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584" w:rsidRDefault="002E6584" w:rsidP="002E6584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b w:val="0"/>
          <w:bCs w:val="0"/>
          <w:color w:val="444444"/>
        </w:rPr>
      </w:pPr>
      <w:r>
        <w:rPr>
          <w:rStyle w:val="a7"/>
          <w:rFonts w:ascii="Helvetica" w:hAnsi="Helvetica" w:cs="Helvetica"/>
          <w:b/>
          <w:bCs/>
          <w:color w:val="444444"/>
          <w:bdr w:val="none" w:sz="0" w:space="0" w:color="auto" w:frame="1"/>
        </w:rPr>
        <w:t>Российская Федерация</w:t>
      </w:r>
    </w:p>
    <w:p w:rsidR="002E6584" w:rsidRDefault="002E6584" w:rsidP="002E6584">
      <w:pPr>
        <w:pStyle w:val="1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b w:val="0"/>
          <w:bCs w:val="0"/>
          <w:color w:val="444444"/>
          <w:sz w:val="33"/>
          <w:szCs w:val="33"/>
        </w:rPr>
      </w:pPr>
      <w:r>
        <w:rPr>
          <w:rStyle w:val="a7"/>
          <w:rFonts w:ascii="Helvetica" w:hAnsi="Helvetica" w:cs="Helvetica"/>
          <w:b/>
          <w:bCs/>
          <w:color w:val="444444"/>
          <w:sz w:val="33"/>
          <w:szCs w:val="33"/>
          <w:bdr w:val="none" w:sz="0" w:space="0" w:color="auto" w:frame="1"/>
        </w:rPr>
        <w:t>Новгородская область</w:t>
      </w:r>
    </w:p>
    <w:p w:rsidR="002E6584" w:rsidRDefault="002E6584" w:rsidP="002E65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 </w:t>
      </w:r>
    </w:p>
    <w:p w:rsidR="002E6584" w:rsidRDefault="002E6584" w:rsidP="002E6584">
      <w:pPr>
        <w:pStyle w:val="2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b w:val="0"/>
          <w:bCs w:val="0"/>
          <w:color w:val="444444"/>
          <w:sz w:val="30"/>
          <w:szCs w:val="30"/>
        </w:rPr>
      </w:pPr>
      <w:r>
        <w:rPr>
          <w:rStyle w:val="a7"/>
          <w:rFonts w:ascii="Helvetica" w:hAnsi="Helvetica" w:cs="Helvetica"/>
          <w:b/>
          <w:bCs/>
          <w:color w:val="444444"/>
          <w:sz w:val="30"/>
          <w:szCs w:val="30"/>
          <w:bdr w:val="none" w:sz="0" w:space="0" w:color="auto" w:frame="1"/>
        </w:rPr>
        <w:t>АДМИНИСТРАЦИЯ ПОДДОРСКОГО МУНИЦИПАЛЬНОГО РАЙОНА</w:t>
      </w:r>
    </w:p>
    <w:p w:rsidR="002E6584" w:rsidRDefault="002E6584" w:rsidP="002E6584">
      <w:pPr>
        <w:pStyle w:val="4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Helvetica" w:hAnsi="Helvetica" w:cs="Helvetica"/>
          <w:b w:val="0"/>
          <w:bCs w:val="0"/>
          <w:color w:val="444444"/>
        </w:rPr>
      </w:pPr>
      <w:r>
        <w:rPr>
          <w:rFonts w:ascii="Helvetica" w:hAnsi="Helvetica" w:cs="Helvetica"/>
          <w:b w:val="0"/>
          <w:bCs w:val="0"/>
          <w:color w:val="444444"/>
        </w:rPr>
        <w:t>Р А С П О Р Я Ж Е Н И Е</w:t>
      </w:r>
    </w:p>
    <w:p w:rsidR="002E6584" w:rsidRDefault="002E6584" w:rsidP="002E6584">
      <w:pPr>
        <w:pStyle w:val="2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Helvetica" w:hAnsi="Helvetica" w:cs="Helvetica"/>
          <w:b w:val="0"/>
          <w:bCs w:val="0"/>
          <w:color w:val="444444"/>
          <w:sz w:val="30"/>
          <w:szCs w:val="30"/>
        </w:rPr>
      </w:pPr>
      <w:r>
        <w:rPr>
          <w:rFonts w:ascii="Helvetica" w:hAnsi="Helvetica" w:cs="Helvetica"/>
          <w:b w:val="0"/>
          <w:bCs w:val="0"/>
          <w:color w:val="444444"/>
          <w:sz w:val="30"/>
          <w:szCs w:val="30"/>
        </w:rPr>
        <w:t>18.06.2014 № 37-рг</w:t>
      </w:r>
    </w:p>
    <w:p w:rsidR="002E6584" w:rsidRDefault="002E6584" w:rsidP="002E658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с. Поддорье</w:t>
      </w:r>
    </w:p>
    <w:p w:rsidR="002E6584" w:rsidRDefault="002E6584" w:rsidP="002E658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tbl>
      <w:tblPr>
        <w:tblW w:w="90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4"/>
      </w:tblGrid>
      <w:tr w:rsidR="002E6584" w:rsidTr="002E6584">
        <w:tc>
          <w:tcPr>
            <w:tcW w:w="90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6584" w:rsidRDefault="002E6584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Style w:val="a7"/>
                <w:rFonts w:ascii="Helvetica" w:hAnsi="Helvetica" w:cs="Helvetica"/>
                <w:color w:val="444444"/>
                <w:sz w:val="21"/>
                <w:szCs w:val="21"/>
                <w:bdr w:val="none" w:sz="0" w:space="0" w:color="auto" w:frame="1"/>
              </w:rPr>
              <w:t>Об утверждении комиссии по проведению конкурса на замещение вакантной должности муниципальной службы в Администрации муниципального района</w:t>
            </w:r>
            <w:bookmarkStart w:id="0" w:name="_GoBack"/>
            <w:bookmarkEnd w:id="0"/>
          </w:p>
        </w:tc>
      </w:tr>
    </w:tbl>
    <w:p w:rsidR="002E6584" w:rsidRDefault="002E6584" w:rsidP="002E658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2E6584" w:rsidRDefault="002E6584" w:rsidP="002E658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2E6584" w:rsidRDefault="002E6584" w:rsidP="002E658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 соответствии с решением Думы Поддорского муниципального района от 06.11.2012 № 540 «Об утверждении Положения о порядке проведения конкурса на замещение вакантной должности муниципальной службы в органах местного самоуправления Поддорского муниципального района».</w:t>
      </w:r>
    </w:p>
    <w:p w:rsidR="002E6584" w:rsidRDefault="002E6584" w:rsidP="002E658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1. Утвердить прилагаемый состав комиссии по проведению конкурса на замещение вакантной должности муниципальной службы в Администрации муниципального района.</w:t>
      </w:r>
    </w:p>
    <w:p w:rsidR="002E6584" w:rsidRDefault="002E6584" w:rsidP="002E658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2. Признать утратившим силу распоряжение Администрации муниципального района от 03.02.2014 № 8-рг «Об утверждении комиссии по проведению конкурса на замещение вакантной должности муниципального служащего в Администрации муниципального района».</w:t>
      </w:r>
    </w:p>
    <w:p w:rsidR="002E6584" w:rsidRDefault="002E6584" w:rsidP="002E65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Глава</w:t>
      </w:r>
    </w:p>
    <w:p w:rsidR="002E6584" w:rsidRDefault="002E6584" w:rsidP="002E65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 xml:space="preserve">муниципального района                                                  А.Н. </w:t>
      </w:r>
      <w:proofErr w:type="spellStart"/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Буленков</w:t>
      </w:r>
      <w:proofErr w:type="spellEnd"/>
    </w:p>
    <w:p w:rsidR="002E6584" w:rsidRDefault="002E6584" w:rsidP="002E658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2E6584" w:rsidRDefault="002E6584" w:rsidP="002E658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2E6584" w:rsidRDefault="002E6584" w:rsidP="002E658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2E6584" w:rsidRDefault="002E6584" w:rsidP="002E658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2E6584" w:rsidRDefault="002E6584" w:rsidP="002E658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2E6584" w:rsidRDefault="002E6584" w:rsidP="002E658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 </w:t>
      </w:r>
    </w:p>
    <w:p w:rsidR="002E6584" w:rsidRDefault="002E6584" w:rsidP="002E658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2E6584" w:rsidRDefault="002E6584" w:rsidP="002E658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2E6584" w:rsidRDefault="002E6584" w:rsidP="002E658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2E6584" w:rsidRDefault="002E6584" w:rsidP="002E658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2E6584" w:rsidRDefault="002E6584" w:rsidP="002E658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2E6584" w:rsidRDefault="002E6584" w:rsidP="002E658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Утверждена</w:t>
      </w:r>
    </w:p>
    <w:p w:rsidR="002E6584" w:rsidRDefault="002E6584" w:rsidP="002E658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распоряжением Администрации</w:t>
      </w:r>
    </w:p>
    <w:p w:rsidR="002E6584" w:rsidRDefault="002E6584" w:rsidP="002E658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муниципального района</w:t>
      </w:r>
    </w:p>
    <w:p w:rsidR="002E6584" w:rsidRDefault="002E6584" w:rsidP="002E658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от 18.06.2014 № 37-рг</w:t>
      </w:r>
    </w:p>
    <w:p w:rsidR="002E6584" w:rsidRDefault="002E6584" w:rsidP="002E658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2E6584" w:rsidRDefault="002E6584" w:rsidP="002E658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2E6584" w:rsidRDefault="002E6584" w:rsidP="002E65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Комиссия по проведению конкурса на</w:t>
      </w:r>
    </w:p>
    <w:p w:rsidR="002E6584" w:rsidRDefault="002E6584" w:rsidP="002E65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замещение вакантной должности муниципальной</w:t>
      </w:r>
    </w:p>
    <w:p w:rsidR="002E6584" w:rsidRDefault="002E6584" w:rsidP="002E65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службы в Администрации муниципального района</w:t>
      </w:r>
    </w:p>
    <w:p w:rsidR="002E6584" w:rsidRDefault="002E6584" w:rsidP="002E65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 </w:t>
      </w:r>
    </w:p>
    <w:p w:rsidR="002E6584" w:rsidRDefault="002E6584" w:rsidP="002E65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 </w:t>
      </w:r>
    </w:p>
    <w:tbl>
      <w:tblPr>
        <w:tblW w:w="9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682"/>
        <w:gridCol w:w="7334"/>
      </w:tblGrid>
      <w:tr w:rsidR="002E6584" w:rsidTr="002E6584">
        <w:tc>
          <w:tcPr>
            <w:tcW w:w="14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6584" w:rsidRDefault="002E6584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Панина Е.В.</w:t>
            </w:r>
          </w:p>
        </w:tc>
        <w:tc>
          <w:tcPr>
            <w:tcW w:w="6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6584" w:rsidRDefault="002E6584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—</w:t>
            </w:r>
          </w:p>
        </w:tc>
        <w:tc>
          <w:tcPr>
            <w:tcW w:w="73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6584" w:rsidRDefault="002E6584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первый заместитель Главы администрации муниципального района, председатель комиссии </w:t>
            </w:r>
          </w:p>
        </w:tc>
      </w:tr>
      <w:tr w:rsidR="002E6584" w:rsidTr="002E6584">
        <w:tc>
          <w:tcPr>
            <w:tcW w:w="14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6584" w:rsidRDefault="002E6584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Игнатьева С.Н.</w:t>
            </w:r>
          </w:p>
        </w:tc>
        <w:tc>
          <w:tcPr>
            <w:tcW w:w="6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6584" w:rsidRDefault="002E6584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—</w:t>
            </w:r>
          </w:p>
        </w:tc>
        <w:tc>
          <w:tcPr>
            <w:tcW w:w="73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6584" w:rsidRDefault="002E6584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заместитель Главы администрации муниципального района, председатель комитета культуры Администрации муниципального района, заместитель председателя комиссии </w:t>
            </w:r>
          </w:p>
        </w:tc>
      </w:tr>
      <w:tr w:rsidR="002E6584" w:rsidTr="002E6584">
        <w:tc>
          <w:tcPr>
            <w:tcW w:w="14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6584" w:rsidRDefault="002E6584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Трохова Л.А.</w:t>
            </w:r>
          </w:p>
        </w:tc>
        <w:tc>
          <w:tcPr>
            <w:tcW w:w="6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6584" w:rsidRDefault="002E6584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—</w:t>
            </w:r>
          </w:p>
        </w:tc>
        <w:tc>
          <w:tcPr>
            <w:tcW w:w="73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6584" w:rsidRDefault="002E6584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заместитель председателя комитета организационно-правового обеспечения Администрации муниципального района, секретарь комиссии</w:t>
            </w:r>
          </w:p>
        </w:tc>
      </w:tr>
      <w:tr w:rsidR="002E6584" w:rsidTr="002E6584">
        <w:tc>
          <w:tcPr>
            <w:tcW w:w="14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6584" w:rsidRDefault="002E6584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Члены комиссии: </w:t>
            </w:r>
          </w:p>
        </w:tc>
        <w:tc>
          <w:tcPr>
            <w:tcW w:w="6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6584" w:rsidRDefault="002E6584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</w:p>
        </w:tc>
        <w:tc>
          <w:tcPr>
            <w:tcW w:w="73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6584" w:rsidRDefault="002E6584">
            <w:pPr>
              <w:rPr>
                <w:sz w:val="20"/>
                <w:szCs w:val="20"/>
              </w:rPr>
            </w:pPr>
          </w:p>
        </w:tc>
      </w:tr>
      <w:tr w:rsidR="002E6584" w:rsidTr="002E6584">
        <w:tc>
          <w:tcPr>
            <w:tcW w:w="14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6584" w:rsidRDefault="002E6584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Григорьева Е.Ю.</w:t>
            </w:r>
          </w:p>
        </w:tc>
        <w:tc>
          <w:tcPr>
            <w:tcW w:w="6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6584" w:rsidRDefault="002E6584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—</w:t>
            </w:r>
          </w:p>
        </w:tc>
        <w:tc>
          <w:tcPr>
            <w:tcW w:w="73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6584" w:rsidRDefault="002E6584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член общественного Совета (по согласованию) </w:t>
            </w:r>
          </w:p>
        </w:tc>
      </w:tr>
      <w:tr w:rsidR="002E6584" w:rsidTr="002E6584">
        <w:tc>
          <w:tcPr>
            <w:tcW w:w="14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6584" w:rsidRDefault="002E6584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lastRenderedPageBreak/>
              <w:t>Григорьева Ю.Н.</w:t>
            </w:r>
          </w:p>
        </w:tc>
        <w:tc>
          <w:tcPr>
            <w:tcW w:w="6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6584" w:rsidRDefault="002E6584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—</w:t>
            </w:r>
          </w:p>
        </w:tc>
        <w:tc>
          <w:tcPr>
            <w:tcW w:w="73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6584" w:rsidRDefault="002E6584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председатель женского Совета </w:t>
            </w:r>
          </w:p>
        </w:tc>
      </w:tr>
      <w:tr w:rsidR="002E6584" w:rsidTr="002E6584">
        <w:tc>
          <w:tcPr>
            <w:tcW w:w="14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6584" w:rsidRDefault="002E6584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Яблонскене</w:t>
            </w:r>
            <w:proofErr w:type="spellEnd"/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 xml:space="preserve"> Н.И.</w:t>
            </w:r>
          </w:p>
        </w:tc>
        <w:tc>
          <w:tcPr>
            <w:tcW w:w="6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6584" w:rsidRDefault="002E6584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—</w:t>
            </w:r>
          </w:p>
        </w:tc>
        <w:tc>
          <w:tcPr>
            <w:tcW w:w="73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6584" w:rsidRDefault="002E6584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председатель Думы Поддорского муниципального района </w:t>
            </w:r>
          </w:p>
        </w:tc>
      </w:tr>
      <w:tr w:rsidR="002E6584" w:rsidTr="002E6584">
        <w:tc>
          <w:tcPr>
            <w:tcW w:w="14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6584" w:rsidRDefault="002E6584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2 человека</w:t>
            </w:r>
          </w:p>
        </w:tc>
        <w:tc>
          <w:tcPr>
            <w:tcW w:w="6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6584" w:rsidRDefault="002E6584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</w:p>
        </w:tc>
        <w:tc>
          <w:tcPr>
            <w:tcW w:w="73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6584" w:rsidRDefault="002E6584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 (по согласованию</w:t>
            </w:r>
            <w:proofErr w:type="gramStart"/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);представители</w:t>
            </w:r>
            <w:proofErr w:type="gramEnd"/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 xml:space="preserve"> органов исполнительной власти области, ответственных за взаимодействие с органами местного самоуправления области в части исполнения государственных полномочий</w:t>
            </w:r>
          </w:p>
        </w:tc>
      </w:tr>
    </w:tbl>
    <w:p w:rsidR="002E6584" w:rsidRDefault="002E6584" w:rsidP="002E658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__________________________________________________________________</w:t>
      </w:r>
    </w:p>
    <w:p w:rsidR="0016620A" w:rsidRPr="002E6584" w:rsidRDefault="0016620A" w:rsidP="002E6584"/>
    <w:sectPr w:rsidR="0016620A" w:rsidRPr="002E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8EF"/>
    <w:multiLevelType w:val="multilevel"/>
    <w:tmpl w:val="768E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34F25"/>
    <w:multiLevelType w:val="multilevel"/>
    <w:tmpl w:val="2D1E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F03FC"/>
    <w:multiLevelType w:val="multilevel"/>
    <w:tmpl w:val="2C4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723F8F"/>
    <w:multiLevelType w:val="multilevel"/>
    <w:tmpl w:val="0F7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A31D43"/>
    <w:multiLevelType w:val="multilevel"/>
    <w:tmpl w:val="A92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51518B"/>
    <w:multiLevelType w:val="multilevel"/>
    <w:tmpl w:val="2A6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B75FAA"/>
    <w:multiLevelType w:val="multilevel"/>
    <w:tmpl w:val="A408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ED193E"/>
    <w:multiLevelType w:val="multilevel"/>
    <w:tmpl w:val="44D6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537EF0"/>
    <w:multiLevelType w:val="multilevel"/>
    <w:tmpl w:val="32B6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583026"/>
    <w:multiLevelType w:val="multilevel"/>
    <w:tmpl w:val="CDC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9E2C7B"/>
    <w:multiLevelType w:val="multilevel"/>
    <w:tmpl w:val="6C18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10"/>
  </w:num>
  <w:num w:numId="8">
    <w:abstractNumId w:val="7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056B6"/>
    <w:rsid w:val="00010409"/>
    <w:rsid w:val="00021109"/>
    <w:rsid w:val="00085B3A"/>
    <w:rsid w:val="00101FAA"/>
    <w:rsid w:val="0016620A"/>
    <w:rsid w:val="00171411"/>
    <w:rsid w:val="00171A1A"/>
    <w:rsid w:val="00286AEA"/>
    <w:rsid w:val="002E2A66"/>
    <w:rsid w:val="002E6584"/>
    <w:rsid w:val="00313FE9"/>
    <w:rsid w:val="00375454"/>
    <w:rsid w:val="004C6760"/>
    <w:rsid w:val="00510A7B"/>
    <w:rsid w:val="00547F60"/>
    <w:rsid w:val="00580F88"/>
    <w:rsid w:val="005A58DD"/>
    <w:rsid w:val="005D0502"/>
    <w:rsid w:val="00615D15"/>
    <w:rsid w:val="00674939"/>
    <w:rsid w:val="00727CC0"/>
    <w:rsid w:val="007B0909"/>
    <w:rsid w:val="007E0A6C"/>
    <w:rsid w:val="0081015D"/>
    <w:rsid w:val="00821937"/>
    <w:rsid w:val="008D4452"/>
    <w:rsid w:val="008E2BE3"/>
    <w:rsid w:val="008E69EF"/>
    <w:rsid w:val="00A644E4"/>
    <w:rsid w:val="00AD5C32"/>
    <w:rsid w:val="00B3201C"/>
    <w:rsid w:val="00B904DD"/>
    <w:rsid w:val="00B93176"/>
    <w:rsid w:val="00B970ED"/>
    <w:rsid w:val="00BC20A2"/>
    <w:rsid w:val="00D07666"/>
    <w:rsid w:val="00D44613"/>
    <w:rsid w:val="00E52C86"/>
    <w:rsid w:val="00E57F49"/>
    <w:rsid w:val="00ED6386"/>
    <w:rsid w:val="00FD1327"/>
    <w:rsid w:val="00FD5E1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E2B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8D44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8E2BE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7">
    <w:name w:val="Strong"/>
    <w:basedOn w:val="a0"/>
    <w:uiPriority w:val="22"/>
    <w:qFormat/>
    <w:rsid w:val="007B0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85</cp:revision>
  <dcterms:created xsi:type="dcterms:W3CDTF">2023-04-20T06:11:00Z</dcterms:created>
  <dcterms:modified xsi:type="dcterms:W3CDTF">2023-04-24T13:10:00Z</dcterms:modified>
</cp:coreProperties>
</file>