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B3" w:rsidRPr="009119B3" w:rsidRDefault="009119B3" w:rsidP="009119B3">
      <w:pPr>
        <w:pStyle w:val="ConsPlusTitle"/>
        <w:jc w:val="center"/>
        <w:outlineLvl w:val="0"/>
        <w:rPr>
          <w:rFonts w:ascii="Times New Roman" w:hAnsi="Times New Roman" w:cs="Times New Roman"/>
          <w:sz w:val="20"/>
        </w:rPr>
      </w:pPr>
      <w:r w:rsidRPr="009119B3">
        <w:rPr>
          <w:rFonts w:ascii="Times New Roman" w:hAnsi="Times New Roman" w:cs="Times New Roman"/>
          <w:sz w:val="20"/>
        </w:rPr>
        <w:t>ПРАВИТЕЛЬСТВО НОВГОРОДСКОЙ ОБЛАСТИ</w:t>
      </w:r>
    </w:p>
    <w:p w:rsidR="009119B3" w:rsidRPr="009119B3" w:rsidRDefault="009119B3" w:rsidP="009119B3">
      <w:pPr>
        <w:pStyle w:val="ConsPlusTitle"/>
        <w:jc w:val="center"/>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ПОСТАНОВЛЕНИЕ</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от 20 июня 2019 г. N 229</w:t>
      </w:r>
    </w:p>
    <w:p w:rsidR="009119B3" w:rsidRPr="009119B3" w:rsidRDefault="009119B3" w:rsidP="009119B3">
      <w:pPr>
        <w:pStyle w:val="ConsPlusTitle"/>
        <w:jc w:val="center"/>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 ГОСУДАРСТВЕННОЙ ПРОГРАММЕ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9B3" w:rsidRPr="009119B3">
        <w:trPr>
          <w:jc w:val="center"/>
        </w:trPr>
        <w:tc>
          <w:tcPr>
            <w:tcW w:w="9294" w:type="dxa"/>
            <w:tcBorders>
              <w:top w:val="nil"/>
              <w:left w:val="single" w:sz="24" w:space="0" w:color="CED3F1"/>
              <w:bottom w:val="nil"/>
              <w:right w:val="single" w:sz="24" w:space="0" w:color="F4F3F8"/>
            </w:tcBorders>
            <w:shd w:val="clear" w:color="auto" w:fill="F4F3F8"/>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(в ред. постановлений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от 10.10.2019 </w:t>
            </w:r>
            <w:hyperlink r:id="rId4" w:history="1">
              <w:r w:rsidRPr="009119B3">
                <w:rPr>
                  <w:rFonts w:ascii="Times New Roman" w:hAnsi="Times New Roman" w:cs="Times New Roman"/>
                  <w:color w:val="0000FF"/>
                  <w:sz w:val="20"/>
                </w:rPr>
                <w:t>N 406</w:t>
              </w:r>
            </w:hyperlink>
            <w:r w:rsidRPr="009119B3">
              <w:rPr>
                <w:rFonts w:ascii="Times New Roman" w:hAnsi="Times New Roman" w:cs="Times New Roman"/>
                <w:color w:val="392C69"/>
                <w:sz w:val="20"/>
              </w:rPr>
              <w:t xml:space="preserve">, от 28.11.2019 </w:t>
            </w:r>
            <w:hyperlink r:id="rId5" w:history="1">
              <w:r w:rsidRPr="009119B3">
                <w:rPr>
                  <w:rFonts w:ascii="Times New Roman" w:hAnsi="Times New Roman" w:cs="Times New Roman"/>
                  <w:color w:val="0000FF"/>
                  <w:sz w:val="20"/>
                </w:rPr>
                <w:t>N 468</w:t>
              </w:r>
            </w:hyperlink>
            <w:r w:rsidRPr="009119B3">
              <w:rPr>
                <w:rFonts w:ascii="Times New Roman" w:hAnsi="Times New Roman" w:cs="Times New Roman"/>
                <w:color w:val="392C69"/>
                <w:sz w:val="20"/>
              </w:rPr>
              <w:t xml:space="preserve">, от 23.12.2019 </w:t>
            </w:r>
            <w:hyperlink r:id="rId6" w:history="1">
              <w:r w:rsidRPr="009119B3">
                <w:rPr>
                  <w:rFonts w:ascii="Times New Roman" w:hAnsi="Times New Roman" w:cs="Times New Roman"/>
                  <w:color w:val="0000FF"/>
                  <w:sz w:val="20"/>
                </w:rPr>
                <w:t>N 505</w:t>
              </w:r>
            </w:hyperlink>
            <w:r w:rsidRPr="009119B3">
              <w:rPr>
                <w:rFonts w:ascii="Times New Roman" w:hAnsi="Times New Roman" w:cs="Times New Roman"/>
                <w:color w:val="392C69"/>
                <w:sz w:val="20"/>
              </w:rPr>
              <w:t>)</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соответствии со </w:t>
      </w:r>
      <w:hyperlink r:id="rId7" w:history="1">
        <w:r w:rsidRPr="009119B3">
          <w:rPr>
            <w:rFonts w:ascii="Times New Roman" w:hAnsi="Times New Roman" w:cs="Times New Roman"/>
            <w:color w:val="0000FF"/>
            <w:sz w:val="20"/>
          </w:rPr>
          <w:t>статьей 179</w:t>
        </w:r>
      </w:hyperlink>
      <w:r w:rsidRPr="009119B3">
        <w:rPr>
          <w:rFonts w:ascii="Times New Roman" w:hAnsi="Times New Roman" w:cs="Times New Roman"/>
          <w:sz w:val="20"/>
        </w:rPr>
        <w:t xml:space="preserve"> Бюджетного кодекса Российской Федерации, </w:t>
      </w:r>
      <w:hyperlink r:id="rId8" w:history="1">
        <w:r w:rsidRPr="009119B3">
          <w:rPr>
            <w:rFonts w:ascii="Times New Roman" w:hAnsi="Times New Roman" w:cs="Times New Roman"/>
            <w:color w:val="0000FF"/>
            <w:sz w:val="20"/>
          </w:rPr>
          <w:t>перечнем</w:t>
        </w:r>
      </w:hyperlink>
      <w:r w:rsidRPr="009119B3">
        <w:rPr>
          <w:rFonts w:ascii="Times New Roman" w:hAnsi="Times New Roman" w:cs="Times New Roman"/>
          <w:sz w:val="20"/>
        </w:rP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 Утвердить прилагаемую государственную </w:t>
      </w:r>
      <w:hyperlink w:anchor="P40" w:history="1">
        <w:r w:rsidRPr="009119B3">
          <w:rPr>
            <w:rFonts w:ascii="Times New Roman" w:hAnsi="Times New Roman" w:cs="Times New Roman"/>
            <w:color w:val="0000FF"/>
            <w:sz w:val="20"/>
          </w:rPr>
          <w:t>программу</w:t>
        </w:r>
      </w:hyperlink>
      <w:r w:rsidRPr="009119B3">
        <w:rPr>
          <w:rFonts w:ascii="Times New Roman" w:hAnsi="Times New Roman" w:cs="Times New Roman"/>
          <w:sz w:val="20"/>
        </w:rPr>
        <w:t xml:space="preserve">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(далее государственная программа).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Признать утратившими силу постановления Правительства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26.04.2018 </w:t>
      </w:r>
      <w:hyperlink r:id="rId9" w:history="1">
        <w:r w:rsidRPr="009119B3">
          <w:rPr>
            <w:rFonts w:ascii="Times New Roman" w:hAnsi="Times New Roman" w:cs="Times New Roman"/>
            <w:color w:val="0000FF"/>
            <w:sz w:val="20"/>
          </w:rPr>
          <w:t>N 166</w:t>
        </w:r>
      </w:hyperlink>
      <w:r w:rsidRPr="009119B3">
        <w:rPr>
          <w:rFonts w:ascii="Times New Roman" w:hAnsi="Times New Roman" w:cs="Times New Roman"/>
          <w:sz w:val="20"/>
        </w:rPr>
        <w:t xml:space="preserve">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2018 - 2020 годы";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05.09.2018 </w:t>
      </w:r>
      <w:hyperlink r:id="rId10" w:history="1">
        <w:r w:rsidRPr="009119B3">
          <w:rPr>
            <w:rFonts w:ascii="Times New Roman" w:hAnsi="Times New Roman" w:cs="Times New Roman"/>
            <w:color w:val="0000FF"/>
            <w:sz w:val="20"/>
          </w:rPr>
          <w:t>N 438</w:t>
        </w:r>
      </w:hyperlink>
      <w:r w:rsidRPr="009119B3">
        <w:rPr>
          <w:rFonts w:ascii="Times New Roman" w:hAnsi="Times New Roman" w:cs="Times New Roman"/>
          <w:sz w:val="20"/>
        </w:rPr>
        <w:t xml:space="preserve"> "О внесении изменений в государственную программу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2018 - 2020 годы";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06.12.2018 </w:t>
      </w:r>
      <w:hyperlink r:id="rId11" w:history="1">
        <w:r w:rsidRPr="009119B3">
          <w:rPr>
            <w:rFonts w:ascii="Times New Roman" w:hAnsi="Times New Roman" w:cs="Times New Roman"/>
            <w:color w:val="0000FF"/>
            <w:sz w:val="20"/>
          </w:rPr>
          <w:t>N 578</w:t>
        </w:r>
      </w:hyperlink>
      <w:r w:rsidRPr="009119B3">
        <w:rPr>
          <w:rFonts w:ascii="Times New Roman" w:hAnsi="Times New Roman" w:cs="Times New Roman"/>
          <w:sz w:val="20"/>
        </w:rPr>
        <w:t xml:space="preserve"> "О внесении изменений в государственную программу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2018 - 2020 годы";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07.03.2019 </w:t>
      </w:r>
      <w:hyperlink r:id="rId12" w:history="1">
        <w:r w:rsidRPr="009119B3">
          <w:rPr>
            <w:rFonts w:ascii="Times New Roman" w:hAnsi="Times New Roman" w:cs="Times New Roman"/>
            <w:color w:val="0000FF"/>
            <w:sz w:val="20"/>
          </w:rPr>
          <w:t>N 85</w:t>
        </w:r>
      </w:hyperlink>
      <w:r w:rsidRPr="009119B3">
        <w:rPr>
          <w:rFonts w:ascii="Times New Roman" w:hAnsi="Times New Roman" w:cs="Times New Roman"/>
          <w:sz w:val="20"/>
        </w:rPr>
        <w:t xml:space="preserve"> "О внесении изменений в постановление Правительства Новгородской области от 26.04.2018 N 166";</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от 20.05.2019 </w:t>
      </w:r>
      <w:hyperlink r:id="rId13" w:history="1">
        <w:r w:rsidRPr="009119B3">
          <w:rPr>
            <w:rFonts w:ascii="Times New Roman" w:hAnsi="Times New Roman" w:cs="Times New Roman"/>
            <w:color w:val="0000FF"/>
            <w:sz w:val="20"/>
          </w:rPr>
          <w:t>N 167</w:t>
        </w:r>
      </w:hyperlink>
      <w:r w:rsidRPr="009119B3">
        <w:rPr>
          <w:rFonts w:ascii="Times New Roman" w:hAnsi="Times New Roman" w:cs="Times New Roman"/>
          <w:sz w:val="20"/>
        </w:rPr>
        <w:t xml:space="preserve"> "О внесении изменения в постановление Правительства Новгородской области от 26.04.2018 N 166".</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 Разместить постановление на "Официальном </w:t>
      </w:r>
      <w:proofErr w:type="spellStart"/>
      <w:r w:rsidRPr="009119B3">
        <w:rPr>
          <w:rFonts w:ascii="Times New Roman" w:hAnsi="Times New Roman" w:cs="Times New Roman"/>
          <w:sz w:val="20"/>
        </w:rPr>
        <w:t>интернет-портале</w:t>
      </w:r>
      <w:proofErr w:type="spellEnd"/>
      <w:r w:rsidRPr="009119B3">
        <w:rPr>
          <w:rFonts w:ascii="Times New Roman" w:hAnsi="Times New Roman" w:cs="Times New Roman"/>
          <w:sz w:val="20"/>
        </w:rPr>
        <w:t xml:space="preserve"> правовой информации" (</w:t>
      </w:r>
      <w:proofErr w:type="spellStart"/>
      <w:r w:rsidRPr="009119B3">
        <w:rPr>
          <w:rFonts w:ascii="Times New Roman" w:hAnsi="Times New Roman" w:cs="Times New Roman"/>
          <w:sz w:val="20"/>
        </w:rPr>
        <w:t>www.pravo.gov.ru</w:t>
      </w:r>
      <w:proofErr w:type="spellEnd"/>
      <w:r w:rsidRPr="009119B3">
        <w:rPr>
          <w:rFonts w:ascii="Times New Roman" w:hAnsi="Times New Roman" w:cs="Times New Roman"/>
          <w:sz w:val="20"/>
        </w:rPr>
        <w:t>).</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Губернатор Новгородской области</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А.С.НИКИТИН</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0"/>
        <w:rPr>
          <w:rFonts w:ascii="Times New Roman" w:hAnsi="Times New Roman" w:cs="Times New Roman"/>
          <w:sz w:val="20"/>
        </w:rPr>
      </w:pPr>
      <w:r w:rsidRPr="009119B3">
        <w:rPr>
          <w:rFonts w:ascii="Times New Roman" w:hAnsi="Times New Roman" w:cs="Times New Roman"/>
          <w:sz w:val="20"/>
        </w:rPr>
        <w:t>Утверждена</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постановлением</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Правительства Новгородской области</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от 20.06.2019 N 229</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bookmarkStart w:id="0" w:name="P40"/>
      <w:bookmarkEnd w:id="0"/>
      <w:r w:rsidRPr="009119B3">
        <w:rPr>
          <w:rFonts w:ascii="Times New Roman" w:hAnsi="Times New Roman" w:cs="Times New Roman"/>
          <w:sz w:val="20"/>
        </w:rPr>
        <w:t>ГОСУДАРСТВЕННАЯ ПРОГРАММА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9B3" w:rsidRPr="009119B3">
        <w:trPr>
          <w:jc w:val="center"/>
        </w:trPr>
        <w:tc>
          <w:tcPr>
            <w:tcW w:w="9294" w:type="dxa"/>
            <w:tcBorders>
              <w:top w:val="nil"/>
              <w:left w:val="single" w:sz="24" w:space="0" w:color="CED3F1"/>
              <w:bottom w:val="nil"/>
              <w:right w:val="single" w:sz="24" w:space="0" w:color="F4F3F8"/>
            </w:tcBorders>
            <w:shd w:val="clear" w:color="auto" w:fill="F4F3F8"/>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lastRenderedPageBreak/>
              <w:t>(в ред. постановлений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от 10.10.2019 </w:t>
            </w:r>
            <w:hyperlink r:id="rId14" w:history="1">
              <w:r w:rsidRPr="009119B3">
                <w:rPr>
                  <w:rFonts w:ascii="Times New Roman" w:hAnsi="Times New Roman" w:cs="Times New Roman"/>
                  <w:color w:val="0000FF"/>
                  <w:sz w:val="20"/>
                </w:rPr>
                <w:t>N 406</w:t>
              </w:r>
            </w:hyperlink>
            <w:r w:rsidRPr="009119B3">
              <w:rPr>
                <w:rFonts w:ascii="Times New Roman" w:hAnsi="Times New Roman" w:cs="Times New Roman"/>
                <w:color w:val="392C69"/>
                <w:sz w:val="20"/>
              </w:rPr>
              <w:t xml:space="preserve">, от 28.11.2019 </w:t>
            </w:r>
            <w:hyperlink r:id="rId15" w:history="1">
              <w:r w:rsidRPr="009119B3">
                <w:rPr>
                  <w:rFonts w:ascii="Times New Roman" w:hAnsi="Times New Roman" w:cs="Times New Roman"/>
                  <w:color w:val="0000FF"/>
                  <w:sz w:val="20"/>
                </w:rPr>
                <w:t>N 468</w:t>
              </w:r>
            </w:hyperlink>
            <w:r w:rsidRPr="009119B3">
              <w:rPr>
                <w:rFonts w:ascii="Times New Roman" w:hAnsi="Times New Roman" w:cs="Times New Roman"/>
                <w:color w:val="392C69"/>
                <w:sz w:val="20"/>
              </w:rPr>
              <w:t xml:space="preserve">, от 23.12.2019 </w:t>
            </w:r>
            <w:hyperlink r:id="rId16" w:history="1">
              <w:r w:rsidRPr="009119B3">
                <w:rPr>
                  <w:rFonts w:ascii="Times New Roman" w:hAnsi="Times New Roman" w:cs="Times New Roman"/>
                  <w:color w:val="0000FF"/>
                  <w:sz w:val="20"/>
                </w:rPr>
                <w:t>N 505</w:t>
              </w:r>
            </w:hyperlink>
            <w:r w:rsidRPr="009119B3">
              <w:rPr>
                <w:rFonts w:ascii="Times New Roman" w:hAnsi="Times New Roman" w:cs="Times New Roman"/>
                <w:color w:val="392C69"/>
                <w:sz w:val="20"/>
              </w:rPr>
              <w:t>)</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Паспорт государственной программы</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9119B3" w:rsidRPr="009119B3">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Ответственный исполнитель государственной 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 Губернатора Новгородской области (далее Администрация)</w:t>
            </w:r>
          </w:p>
        </w:tc>
      </w:tr>
      <w:tr w:rsidR="009119B3" w:rsidRPr="009119B3">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Соисполнители государственной 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Государственное областное казенное учреждение "Центр муниципальной правовой информации" (далее ГОКУ "ЦМПИ") (по согласованию);</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 (по согласованию);</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государственное областное казенное учреждение "Общественно-аналитический центр" (далее ГОКУ "ОАЦ") (по согласованию);</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Областное государственное автономное учреждение "Агентство информационных коммуникаций" (далее ОГАУ "АИК") (по согласованию)</w:t>
            </w:r>
          </w:p>
        </w:tc>
      </w:tr>
      <w:tr w:rsidR="009119B3" w:rsidRPr="009119B3">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Цели государственной 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w:t>
            </w:r>
          </w:p>
        </w:tc>
      </w:tr>
      <w:tr w:rsidR="009119B3" w:rsidRPr="009119B3">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государственной 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содействие развитию местного самоуправления в Новгородской области;</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объема и расширение спектра социальных услуг за счет развития социального партнерства с социально ориентированными некоммерческими организациями (далее СОНКО);</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деятельности государственных областных учреждений</w:t>
            </w:r>
          </w:p>
        </w:tc>
      </w:tr>
      <w:tr w:rsidR="009119B3" w:rsidRPr="009119B3">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Подпрограммы государственной 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 в Новгородской области";</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"Государственная поддержка социально ориентированных некоммерческих организаций Новгородской области";</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деятельности государственных областных учреждений"</w:t>
            </w:r>
          </w:p>
        </w:tc>
      </w:tr>
      <w:tr w:rsidR="009119B3" w:rsidRPr="009119B3">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государственной 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tc>
          <w:tcPr>
            <w:tcW w:w="2041" w:type="dxa"/>
            <w:vMerge w:val="restart"/>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государственной программы с разбивкой по годам реализации</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- 505699,5 тыс. рублей, в том числе по годам реализации:</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- 73792,4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- 41615,3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- 41615,3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- 65815,3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- 65815,3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- 65815,3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- 75615,3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- 75615,3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- 505699,5 тыс. рублей, в том числе:</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- 73792,4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- 41615,3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- 41615,3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- 65815,3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- 65815,3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- 65815,3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- 75615,3 тыс. рублей;</w:t>
            </w:r>
          </w:p>
        </w:tc>
      </w:tr>
      <w:tr w:rsidR="009119B3" w:rsidRPr="009119B3">
        <w:tblPrEx>
          <w:tblBorders>
            <w:insideH w:val="none" w:sz="0" w:space="0" w:color="auto"/>
          </w:tblBorders>
        </w:tblPrEx>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- 75615,3 тыс. рублей</w:t>
            </w:r>
          </w:p>
        </w:tc>
      </w:tr>
      <w:tr w:rsidR="009119B3" w:rsidRPr="009119B3">
        <w:tblPrEx>
          <w:tblBorders>
            <w:insideH w:val="none" w:sz="0" w:space="0" w:color="auto"/>
          </w:tblBorders>
        </w:tblPrEx>
        <w:tc>
          <w:tcPr>
            <w:tcW w:w="9071" w:type="dxa"/>
            <w:gridSpan w:val="2"/>
            <w:tcBorders>
              <w:top w:val="nil"/>
              <w:bottom w:val="single" w:sz="4" w:space="0" w:color="auto"/>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17"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государственной 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информированности населения о деятельности органов местного самоуправления области и создание условий для активизации участия граждан в непосредственном осуществлении местного самоуправления;</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системы обмена опытом работы органов местного самоуправления области по решению вопросов местного значения и развития межмуниципального сотрудничества (в том числе межрегионального, международного);</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процента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количества территориальных общественных самоуправлений;</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профессиональных знаний и навыков выборных должностных лиц, служащих и муниципальных служащих Новгородской области;</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количества проектов, реализованных СОНКО;</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процента охвата населения деятельностью некоммерческих организаций;</w:t>
            </w:r>
          </w:p>
        </w:tc>
      </w:tr>
      <w:tr w:rsidR="009119B3" w:rsidRPr="009119B3">
        <w:tblPrEx>
          <w:tblBorders>
            <w:insideH w:val="none" w:sz="0"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выполнения целей, задач и целевых показателей государственной программы в целом, в разрезе подпрограмм и основных мероприятий</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Подпрограмма</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государственной программы</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Новгородской области "Государственная поддержка развития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местного самоуправления в Новгородской области и социально</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 Новгородской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области на 2019 - 2026 годы"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Паспорт подпрограммы</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9119B3" w:rsidRPr="009119B3">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Исполнители подпрограммы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 (по согласованию);</w:t>
            </w:r>
          </w:p>
        </w:tc>
      </w:tr>
      <w:tr w:rsidR="009119B3" w:rsidRPr="009119B3">
        <w:tblPrEx>
          <w:tblBorders>
            <w:insideH w:val="single" w:sz="4"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 (по согласованию)</w:t>
            </w:r>
          </w:p>
        </w:tc>
      </w:tr>
      <w:tr w:rsidR="009119B3" w:rsidRPr="009119B3">
        <w:tblPrEx>
          <w:tblBorders>
            <w:insideH w:val="single" w:sz="4" w:space="0" w:color="auto"/>
          </w:tblBorders>
        </w:tblPrEx>
        <w:tc>
          <w:tcPr>
            <w:tcW w:w="2041" w:type="dxa"/>
            <w:vMerge w:val="restart"/>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подпрограммы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информационная поддержка реформы местного самоуправления;</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совершенствование нормативной правовой базы и методическое сопровождение деятельности органов местного самоуправления;</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профессиональных и деловых качеств выборных должностных лиц местного самоуправления, служащих, муниципальных служащих в органах местного самоуправления Новгородской области;</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института территориального общественного самоуправления, действующего на территории области;</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активности участия граждан в осуществлении местного самоуправления</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материальное стимулирование эффективной деятельности глав муниципальных районов, городского округа Новгородской области</w:t>
            </w:r>
          </w:p>
        </w:tc>
      </w:tr>
      <w:tr w:rsidR="009119B3" w:rsidRPr="009119B3">
        <w:tc>
          <w:tcPr>
            <w:tcW w:w="9071" w:type="dxa"/>
            <w:gridSpan w:val="2"/>
            <w:tcBorders>
              <w:top w:val="nil"/>
              <w:bottom w:val="single" w:sz="4" w:space="0" w:color="auto"/>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18"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tblPrEx>
          <w:tblBorders>
            <w:insideH w:val="single" w:sz="4" w:space="0" w:color="auto"/>
          </w:tblBorders>
        </w:tblPrEx>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подпрограммы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tblPrEx>
          <w:tblBorders>
            <w:insideH w:val="single" w:sz="4" w:space="0" w:color="auto"/>
          </w:tblBorders>
        </w:tblPrEx>
        <w:tc>
          <w:tcPr>
            <w:tcW w:w="2041" w:type="dxa"/>
            <w:vMerge w:val="restart"/>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- 266101,6 тыс. рублей, в том числе по годам реализации:</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- 34631,1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- 12981,5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- 12981,5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- 37181,5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- 37181,5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- 37181,5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- 46981,5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- 46981,5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- 266101,6 тыс. рублей, в том числе:</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- 34631,1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- 12981,5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- 12981,5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- 37181,5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- 37181,5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- 37181,5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- 46981,5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- 46981,5 тыс. рублей</w:t>
            </w:r>
          </w:p>
        </w:tc>
      </w:tr>
      <w:tr w:rsidR="009119B3" w:rsidRPr="009119B3">
        <w:tc>
          <w:tcPr>
            <w:tcW w:w="9071" w:type="dxa"/>
            <w:gridSpan w:val="2"/>
            <w:tcBorders>
              <w:top w:val="nil"/>
              <w:bottom w:val="single" w:sz="4" w:space="0" w:color="auto"/>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19"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tblPrEx>
          <w:tblBorders>
            <w:insideH w:val="single" w:sz="4" w:space="0" w:color="auto"/>
          </w:tblBorders>
        </w:tblPrEx>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подпрограммы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информированности населения о деятельности органов местного самоуправления области и создание условий для активизации участия граждан в непосредственном осуществлении местного самоуправления;</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системы обмена опытом работы органов местного самоуправления области по решению вопросов местного значения и развития межмуниципального сотрудничества (в том числе межрегионального, международного);</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повышение уровня профессиональных знаний и навыков выборных должностных лиц, служащих и муниципальных служащих Новгородской области;</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процента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охвата к 2025 году до 20,8 % постоянно проживающих жителей трудоспособного и старше трудоспособного возраста территориальным общественным самоуправлением;</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финансирования из областного бюджета в размере 39,6 млн. рублей к 2025 году 56 местных инициатив;</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до 3,5 %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от числа постоянно проживающих жителей;</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количества территориальных общественных самоуправлений</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Подпрограмма</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социально ориентированных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государственной программы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Паспорт подпрограммы</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9119B3" w:rsidRPr="009119B3">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Исполнители подпрограммы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 (по согласованию);</w:t>
            </w:r>
          </w:p>
        </w:tc>
      </w:tr>
      <w:tr w:rsidR="009119B3" w:rsidRPr="009119B3">
        <w:tblPrEx>
          <w:tblBorders>
            <w:insideH w:val="single" w:sz="4"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ОГАУ "АИК" (по согласованию)</w:t>
            </w:r>
          </w:p>
        </w:tc>
      </w:tr>
      <w:tr w:rsidR="009119B3" w:rsidRPr="009119B3">
        <w:tblPrEx>
          <w:tblBorders>
            <w:insideH w:val="single" w:sz="4" w:space="0" w:color="auto"/>
          </w:tblBorders>
        </w:tblPrEx>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подпрограммы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информационная, рекламная и организационная поддержка СОНКО, осуществляющих свою деятельность на территории области;</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правовая поддержка СОНКО, осуществляющих свою деятельность на территории области;</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создание условий для развития гражданских инициатив, поддержки СОНКО, осуществляющих свою деятельность на территории области;</w:t>
            </w:r>
          </w:p>
        </w:tc>
      </w:tr>
      <w:tr w:rsidR="009119B3" w:rsidRPr="009119B3">
        <w:tblPrEx>
          <w:tblBorders>
            <w:insideH w:val="single" w:sz="4"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развитие социального партнерства с СОНКО, осуществляющими свою деятельность на территории области</w:t>
            </w:r>
          </w:p>
        </w:tc>
      </w:tr>
      <w:tr w:rsidR="009119B3" w:rsidRPr="009119B3">
        <w:tblPrEx>
          <w:tblBorders>
            <w:insideH w:val="single" w:sz="4" w:space="0" w:color="auto"/>
          </w:tblBorders>
        </w:tblPrEx>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подпрограммы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tblPrEx>
          <w:tblBorders>
            <w:insideH w:val="single" w:sz="4" w:space="0" w:color="auto"/>
          </w:tblBorders>
        </w:tblPrEx>
        <w:tc>
          <w:tcPr>
            <w:tcW w:w="2041" w:type="dxa"/>
            <w:vMerge w:val="restart"/>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- 72536,9 тыс. рублей, в том числе по годам реализации:</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- 9059,5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- 72545,6 тыс. рублей, в том числе:</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- 9068,2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- 9068,2 тыс. рублей</w:t>
            </w:r>
          </w:p>
        </w:tc>
      </w:tr>
      <w:tr w:rsidR="009119B3" w:rsidRPr="009119B3">
        <w:tc>
          <w:tcPr>
            <w:tcW w:w="9071" w:type="dxa"/>
            <w:gridSpan w:val="2"/>
            <w:tcBorders>
              <w:top w:val="nil"/>
              <w:bottom w:val="single" w:sz="4" w:space="0" w:color="auto"/>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20"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tblPrEx>
          <w:tblBorders>
            <w:insideH w:val="single" w:sz="4" w:space="0" w:color="auto"/>
          </w:tblBorders>
        </w:tblPrEx>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подпрограммы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получение СОНКО своевременной и качественной информационной поддержки;</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активное участие СОНКО в областных мероприятиях по актуальным вопросам их деятельности;</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постоянное функционирование и развитие инфраструктурных единиц поддержки СОНКО (ресурсные центры, школы некоммерческих организаций и др.);</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содействие в распространении лучших практик, реализуемых СОНКО;</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ежегодная финансовая поддержка общественно значимых проектов и программ СОНКО в различных сферах;</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увеличение к 2025 году количества поддержанных проектов СОНКО до 83;</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увеличения процента охвата населения деятельностью СОНКО до 32,0 %;</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удельный вес негосударственных организаций, оказывающих социальные услуги, в том числе некоммерческих организаций, от общего количества организаций всех форм собственности - 25,0 %, гражданская активность населения - 45,0 %</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Подпрограмма</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"Обеспечение деятельности государственных областных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учреждений" государственной программы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 самоуправления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Новгородской области и социально ориентированных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некоммерческих организаций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2019 - 2026 годы"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Паспорт подпрограммы</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030"/>
      </w:tblGrid>
      <w:tr w:rsidR="009119B3" w:rsidRPr="009119B3">
        <w:tc>
          <w:tcPr>
            <w:tcW w:w="2041" w:type="dxa"/>
            <w:vMerge w:val="restart"/>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Исполнители подпрограммы</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r>
      <w:tr w:rsidR="009119B3" w:rsidRPr="009119B3">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 (по согласованию);</w:t>
            </w:r>
          </w:p>
        </w:tc>
      </w:tr>
      <w:tr w:rsidR="009119B3" w:rsidRPr="009119B3">
        <w:tblPrEx>
          <w:tblBorders>
            <w:insideH w:val="single" w:sz="4" w:space="0" w:color="auto"/>
          </w:tblBorders>
        </w:tblPrEx>
        <w:tc>
          <w:tcPr>
            <w:tcW w:w="2041" w:type="dxa"/>
            <w:vMerge/>
            <w:tcBorders>
              <w:top w:val="single" w:sz="4" w:space="0" w:color="auto"/>
              <w:bottom w:val="single" w:sz="4" w:space="0" w:color="auto"/>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 (по согласованию)</w:t>
            </w:r>
          </w:p>
        </w:tc>
      </w:tr>
      <w:tr w:rsidR="009119B3" w:rsidRPr="009119B3">
        <w:tblPrEx>
          <w:tblBorders>
            <w:insideH w:val="single" w:sz="4" w:space="0" w:color="auto"/>
          </w:tblBorders>
        </w:tblPrEx>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Задачи подпрограммы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деятельности областных государственных учреждений</w:t>
            </w:r>
          </w:p>
        </w:tc>
      </w:tr>
      <w:tr w:rsidR="009119B3" w:rsidRPr="009119B3">
        <w:tblPrEx>
          <w:tblBorders>
            <w:insideH w:val="single" w:sz="4" w:space="0" w:color="auto"/>
          </w:tblBorders>
        </w:tblPrEx>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Сроки реализации подпрограммы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2019 - 2026 годы</w:t>
            </w:r>
          </w:p>
        </w:tc>
      </w:tr>
      <w:tr w:rsidR="009119B3" w:rsidRPr="009119B3">
        <w:tblPrEx>
          <w:tblBorders>
            <w:insideH w:val="single" w:sz="4" w:space="0" w:color="auto"/>
          </w:tblBorders>
        </w:tblPrEx>
        <w:tc>
          <w:tcPr>
            <w:tcW w:w="2041" w:type="dxa"/>
            <w:vMerge w:val="restart"/>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и источники финансирования подпрограммы с разбивкой по годам реализации</w:t>
            </w:r>
          </w:p>
        </w:tc>
        <w:tc>
          <w:tcPr>
            <w:tcW w:w="7030" w:type="dxa"/>
            <w:tcBorders>
              <w:top w:val="single" w:sz="4" w:space="0" w:color="auto"/>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объемы финансирования за счет всех источников - 167061,0 тыс. рублей, в том числе по годам реализации:</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- 30101,8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из них:</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 - 167061,0 тыс. рублей, в том числе:</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2019 год - 30101,8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2020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2021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2022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2023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2024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2025 год - 19565,6 тыс. рублей;</w:t>
            </w:r>
          </w:p>
        </w:tc>
      </w:tr>
      <w:tr w:rsidR="009119B3" w:rsidRPr="009119B3">
        <w:tc>
          <w:tcPr>
            <w:tcW w:w="2041" w:type="dxa"/>
            <w:vMerge/>
            <w:tcBorders>
              <w:top w:val="single" w:sz="4" w:space="0" w:color="auto"/>
              <w:bottom w:val="nil"/>
            </w:tcBorders>
          </w:tcPr>
          <w:p w:rsidR="009119B3" w:rsidRPr="009119B3" w:rsidRDefault="009119B3" w:rsidP="009119B3">
            <w:pPr>
              <w:spacing w:after="0"/>
              <w:rPr>
                <w:rFonts w:ascii="Times New Roman" w:hAnsi="Times New Roman" w:cs="Times New Roman"/>
                <w:sz w:val="20"/>
                <w:szCs w:val="20"/>
              </w:rPr>
            </w:pPr>
          </w:p>
        </w:tc>
        <w:tc>
          <w:tcPr>
            <w:tcW w:w="7030" w:type="dxa"/>
            <w:tcBorders>
              <w:top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2026 год - 19565,6 тыс. рублей</w:t>
            </w:r>
          </w:p>
        </w:tc>
      </w:tr>
      <w:tr w:rsidR="009119B3" w:rsidRPr="009119B3">
        <w:tc>
          <w:tcPr>
            <w:tcW w:w="9071" w:type="dxa"/>
            <w:gridSpan w:val="2"/>
            <w:tcBorders>
              <w:top w:val="nil"/>
              <w:bottom w:val="single" w:sz="4" w:space="0" w:color="auto"/>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2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tblPrEx>
          <w:tblBorders>
            <w:insideH w:val="single" w:sz="4" w:space="0" w:color="auto"/>
          </w:tblBorders>
        </w:tblPrEx>
        <w:tc>
          <w:tcPr>
            <w:tcW w:w="2041"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Ожидаемые конечные результаты реализации подпрограммы</w:t>
            </w:r>
          </w:p>
        </w:tc>
        <w:tc>
          <w:tcPr>
            <w:tcW w:w="7030" w:type="dxa"/>
            <w:tcBorders>
              <w:top w:val="single" w:sz="4" w:space="0" w:color="auto"/>
              <w:bottom w:val="single" w:sz="4" w:space="0" w:color="auto"/>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обеспечение исполнения государственными областными учреждениями возложенных полномочий</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 Характеристика текущего состояния, приоритеты и цели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государственной политики в сфере государственной поддержки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развития местного самоуправления в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 СОНКО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1.1. Государственная поддержка развития местного</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Планомерная, целенаправленная государственная поддержка реформирования и развития местного самоуправления в Новгородской области позволяет реализовать мероприятия, направленные на совершенствование правовой основы деятельности органов местного самоуправления муниципальных образований области, формирование современных подходов и методов работы в органах местного самоуправления области по решению вопросов местного значения.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Деятельность органов местного самоуправления области в настоящее время сопряжена с необходимостью учета ими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государственной поддержки обеспечивается правовое, информационное и методическое обеспечение деятельности органов местного самоуправления области, проводятся дискуссионные площадки, семинары, "круглые столы" и другие мероприятия по актуальным вопросам деятельности органов местного самоуправления области, способствующие осуществлению непосредственного решения населением вопросов местного значения, используется межрегиональный и международный опыт межмуниципального сотрудничества, осуществляется взаимодействие органов местного самоуправления с органами государственной власти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Эффективность деятельности органов местного самоуправления области, результативность принимаемых ими решений и, в конечном итоге, уровень социально-экономического развития муниципальных образований области зависят от профессиональной подготовки и деловых качеств выборных должностных лиц, служащих и муниципальных служащих Новгородской области. В связи с этим в Новгородской области реализуются комплексные мероприятия, направленные на повышение профессионального уровня выборных должностных лиц местного самоуправления, служащих и муниципальных служащих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Основополагающими задачами государственной поддержки местного самоуправления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необходимых условий для эффективной реализации органами местного самоуправления области полномочий по решению вопросов местного значения;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повышение уровня профессионализма выборных должностных лиц местного самоуправления, служащих и муниципальных служащих в органах местного самоуправления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привлечение большего количества населения области к непосредственному участию в осуществлении местного самоуправления.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Без постоянной государственной поддержки развития местного самоуправления органы местного самоуправления области не смогут в полной мере эффективно исполнять полномочия, отнесенные к их ведению, участвовать в развитии общества, удовлетворении основных жизненных потребностей проживающего на их территории населения.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государственной программы реализуются приоритетные региональные проекты "Территориальное общественное самоуправление", "Проект поддержки местных инициатив".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Приоритетный региональный проект "Территориальное общественное самоуправление" предусматривает предоставление субсидий из областного бюджета бюджетам городских и сельских поселений на поддержку проектов территориальных общественных самоуправлений, включенных в муниципальные программы развития территорий.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Региональную поддержку получают проекты, направленные на развитие объектов общественной инфраструктуры муниципальных образований (обустройство детских игровых и спортивных площадок, </w:t>
      </w:r>
      <w:r w:rsidRPr="009119B3">
        <w:rPr>
          <w:rFonts w:ascii="Times New Roman" w:hAnsi="Times New Roman" w:cs="Times New Roman"/>
          <w:sz w:val="20"/>
        </w:rPr>
        <w:lastRenderedPageBreak/>
        <w:t>благоустройство территорий общего пользования, благоустройство гражданских кладбищ, воинских захоронений, ремонтные работы в учреждениях социальной сферы и т.д.).</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реализации данного приоритетного регионального проекта к 2025 году не менее 20,8 % постоянно проживающих жителей трудоспособного и старше трудоспособного возраста будут охвачены территориальным общественным самоуправлением.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Приоритетный региональный проект "Проект поддержки местных инициатив" ежегодно будет реализовываться через проведение конкурсных процедур по отбору заявок, представленных городскими и сельскими поселениями Новгородской области в региональную конкурсную комиссию.</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этом отбор и реализация проектов в поселениях осуществляются при активном участии населения. Жители сами определяют приоритетную проблему и выбирают на общем собрании вариант проекта, который наилучшим образом позволяет ее решить.</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Финансирование регионального проекта "Проект поддержки местных инициатив" осуществляется за счет средств областного бюджета в виде предоставления субсидии. При этом обязательным условием предоставления субсидии является наличие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из бюджета поселения в размере не менее 10,0 % от суммы субсидии, предоставляемой из областного бюджета, а также наличие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со стороны населения не менее 5,0 % от суммы субсидии, предоставляемой из областного бюджета.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2"/>
        <w:rPr>
          <w:rFonts w:ascii="Times New Roman" w:hAnsi="Times New Roman" w:cs="Times New Roman"/>
          <w:sz w:val="20"/>
        </w:rPr>
      </w:pPr>
      <w:r w:rsidRPr="009119B3">
        <w:rPr>
          <w:rFonts w:ascii="Times New Roman" w:hAnsi="Times New Roman" w:cs="Times New Roman"/>
          <w:sz w:val="20"/>
        </w:rPr>
        <w:t>1.2. Государственная поддержка СОНКО</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 территории Новгородской области в настоящее время насчитывается 920 зарегистрированных некоммерческих организаций, большую часть из которых составляют СОНКО. В области получили распространение некоммерческие организации, деятельность которых направлена на оказание социальной помощи, поддержки и защиты граждан, пропаганду здорового образа жизни.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Внедряются механизмы взаимодействия исполнительных органов государственной власти области, органов местного самоуправления муниципальных образований с СОНКО при решении социально-экономических проблем. Среди них: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совместные мероприятия ряда органов власти и групп некоммерческого сектора;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деятельность общественных советов при органах государственной власти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специализация отдельных должностных лиц на работе с некоммерческими организациями;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совместная разработка и реализация программ (в том числе по развитию некоммерческого сектора и гражданского общества, социального партнерства) за счет средств областного бюджета и дополнительно привлеченного финансирования, взаимодействие некоммерческого сектора с органами власти, финансирование программ и проектов общественных, некоммерческих объединений через выделение субсидий на конкурсной основе.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области созданы и работают институты, обеспечивающие взаимодействие общества и органов государственной власти в решении важных для области проблем. Представителям СОНКО доступны функции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предоставлена возможность проведения общественной экспертизы проектов нормативных правовых актов Новгородской области, созданы площадки для широкого обсуждения социально значимых проблем.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Федеральный </w:t>
      </w:r>
      <w:hyperlink r:id="rId22" w:history="1">
        <w:r w:rsidRPr="009119B3">
          <w:rPr>
            <w:rFonts w:ascii="Times New Roman" w:hAnsi="Times New Roman" w:cs="Times New Roman"/>
            <w:color w:val="0000FF"/>
            <w:sz w:val="20"/>
          </w:rPr>
          <w:t>закон</w:t>
        </w:r>
      </w:hyperlink>
      <w:r w:rsidRPr="009119B3">
        <w:rPr>
          <w:rFonts w:ascii="Times New Roman" w:hAnsi="Times New Roman" w:cs="Times New Roman"/>
          <w:sz w:val="20"/>
        </w:rP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предусматривает полномочия субъектам Российской Федерации и органам местного самоуправления по поддержке СОНКО, осуществляющих деятельность в области благотворительности и добровольчества. В настоящее время в области действует областной </w:t>
      </w:r>
      <w:hyperlink r:id="rId23" w:history="1">
        <w:r w:rsidRPr="009119B3">
          <w:rPr>
            <w:rFonts w:ascii="Times New Roman" w:hAnsi="Times New Roman" w:cs="Times New Roman"/>
            <w:color w:val="0000FF"/>
            <w:sz w:val="20"/>
          </w:rPr>
          <w:t>закон</w:t>
        </w:r>
      </w:hyperlink>
      <w:r w:rsidRPr="009119B3">
        <w:rPr>
          <w:rFonts w:ascii="Times New Roman" w:hAnsi="Times New Roman" w:cs="Times New Roman"/>
          <w:sz w:val="20"/>
        </w:rPr>
        <w:t xml:space="preserve"> от 31.01.2011 N 927-ОЗ "О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 (далее областной закон).</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 учетом положений указанных нормативных правовых актов за счет средств областного бюджета осуществляется комплекс мероприятий, направленных на поддержку деятельности СОНКО. Ежегодно на конкурсной основе предоставляются субсидии СОНКО, реализующим общественно полезные программы по направлениям, указанным в областном законе.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Осуществляется информационно-консультационная поддержка деятельности некоммерческих организаций, направленная на реализацию принципов социального партнерства, в том числе: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участие в создании и распространении социальной рекламы по проблематике развития благотворительности и добровольческой деятельности;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формирование и администрирование единого банка данных нормативных правовых документов по проблематике развития благотворительной деятельности и добровольчества;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и сопровождение интернет-сайта "Некоммерческие организации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оказание содействия в создании и развитии центра информации для некоммерческих организаций.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Организуются и проводятся выставки-ярмарки социальных проектов СОНКО, фестивали, семинары, конференции по развитию форм взаимодействия и методов социального партнерства, конкурсы социальных </w:t>
      </w:r>
      <w:r w:rsidRPr="009119B3">
        <w:rPr>
          <w:rFonts w:ascii="Times New Roman" w:hAnsi="Times New Roman" w:cs="Times New Roman"/>
          <w:sz w:val="20"/>
        </w:rPr>
        <w:lastRenderedPageBreak/>
        <w:t>проектов среди молодежных общественных объединений и общественных объединений, работающих с молодежью, ежегодные социологические опросы по проблемам развития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Вместе с тем отсутствуют необходимая материально-техническая база, иные ресурсные возможности СОНКО для осуществления социально ориентированной деятельности, направленной на эффективное участие в решении актуальных проблем социальной сферы Новгородской области. В настоящее время большинство СОНКО области не имеют офисов для работы с гражданами по профилю деятельности.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Основными финансовыми источниками СОНКО остаются членские взносы, спонсорская помощь, субсидии (гранты) на реализацию программ и проектов, полученные в результате участия в различных конкурсах.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Население области недостаточно информировано об общественно значимой деятельности СОНКО, в том числе направленной на развитие добровольчества (</w:t>
      </w:r>
      <w:proofErr w:type="spellStart"/>
      <w:r w:rsidRPr="009119B3">
        <w:rPr>
          <w:rFonts w:ascii="Times New Roman" w:hAnsi="Times New Roman" w:cs="Times New Roman"/>
          <w:sz w:val="20"/>
        </w:rPr>
        <w:t>волонтерства</w:t>
      </w:r>
      <w:proofErr w:type="spellEnd"/>
      <w:r w:rsidRPr="009119B3">
        <w:rPr>
          <w:rFonts w:ascii="Times New Roman" w:hAnsi="Times New Roman" w:cs="Times New Roman"/>
          <w:sz w:val="20"/>
        </w:rPr>
        <w:t>). Социальная реклама, направленная на популяризацию деятельности СОНКО, не обеспечивает должный уровень информированности населения, что снижает гражданскую активность и правовую грамотность населения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Сложности в прохождении процедуры регистрации и при составлении отчетности СОНКО затрудняют текущую деятельность организаций, а также процесс создания новых организаций.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Одним из важнейших факторов повышения эффективности принимаемых решений по социальным вопросам является формирование и совершенствование условий и механизмов, определяющих процессы конструктивного взаимодействия органов власти, бизнеса и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связи с этим необходимо продолжить:</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совершенствование законодательства в отношении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системы поддержки СОНКО со стороны государства, в том числе развитие конкурсных механизмов поддержки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расширение информационного пространства о деятельности институтов гражданского общества;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информационной и консультационной поддержки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повышение профессиональной и социальной компетентности специалистов исполнительных органов государственной власти, органов местного самоуправления муниципальных образований, сотрудников и членов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рамках государственной программы реализуется приоритетный региональный проект "Практики гражданского участия и гражданское образование", который позволит увеличить уровень гражданской активности населения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Основными задачами проекта в целях развития гражданского общества Новгородской области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совершенствование механизмов поддержки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подготовка и обучение кадров для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правовой, информационной, организационной и инфраструктурной поддержки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внедрение новых форм создания положительного имиджа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повышение эффективности деятельности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привлечение дополнительных источников финансирования социально значимой деятельности СОНКО в форме предоставления грантов на реализацию проектов, в том числе из Фонда президентских грантов.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II. Перечень и анализ социальных, финансово-экономических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 прочих рисков реализации государственной программы</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с предложениями о мерах по их минимизации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Основными рисками реализации государственной программы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недостаточное финансирование мероприятий, направленных на государственную поддержку развития местного самоуправления в Новгородской области, поддержку СОНКО;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активности населения в непосредственном участии в осуществлении местного самоуправления;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недостаточная информированность населения о возможностях участия в конкурсном отборе для формирования резерва управленческих кадров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изменение действующих нормативных правовых актов, принятых на федеральном уровне, влияющих на условия реализации государственной программы.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Минимизация рисков реализации государственной программы предполагает:</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полное и своевременное финансирование мероприятий государственной программы;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развитие системы информирования населения области о деятельности органов местного самоуправления муниципальных образований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мониторинг результативности мероприятий государственной программы и эффективности использования бюджетных средств, направляемых на реализацию государственной программы;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размещение информации о результатах реализации мероприятий государственной программы на официальном сайте Администрации в информационно-телекоммуникационной сети "Интернет";</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составление плана государственных закупок, формирование четких требований к закупаемым </w:t>
      </w:r>
      <w:r w:rsidRPr="009119B3">
        <w:rPr>
          <w:rFonts w:ascii="Times New Roman" w:hAnsi="Times New Roman" w:cs="Times New Roman"/>
          <w:sz w:val="20"/>
        </w:rPr>
        <w:lastRenderedPageBreak/>
        <w:t>товарам, оказываемым услугам, выполняемым работам, к их поставщикам (исполнителям);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привлечение средств на реализацию мероприятий государственной программы из федерального бюджета, внебюджетных источников;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рациональное использование имеющихся финансовых средств (обеспечение экономии бюджетных средств при осуществлении государственных закупок в рамках реализации мероприятий государственной программы).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III. Механизм управления реализацией государственной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программы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контроль за реализацией государственной программы осуществляет первый заместитель Губернатора Новгородской области - руководитель Администрации Губернатора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Управление и контроль реализации государственной программы осуществляется на основе плана-графика государственной программы, утвержденного приказом Администрации.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Администрация осуществляет:</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непосредственный контроль за ходом реализации мероприятий государственной программы;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координацию деятельности соисполнителей государственной программы по реализации мероприятий государственной программы;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целевого использования средств, выделяемых на выполнение государственной программы;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подготовку при необходимости предложений по уточнению мероприятий государственной программы, объемов финансирования, целевых показателей государственной программы;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составление отчетов о ходе реализации государственной программы в соответствии с </w:t>
      </w:r>
      <w:hyperlink r:id="rId24"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IV. Перечень целевых показателей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государственной программы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spacing w:after="0"/>
        <w:rPr>
          <w:rFonts w:ascii="Times New Roman" w:hAnsi="Times New Roman" w:cs="Times New Roman"/>
          <w:sz w:val="20"/>
          <w:szCs w:val="20"/>
        </w:rPr>
        <w:sectPr w:rsidR="009119B3" w:rsidRPr="009119B3" w:rsidSect="002D0A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855"/>
        <w:gridCol w:w="850"/>
        <w:gridCol w:w="1417"/>
        <w:gridCol w:w="850"/>
        <w:gridCol w:w="850"/>
        <w:gridCol w:w="850"/>
        <w:gridCol w:w="850"/>
        <w:gridCol w:w="850"/>
        <w:gridCol w:w="850"/>
        <w:gridCol w:w="850"/>
        <w:gridCol w:w="850"/>
      </w:tblGrid>
      <w:tr w:rsidR="009119B3" w:rsidRPr="009119B3">
        <w:tc>
          <w:tcPr>
            <w:tcW w:w="680"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3855"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w:t>
            </w:r>
          </w:p>
        </w:tc>
        <w:tc>
          <w:tcPr>
            <w:tcW w:w="850"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1417"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Базовое значение целевого показателя</w:t>
            </w:r>
          </w:p>
        </w:tc>
        <w:tc>
          <w:tcPr>
            <w:tcW w:w="6800" w:type="dxa"/>
            <w:gridSpan w:val="8"/>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по годам</w:t>
            </w:r>
          </w:p>
        </w:tc>
      </w:tr>
      <w:tr w:rsidR="009119B3" w:rsidRPr="009119B3">
        <w:tc>
          <w:tcPr>
            <w:tcW w:w="680" w:type="dxa"/>
            <w:vMerge/>
          </w:tcPr>
          <w:p w:rsidR="009119B3" w:rsidRPr="009119B3" w:rsidRDefault="009119B3" w:rsidP="009119B3">
            <w:pPr>
              <w:spacing w:after="0"/>
              <w:rPr>
                <w:rFonts w:ascii="Times New Roman" w:hAnsi="Times New Roman" w:cs="Times New Roman"/>
                <w:sz w:val="20"/>
                <w:szCs w:val="20"/>
              </w:rPr>
            </w:pPr>
          </w:p>
        </w:tc>
        <w:tc>
          <w:tcPr>
            <w:tcW w:w="3855" w:type="dxa"/>
            <w:vMerge/>
          </w:tcPr>
          <w:p w:rsidR="009119B3" w:rsidRPr="009119B3" w:rsidRDefault="009119B3" w:rsidP="009119B3">
            <w:pPr>
              <w:spacing w:after="0"/>
              <w:rPr>
                <w:rFonts w:ascii="Times New Roman" w:hAnsi="Times New Roman" w:cs="Times New Roman"/>
                <w:sz w:val="20"/>
                <w:szCs w:val="20"/>
              </w:rPr>
            </w:pPr>
          </w:p>
        </w:tc>
        <w:tc>
          <w:tcPr>
            <w:tcW w:w="850" w:type="dxa"/>
            <w:vMerge/>
          </w:tcPr>
          <w:p w:rsidR="009119B3" w:rsidRPr="009119B3" w:rsidRDefault="009119B3" w:rsidP="009119B3">
            <w:pPr>
              <w:spacing w:after="0"/>
              <w:rPr>
                <w:rFonts w:ascii="Times New Roman" w:hAnsi="Times New Roman" w:cs="Times New Roman"/>
                <w:sz w:val="20"/>
                <w:szCs w:val="20"/>
              </w:rPr>
            </w:pPr>
          </w:p>
        </w:tc>
        <w:tc>
          <w:tcPr>
            <w:tcW w:w="1417" w:type="dxa"/>
            <w:vMerge/>
          </w:tcPr>
          <w:p w:rsidR="009119B3" w:rsidRPr="009119B3" w:rsidRDefault="009119B3" w:rsidP="009119B3">
            <w:pPr>
              <w:spacing w:after="0"/>
              <w:rPr>
                <w:rFonts w:ascii="Times New Roman" w:hAnsi="Times New Roman" w:cs="Times New Roman"/>
                <w:sz w:val="20"/>
                <w:szCs w:val="20"/>
              </w:rPr>
            </w:pP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3855"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141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r>
      <w:tr w:rsidR="009119B3" w:rsidRPr="009119B3">
        <w:tc>
          <w:tcPr>
            <w:tcW w:w="680"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1.</w:t>
            </w:r>
          </w:p>
        </w:tc>
        <w:tc>
          <w:tcPr>
            <w:tcW w:w="12922" w:type="dxa"/>
            <w:gridSpan w:val="11"/>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развития местного самоуправления в Новгородской области"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сборников научно-исследовательских работ по вопросам развития местного самоуправления</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тираж</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справочников "Административно-территориальное устройство Новгородской области"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тираж</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участников районных и областного этапов Спартакиады среди работников органов местного самоуправления Новгородской области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областных торжественных мероприятий, посвященных Дню местного самоуправления</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подготовленных проектов нормативных правовых актов, вносящих изменения в нормативные правовые акты органов исполнительной власти области с целью обеспечения наиболее эффективной организации местного самоуправления области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экспертных заключений на муниципальные нормативные правовые акты</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120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140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180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1.7.</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проведенных совещаний, </w:t>
            </w:r>
            <w:r w:rsidRPr="009119B3">
              <w:rPr>
                <w:rFonts w:ascii="Times New Roman" w:hAnsi="Times New Roman" w:cs="Times New Roman"/>
                <w:sz w:val="20"/>
              </w:rPr>
              <w:lastRenderedPageBreak/>
              <w:t>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области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1.8.</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победителей областного конкурса "Лучший муниципальный служащий Новгородской области"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1.9.</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 (2017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1.10.</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территориальных общественных самоуправлений</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353 (2017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441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441</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1.11.</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членов территориальных общественных самоуправлений</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чел.</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91026 (2017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100002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100002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100002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102530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102530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102530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105058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105058</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1.12.</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Новгородской области территориальными общественными самоуправлениями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18,0 (2017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20,8</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1.13.</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территориальных общественных самоуправлений, включенных в муниципальные программы развития территорий</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1.14.</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w:t>
            </w:r>
            <w:r w:rsidRPr="009119B3">
              <w:rPr>
                <w:rFonts w:ascii="Times New Roman" w:hAnsi="Times New Roman" w:cs="Times New Roman"/>
                <w:sz w:val="20"/>
              </w:rPr>
              <w:lastRenderedPageBreak/>
              <w:t>развитию территорий городских и сельских поселений, инициируемых непосредственно самими гражданами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чел.</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2528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10112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10112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10112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13458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13458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13458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17913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17913</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1.15.</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от числа постоянно проживающих жителей</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0,5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1.16.</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приоритетных проектов поддержки местных инициатив</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r>
      <w:tr w:rsidR="009119B3" w:rsidRPr="009119B3">
        <w:tblPrEx>
          <w:tblBorders>
            <w:insideH w:val="nil"/>
          </w:tblBorders>
        </w:tblPrEx>
        <w:tc>
          <w:tcPr>
            <w:tcW w:w="68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1.17.</w:t>
            </w:r>
          </w:p>
        </w:tc>
        <w:tc>
          <w:tcPr>
            <w:tcW w:w="3855"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Периодичность выплаты денежного вознаграждения (поощрения) членам муниципальной управленческой команды в год за содействие в достижении Новгородской областью значений (уровней) </w:t>
            </w:r>
            <w:hyperlink r:id="rId25" w:history="1">
              <w:r w:rsidRPr="009119B3">
                <w:rPr>
                  <w:rFonts w:ascii="Times New Roman" w:hAnsi="Times New Roman" w:cs="Times New Roman"/>
                  <w:color w:val="0000FF"/>
                  <w:sz w:val="20"/>
                </w:rPr>
                <w:t>показателей</w:t>
              </w:r>
            </w:hyperlink>
            <w:r w:rsidRPr="009119B3">
              <w:rPr>
                <w:rFonts w:ascii="Times New Roman" w:hAnsi="Times New Roman" w:cs="Times New Roman"/>
                <w:sz w:val="20"/>
              </w:rPr>
              <w:t xml:space="preserve">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количество раз в год</w:t>
            </w:r>
          </w:p>
        </w:tc>
        <w:tc>
          <w:tcPr>
            <w:tcW w:w="1417"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blPrEx>
          <w:tblBorders>
            <w:insideH w:val="nil"/>
          </w:tblBorders>
        </w:tblPrEx>
        <w:tc>
          <w:tcPr>
            <w:tcW w:w="13602" w:type="dxa"/>
            <w:gridSpan w:val="12"/>
            <w:tcBorders>
              <w:top w:val="nil"/>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(п. 1.17 введен </w:t>
            </w:r>
            <w:hyperlink r:id="rId26"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lastRenderedPageBreak/>
              <w:t>N 505)</w:t>
            </w:r>
          </w:p>
        </w:tc>
      </w:tr>
      <w:tr w:rsidR="009119B3" w:rsidRPr="009119B3">
        <w:tc>
          <w:tcPr>
            <w:tcW w:w="680"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lastRenderedPageBreak/>
              <w:t>2.</w:t>
            </w:r>
          </w:p>
        </w:tc>
        <w:tc>
          <w:tcPr>
            <w:tcW w:w="12922" w:type="dxa"/>
            <w:gridSpan w:val="11"/>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социально ориентированных некоммерческих организаций Новгородской области"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которым оказана информационная и рекламная поддержка</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информационных материалов, размещенных на интернет-сайте "Некоммерческие организации Новгородской области"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консультаций СОНКО по актуальным вопросам их деятельности, по обмену опытом и распространению лучших практик</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135</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в том числе по вопросам развития инфраструктуры, информационных и человеческих ресурсов СОНКО, их методического и образовательного обеспечения</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2.5.</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обучающих семинаров, мастер-классов, курсов повышения квалификации по общим и тематическим направлениям деятельности СОНКО</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с которыми заключены договоры социального партнерства и которым предоставлены субсидии на реализацию общественно значимых проектов и программ</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2.7.</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инфраструктурных единиц </w:t>
            </w:r>
            <w:r w:rsidRPr="009119B3">
              <w:rPr>
                <w:rFonts w:ascii="Times New Roman" w:hAnsi="Times New Roman" w:cs="Times New Roman"/>
                <w:sz w:val="20"/>
              </w:rPr>
              <w:lastRenderedPageBreak/>
              <w:t>поддержки деятельности СОНКО (ресурсные центры, школы некоммерческих организаций и др.)</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2.8.</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реализованных СОНКО</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2.9.</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поддержанных проектов</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62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68</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74</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83</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2.10.</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деятельностью некоммерческих организаций</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17,9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22,0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24,0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26,0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28,0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32,0</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Удельный вес негосударственных организаций, оказывающих социальные услуги, в том числе некоммерческих организаций, от общего количества организаций всех форм собственности</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18,1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20,6</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21,2</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21,7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23,0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2.12.</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Гражданская активность населения</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35,3 (2018 год)</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36,7</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38,1</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39,5</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40,9</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42,3</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680"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3.</w:t>
            </w:r>
          </w:p>
        </w:tc>
        <w:tc>
          <w:tcPr>
            <w:tcW w:w="12922" w:type="dxa"/>
            <w:gridSpan w:val="11"/>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"Обеспечение деятельности государственных областных учреждений"</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385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Обеспеченность работниками государственных областных учреждений</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141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85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r>
    </w:tbl>
    <w:p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V. Мероприятия государственной программы</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551"/>
        <w:gridCol w:w="1928"/>
        <w:gridCol w:w="794"/>
        <w:gridCol w:w="1134"/>
        <w:gridCol w:w="1303"/>
        <w:gridCol w:w="963"/>
        <w:gridCol w:w="963"/>
        <w:gridCol w:w="963"/>
        <w:gridCol w:w="963"/>
        <w:gridCol w:w="963"/>
        <w:gridCol w:w="963"/>
        <w:gridCol w:w="963"/>
        <w:gridCol w:w="963"/>
      </w:tblGrid>
      <w:tr w:rsidR="009119B3" w:rsidRPr="009119B3">
        <w:tc>
          <w:tcPr>
            <w:tcW w:w="907"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2551"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мероприятия</w:t>
            </w:r>
          </w:p>
        </w:tc>
        <w:tc>
          <w:tcPr>
            <w:tcW w:w="1928"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Исполнитель</w:t>
            </w:r>
          </w:p>
        </w:tc>
        <w:tc>
          <w:tcPr>
            <w:tcW w:w="794"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реализации</w:t>
            </w:r>
          </w:p>
        </w:tc>
        <w:tc>
          <w:tcPr>
            <w:tcW w:w="1134"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Целевой показатель (номер целевого показателя из перечня целевых показателей государственной программы)</w:t>
            </w:r>
          </w:p>
        </w:tc>
        <w:tc>
          <w:tcPr>
            <w:tcW w:w="1303"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Источник финансирования</w:t>
            </w:r>
          </w:p>
        </w:tc>
        <w:tc>
          <w:tcPr>
            <w:tcW w:w="7704" w:type="dxa"/>
            <w:gridSpan w:val="8"/>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Объем финансирования по годам (тыс. руб.)</w:t>
            </w:r>
          </w:p>
        </w:tc>
      </w:tr>
      <w:tr w:rsidR="009119B3" w:rsidRPr="009119B3">
        <w:tc>
          <w:tcPr>
            <w:tcW w:w="907" w:type="dxa"/>
            <w:vMerge/>
          </w:tcPr>
          <w:p w:rsidR="009119B3" w:rsidRPr="009119B3" w:rsidRDefault="009119B3" w:rsidP="009119B3">
            <w:pPr>
              <w:spacing w:after="0"/>
              <w:rPr>
                <w:rFonts w:ascii="Times New Roman" w:hAnsi="Times New Roman" w:cs="Times New Roman"/>
                <w:sz w:val="20"/>
                <w:szCs w:val="20"/>
              </w:rPr>
            </w:pPr>
          </w:p>
        </w:tc>
        <w:tc>
          <w:tcPr>
            <w:tcW w:w="2551" w:type="dxa"/>
            <w:vMerge/>
          </w:tcPr>
          <w:p w:rsidR="009119B3" w:rsidRPr="009119B3" w:rsidRDefault="009119B3" w:rsidP="009119B3">
            <w:pPr>
              <w:spacing w:after="0"/>
              <w:rPr>
                <w:rFonts w:ascii="Times New Roman" w:hAnsi="Times New Roman" w:cs="Times New Roman"/>
                <w:sz w:val="20"/>
                <w:szCs w:val="20"/>
              </w:rPr>
            </w:pPr>
          </w:p>
        </w:tc>
        <w:tc>
          <w:tcPr>
            <w:tcW w:w="1928" w:type="dxa"/>
            <w:vMerge/>
          </w:tcPr>
          <w:p w:rsidR="009119B3" w:rsidRPr="009119B3" w:rsidRDefault="009119B3" w:rsidP="009119B3">
            <w:pPr>
              <w:spacing w:after="0"/>
              <w:rPr>
                <w:rFonts w:ascii="Times New Roman" w:hAnsi="Times New Roman" w:cs="Times New Roman"/>
                <w:sz w:val="20"/>
                <w:szCs w:val="20"/>
              </w:rPr>
            </w:pPr>
          </w:p>
        </w:tc>
        <w:tc>
          <w:tcPr>
            <w:tcW w:w="794" w:type="dxa"/>
            <w:vMerge/>
          </w:tcPr>
          <w:p w:rsidR="009119B3" w:rsidRPr="009119B3" w:rsidRDefault="009119B3" w:rsidP="009119B3">
            <w:pPr>
              <w:spacing w:after="0"/>
              <w:rPr>
                <w:rFonts w:ascii="Times New Roman" w:hAnsi="Times New Roman" w:cs="Times New Roman"/>
                <w:sz w:val="20"/>
                <w:szCs w:val="20"/>
              </w:rPr>
            </w:pPr>
          </w:p>
        </w:tc>
        <w:tc>
          <w:tcPr>
            <w:tcW w:w="1134" w:type="dxa"/>
            <w:vMerge/>
          </w:tcPr>
          <w:p w:rsidR="009119B3" w:rsidRPr="009119B3" w:rsidRDefault="009119B3" w:rsidP="009119B3">
            <w:pPr>
              <w:spacing w:after="0"/>
              <w:rPr>
                <w:rFonts w:ascii="Times New Roman" w:hAnsi="Times New Roman" w:cs="Times New Roman"/>
                <w:sz w:val="20"/>
                <w:szCs w:val="20"/>
              </w:rPr>
            </w:pPr>
          </w:p>
        </w:tc>
        <w:tc>
          <w:tcPr>
            <w:tcW w:w="1303" w:type="dxa"/>
            <w:vMerge/>
          </w:tcPr>
          <w:p w:rsidR="009119B3" w:rsidRPr="009119B3" w:rsidRDefault="009119B3" w:rsidP="009119B3">
            <w:pPr>
              <w:spacing w:after="0"/>
              <w:rPr>
                <w:rFonts w:ascii="Times New Roman" w:hAnsi="Times New Roman" w:cs="Times New Roman"/>
                <w:sz w:val="20"/>
                <w:szCs w:val="20"/>
              </w:rPr>
            </w:pP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96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2551"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1928"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r>
      <w:tr w:rsidR="009119B3" w:rsidRPr="009119B3">
        <w:tc>
          <w:tcPr>
            <w:tcW w:w="907"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1.</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развития местного самоуправления в Новгородской области"</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1.1.</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1. Информационная поддержка реформы местного самоуправления</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разработки и выпуска, а также приобретение сборника научно-исследовательских работ по вопросам развития местного самоуправления</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2022, 2023,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1.1.2.</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разработки и выпуска, а также приобретение справочника "Административно-территориальное устройство Новгородской области"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Ассоциация "Совет муниципальных образований </w:t>
            </w:r>
            <w:r w:rsidRPr="009119B3">
              <w:rPr>
                <w:rFonts w:ascii="Times New Roman" w:hAnsi="Times New Roman" w:cs="Times New Roman"/>
                <w:sz w:val="20"/>
              </w:rPr>
              <w:lastRenderedPageBreak/>
              <w:t>Новгородской области"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2020, 2021, 2024, 2025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99,5</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1.1.3.</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мероприятий по подготовке и проведению в Новгородской области Дня местного самоуправления</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1.3, 1.4</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60,0</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1.2.</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2. Совершенствование нормативной правовой базы и методическое сопровождение деятельности органов местного самоуправления</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Анализ федерального законодательства по вопросам местного самоуправления, разработка предложений по инициированию внесения изменений в федеральное законодательство и нормативные правовые акты органов государственной власти области с целью обеспечения наиболее эффективной организации местного самоуправления области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1.2.2.</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Подготовка экспертных заключений на муниципальные нормативные правовые акты</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1.2.3.</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Анализ опыта деятельности органов местного </w:t>
            </w:r>
            <w:r w:rsidRPr="009119B3">
              <w:rPr>
                <w:rFonts w:ascii="Times New Roman" w:hAnsi="Times New Roman" w:cs="Times New Roman"/>
                <w:sz w:val="20"/>
              </w:rPr>
              <w:lastRenderedPageBreak/>
              <w:t>самоуправления в других субъектах Российской Федерации в целях распространения практики эффективной деятельности органов местного самоуправления в решении вопросов местного значения</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Ассоциация "Совет муниципальных образований Новгородской области"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2019 - 2026 </w:t>
            </w:r>
            <w:r w:rsidRPr="009119B3">
              <w:rPr>
                <w:rFonts w:ascii="Times New Roman" w:hAnsi="Times New Roman" w:cs="Times New Roman"/>
                <w:sz w:val="20"/>
              </w:rPr>
              <w:lastRenderedPageBreak/>
              <w:t>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1.7</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1.2.4.</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и проведение совещаний, 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на территории области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Ассоциация "Совет муниципальных образований Новгородской области"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1.7</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799,5</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1.2.5.</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Проведение областного конкурса "Лучший муниципальный служащий Новгородской области"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1.8</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1.2.6.</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Выплата денежного вознаграждения победителям областного конкурса "Лучший муниципальный служащий Новгородской области"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1.8</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1.3.</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3. Повышение профессиональных и деловых качеств выборных должностных лиц местного самоуправления, служащих, муниципальных служащих в органах местного самоуправления Новгородской области</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1.3.1.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бюджетам муниципальных районов, городского округа,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&lt;1&gt;</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1.9</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1322,5</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1.4.</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4. Развитие института территориального общественного самоуправления, действующего на территории области</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"Территориальное общественное самоуправление (ТОС) на территории Новгородской области"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1.10 - 1.12</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1.4.1.1.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&lt;2&gt;</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1.13</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5000,0</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lastRenderedPageBreak/>
              <w:t>1.5.</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5. Повышение активности участия граждан в осуществлении местного самоуправления</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"Проект поддержки местных инициатив (ППМИ) на территории Новгородской области"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1.14, 1.15</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bookmarkStart w:id="1" w:name="P993"/>
            <w:bookmarkEnd w:id="1"/>
            <w:r w:rsidRPr="009119B3">
              <w:rPr>
                <w:rFonts w:ascii="Times New Roman" w:hAnsi="Times New Roman" w:cs="Times New Roman"/>
                <w:sz w:val="20"/>
              </w:rPr>
              <w:t>1.5.1.1.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бюджетам городских и сельских поселений Новгородской области на реализацию приоритетных проектов поддержки местных инициатив &lt;3&gt;</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22400,0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29800,0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29800,0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29800,0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39600,0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39600,0</w:t>
            </w:r>
          </w:p>
        </w:tc>
      </w:tr>
      <w:tr w:rsidR="009119B3" w:rsidRPr="009119B3">
        <w:tblPrEx>
          <w:tblBorders>
            <w:insideH w:val="nil"/>
          </w:tblBorders>
        </w:tblPrEx>
        <w:tc>
          <w:tcPr>
            <w:tcW w:w="907" w:type="dxa"/>
            <w:tcBorders>
              <w:bottom w:val="nil"/>
            </w:tcBorders>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1.6.</w:t>
            </w:r>
          </w:p>
        </w:tc>
        <w:tc>
          <w:tcPr>
            <w:tcW w:w="15414" w:type="dxa"/>
            <w:gridSpan w:val="13"/>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6. Материальное стимулирование эффективной деятельности глав муниципальных районов, городского округа Новгородской области</w:t>
            </w:r>
          </w:p>
        </w:tc>
      </w:tr>
      <w:tr w:rsidR="009119B3" w:rsidRPr="009119B3">
        <w:tblPrEx>
          <w:tblBorders>
            <w:insideH w:val="nil"/>
          </w:tblBorders>
        </w:tblPrEx>
        <w:tc>
          <w:tcPr>
            <w:tcW w:w="16321" w:type="dxa"/>
            <w:gridSpan w:val="14"/>
            <w:tcBorders>
              <w:top w:val="nil"/>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(п. 1.6 введен </w:t>
            </w:r>
            <w:hyperlink r:id="rId27"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N 505)</w:t>
            </w:r>
          </w:p>
        </w:tc>
      </w:tr>
      <w:tr w:rsidR="009119B3" w:rsidRPr="009119B3">
        <w:tblPrEx>
          <w:tblBorders>
            <w:insideH w:val="nil"/>
          </w:tblBorders>
        </w:tblPrEx>
        <w:tc>
          <w:tcPr>
            <w:tcW w:w="907"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1.6.1.</w:t>
            </w:r>
          </w:p>
        </w:tc>
        <w:tc>
          <w:tcPr>
            <w:tcW w:w="2551"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Обеспечение выплаты денежного вознаграждения (поощрения) членам муниципальной управленческой команды за содействие в достижении Новгородской областью значений (уровней) </w:t>
            </w:r>
            <w:hyperlink r:id="rId28" w:history="1">
              <w:r w:rsidRPr="009119B3">
                <w:rPr>
                  <w:rFonts w:ascii="Times New Roman" w:hAnsi="Times New Roman" w:cs="Times New Roman"/>
                  <w:color w:val="0000FF"/>
                  <w:sz w:val="20"/>
                </w:rPr>
                <w:t>показателей</w:t>
              </w:r>
            </w:hyperlink>
            <w:r w:rsidRPr="009119B3">
              <w:rPr>
                <w:rFonts w:ascii="Times New Roman" w:hAnsi="Times New Roman" w:cs="Times New Roman"/>
                <w:sz w:val="20"/>
              </w:rPr>
              <w:t xml:space="preserve">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w:t>
            </w:r>
            <w:r w:rsidRPr="009119B3">
              <w:rPr>
                <w:rFonts w:ascii="Times New Roman" w:hAnsi="Times New Roman" w:cs="Times New Roman"/>
                <w:sz w:val="20"/>
              </w:rPr>
              <w:lastRenderedPageBreak/>
              <w:t>власти субъектов Российской Федерации, утвержденных Указом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928"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tc>
        <w:tc>
          <w:tcPr>
            <w:tcW w:w="79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год</w:t>
            </w:r>
          </w:p>
        </w:tc>
        <w:tc>
          <w:tcPr>
            <w:tcW w:w="113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1.17</w:t>
            </w:r>
          </w:p>
        </w:tc>
        <w:tc>
          <w:tcPr>
            <w:tcW w:w="130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4849,6</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blPrEx>
          <w:tblBorders>
            <w:insideH w:val="nil"/>
          </w:tblBorders>
        </w:tblPrEx>
        <w:tc>
          <w:tcPr>
            <w:tcW w:w="16321" w:type="dxa"/>
            <w:gridSpan w:val="14"/>
            <w:tcBorders>
              <w:top w:val="nil"/>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lastRenderedPageBreak/>
              <w:t xml:space="preserve">(п. 1.6.1 введен </w:t>
            </w:r>
            <w:hyperlink r:id="rId29"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N 505)</w:t>
            </w:r>
          </w:p>
        </w:tc>
      </w:tr>
      <w:tr w:rsidR="009119B3" w:rsidRPr="009119B3">
        <w:tc>
          <w:tcPr>
            <w:tcW w:w="907"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2.</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социально ориентированных некоммерческих организаций Новгородской области"</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2.1.</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1. Информационная, рекламная и организационная поддержка СОНКО, осуществляющих свою деятельность на территории области</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"Практики гражданского участия и гражданское образование"</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2019 - 2024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 2.2, 2.9 - 2.12</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информационной поддержки деятельности СОНКО, направленной на реализацию принципов социального партнерства</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2.1.1.2.</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Организация создания и распространения </w:t>
            </w:r>
            <w:r w:rsidRPr="009119B3">
              <w:rPr>
                <w:rFonts w:ascii="Times New Roman" w:hAnsi="Times New Roman" w:cs="Times New Roman"/>
                <w:sz w:val="20"/>
              </w:rPr>
              <w:lastRenderedPageBreak/>
              <w:t>социальной рекламы по проблематике развития благотворительности и добровольческой (волонтерской) деятельности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2019 - 2026 </w:t>
            </w:r>
            <w:r w:rsidRPr="009119B3">
              <w:rPr>
                <w:rFonts w:ascii="Times New Roman" w:hAnsi="Times New Roman" w:cs="Times New Roman"/>
                <w:sz w:val="20"/>
              </w:rPr>
              <w:lastRenderedPageBreak/>
              <w:t>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2.1</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2.1.1.3.</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развития и дальнейшего сопровождения интернет-сайта "Некоммерческие организации Новгородской области" в информационно-телекоммуникационной сети "Интернет"</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2.1.2.</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информационного освещения деятельности СОНКО в средствах массовой информации в рамках телевизионных проектов "Наши герои" и "Диванная аналитика"</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ОГАУ "АИК"</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1273,2</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t>2.2.</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2. Правовая поддержка СОНКО, осуществляющих свою деятельность на территории области</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информационной и консультационной поддержки представителям СОНКО</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2.2.2.</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Обновление единого банка данных нормативных правовых актов по проблематике развития благотворительной деятельности и добровольчества </w:t>
            </w:r>
            <w:r w:rsidRPr="009119B3">
              <w:rPr>
                <w:rFonts w:ascii="Times New Roman" w:hAnsi="Times New Roman" w:cs="Times New Roman"/>
                <w:sz w:val="20"/>
              </w:rPr>
              <w:lastRenderedPageBreak/>
              <w:t>(</w:t>
            </w:r>
            <w:proofErr w:type="spellStart"/>
            <w:r w:rsidRPr="009119B3">
              <w:rPr>
                <w:rFonts w:ascii="Times New Roman" w:hAnsi="Times New Roman" w:cs="Times New Roman"/>
                <w:sz w:val="20"/>
              </w:rPr>
              <w:t>волонтерства</w:t>
            </w:r>
            <w:proofErr w:type="spellEnd"/>
            <w:r w:rsidRPr="009119B3">
              <w:rPr>
                <w:rFonts w:ascii="Times New Roman" w:hAnsi="Times New Roman" w:cs="Times New Roman"/>
                <w:sz w:val="20"/>
              </w:rPr>
              <w:t>)</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lastRenderedPageBreak/>
              <w:t>2.3.</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3. Создание условий для развития гражданских инициатив, поддержки СОНКО, осуществляющих свою деятельность на территории области</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"Практики гражданского участия и гражданское образование"</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2019 - 2024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 2.5, 2.8 - 2.12</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проведения выставки-ярмарки устойчивых социальных проектов СОНКО</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90,0</w:t>
            </w:r>
          </w:p>
        </w:tc>
      </w:tr>
      <w:tr w:rsidR="009119B3" w:rsidRPr="009119B3">
        <w:tblPrEx>
          <w:tblBorders>
            <w:insideH w:val="nil"/>
          </w:tblBorders>
        </w:tblPrEx>
        <w:tc>
          <w:tcPr>
            <w:tcW w:w="907"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2.3.1.2.</w:t>
            </w:r>
          </w:p>
        </w:tc>
        <w:tc>
          <w:tcPr>
            <w:tcW w:w="2551"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проведения мероприятий по развитию форм взаимодействия и методов социального партнерства (фестивалей, семинаров, конференций)</w:t>
            </w:r>
          </w:p>
        </w:tc>
        <w:tc>
          <w:tcPr>
            <w:tcW w:w="1928"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130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191,3</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200,0</w:t>
            </w:r>
          </w:p>
        </w:tc>
      </w:tr>
      <w:tr w:rsidR="009119B3" w:rsidRPr="009119B3">
        <w:tblPrEx>
          <w:tblBorders>
            <w:insideH w:val="nil"/>
          </w:tblBorders>
        </w:tblPrEx>
        <w:tc>
          <w:tcPr>
            <w:tcW w:w="16321" w:type="dxa"/>
            <w:gridSpan w:val="14"/>
            <w:tcBorders>
              <w:top w:val="nil"/>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30"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2.3.1.3.</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Организация обеспечения участия представителей СОНКО в конференциях, семинарах и иных мероприятиях по актуальным вопросам деятельности СОНКО</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2.4, 2.5</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2.3.1.4.</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Выявление и содействие в распространении лучших проектов, реализуемых СОНКО</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2.8</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2.3.2.</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Содействие в создании и развитии инфраструктурных единиц </w:t>
            </w:r>
            <w:r w:rsidRPr="009119B3">
              <w:rPr>
                <w:rFonts w:ascii="Times New Roman" w:hAnsi="Times New Roman" w:cs="Times New Roman"/>
                <w:sz w:val="20"/>
              </w:rPr>
              <w:lastRenderedPageBreak/>
              <w:t>поддержки деятельности СОНКО (ресурсные центры, школы некоммерческих организаций и др.)</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2.7</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lastRenderedPageBreak/>
              <w:t>2.4.</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4. Развитие социального партнерства с СОНКО, осуществляющими свою деятельность на территории области</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Реализация приоритетного регионального проекта "Практики гражданского участия и гражданское образование"</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2019 - 2024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 2.9 - 2.12</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c>
          <w:tcPr>
            <w:tcW w:w="96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2.4.1.1.</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по социальной адаптации инвалидов</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500,0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2.4.1.2.</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улучшение положения ветеранов войны, военной службы, Вооруженных Сил, правоохранительных органов, труда, людей старшего поколения, детей погибших защитников Отечества во Второй мировой войне, детдомовцев Великой Отечественной войны</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3400,0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2.4.1.3.</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Предоставление субсидий СОНКО, реализующим общественно полезные программы, направленные </w:t>
            </w:r>
            <w:r w:rsidRPr="009119B3">
              <w:rPr>
                <w:rFonts w:ascii="Times New Roman" w:hAnsi="Times New Roman" w:cs="Times New Roman"/>
                <w:sz w:val="20"/>
              </w:rPr>
              <w:lastRenderedPageBreak/>
              <w:t>на участие в профилактике и (или) тушении пожаров и проведении аварийно-спасательных работ, спасении людей и имущества при пожарах, проведении аварийно-спасательных работ и оказании первой помощи пострадавшим</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2095,0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2.4.1.4.</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благотворительную деятельность, а также деятельность в области содействия благотворительности и добровольчества (</w:t>
            </w:r>
            <w:proofErr w:type="spellStart"/>
            <w:r w:rsidRPr="009119B3">
              <w:rPr>
                <w:rFonts w:ascii="Times New Roman" w:hAnsi="Times New Roman" w:cs="Times New Roman"/>
                <w:sz w:val="20"/>
              </w:rPr>
              <w:t>волонтерства</w:t>
            </w:r>
            <w:proofErr w:type="spellEnd"/>
            <w:r w:rsidRPr="009119B3">
              <w:rPr>
                <w:rFonts w:ascii="Times New Roman" w:hAnsi="Times New Roman" w:cs="Times New Roman"/>
                <w:sz w:val="20"/>
              </w:rPr>
              <w:t>)</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450,0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2.4.1.5.</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защиту семьи, детства, материнства и отцовства</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270,0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2.4.1.6.</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Предоставление субсидий СОНКО, реализующим общественно полезные программы, направленные на развитие детского и молодежного общественного движения, поддержку детских, молодежных общественных </w:t>
            </w:r>
            <w:r w:rsidRPr="009119B3">
              <w:rPr>
                <w:rFonts w:ascii="Times New Roman" w:hAnsi="Times New Roman" w:cs="Times New Roman"/>
                <w:sz w:val="20"/>
              </w:rPr>
              <w:lastRenderedPageBreak/>
              <w:t>объединений и общественных объединений, работающих с детьми и молодежью</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150,0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2.4.1.7.</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деятельность в сфере патриотического, в том числе военно-патриотического, воспитания граждан Российской Федерации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r>
      <w:tr w:rsidR="009119B3" w:rsidRPr="009119B3">
        <w:tc>
          <w:tcPr>
            <w:tcW w:w="90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2.4.1.8.</w:t>
            </w:r>
          </w:p>
        </w:tc>
        <w:tc>
          <w:tcPr>
            <w:tcW w:w="255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Предоставление субсидий СОНКО, реализующим общественно полезные программы, направленные на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1928"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tc>
        <w:tc>
          <w:tcPr>
            <w:tcW w:w="79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c>
          <w:tcPr>
            <w:tcW w:w="96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250,0</w:t>
            </w:r>
          </w:p>
        </w:tc>
      </w:tr>
      <w:tr w:rsidR="009119B3" w:rsidRPr="009119B3">
        <w:tc>
          <w:tcPr>
            <w:tcW w:w="907"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3.</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"Обеспечение деятельности государственных областных учреждений"</w:t>
            </w:r>
          </w:p>
        </w:tc>
      </w:tr>
      <w:tr w:rsidR="009119B3" w:rsidRPr="009119B3">
        <w:tc>
          <w:tcPr>
            <w:tcW w:w="907" w:type="dxa"/>
          </w:tcPr>
          <w:p w:rsidR="009119B3" w:rsidRPr="009119B3" w:rsidRDefault="009119B3" w:rsidP="009119B3">
            <w:pPr>
              <w:pStyle w:val="ConsPlusNormal"/>
              <w:jc w:val="center"/>
              <w:outlineLvl w:val="3"/>
              <w:rPr>
                <w:rFonts w:ascii="Times New Roman" w:hAnsi="Times New Roman" w:cs="Times New Roman"/>
                <w:sz w:val="20"/>
              </w:rPr>
            </w:pPr>
            <w:r w:rsidRPr="009119B3">
              <w:rPr>
                <w:rFonts w:ascii="Times New Roman" w:hAnsi="Times New Roman" w:cs="Times New Roman"/>
                <w:sz w:val="20"/>
              </w:rPr>
              <w:lastRenderedPageBreak/>
              <w:t>3.1.</w:t>
            </w:r>
          </w:p>
        </w:tc>
        <w:tc>
          <w:tcPr>
            <w:tcW w:w="15414" w:type="dxa"/>
            <w:gridSpan w:val="13"/>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Задача 1. Обеспечение деятельности государственных областных учреждений</w:t>
            </w:r>
          </w:p>
        </w:tc>
      </w:tr>
      <w:tr w:rsidR="009119B3" w:rsidRPr="009119B3">
        <w:tblPrEx>
          <w:tblBorders>
            <w:insideH w:val="nil"/>
          </w:tblBorders>
        </w:tblPrEx>
        <w:tc>
          <w:tcPr>
            <w:tcW w:w="907"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w:t>
            </w:r>
          </w:p>
        </w:tc>
        <w:tc>
          <w:tcPr>
            <w:tcW w:w="2551"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Финансовое обеспечение деятельности ГОКУ "ЦМПИ"</w:t>
            </w:r>
          </w:p>
        </w:tc>
        <w:tc>
          <w:tcPr>
            <w:tcW w:w="1928"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"ЦМПИ"</w:t>
            </w:r>
          </w:p>
        </w:tc>
        <w:tc>
          <w:tcPr>
            <w:tcW w:w="79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130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10310,9</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7226,0</w:t>
            </w:r>
          </w:p>
        </w:tc>
      </w:tr>
      <w:tr w:rsidR="009119B3" w:rsidRPr="009119B3">
        <w:tblPrEx>
          <w:tblBorders>
            <w:insideH w:val="nil"/>
          </w:tblBorders>
        </w:tblPrEx>
        <w:tc>
          <w:tcPr>
            <w:tcW w:w="16321" w:type="dxa"/>
            <w:gridSpan w:val="14"/>
            <w:tcBorders>
              <w:top w:val="nil"/>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3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r w:rsidR="009119B3" w:rsidRPr="009119B3">
        <w:tblPrEx>
          <w:tblBorders>
            <w:insideH w:val="nil"/>
          </w:tblBorders>
        </w:tblPrEx>
        <w:tc>
          <w:tcPr>
            <w:tcW w:w="907"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3.1.2.</w:t>
            </w:r>
          </w:p>
        </w:tc>
        <w:tc>
          <w:tcPr>
            <w:tcW w:w="2551"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Финансовое обеспечение деятельности ГОКУ "ОАЦ"</w:t>
            </w:r>
          </w:p>
        </w:tc>
        <w:tc>
          <w:tcPr>
            <w:tcW w:w="1928"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Администрация</w:t>
            </w:r>
          </w:p>
          <w:p w:rsidR="009119B3" w:rsidRPr="009119B3" w:rsidRDefault="009119B3" w:rsidP="009119B3">
            <w:pPr>
              <w:pStyle w:val="ConsPlusNormal"/>
              <w:rPr>
                <w:rFonts w:ascii="Times New Roman" w:hAnsi="Times New Roman" w:cs="Times New Roman"/>
                <w:sz w:val="20"/>
              </w:rPr>
            </w:pPr>
          </w:p>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ГОКУ "ОАЦ"</w:t>
            </w:r>
          </w:p>
        </w:tc>
        <w:tc>
          <w:tcPr>
            <w:tcW w:w="79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2019 - 2026 годы</w:t>
            </w:r>
          </w:p>
        </w:tc>
        <w:tc>
          <w:tcPr>
            <w:tcW w:w="1134"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130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областной бюджет</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19790,9</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c>
          <w:tcPr>
            <w:tcW w:w="963"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12339,6</w:t>
            </w:r>
          </w:p>
        </w:tc>
      </w:tr>
      <w:tr w:rsidR="009119B3" w:rsidRPr="009119B3">
        <w:tblPrEx>
          <w:tblBorders>
            <w:insideH w:val="nil"/>
          </w:tblBorders>
        </w:tblPrEx>
        <w:tc>
          <w:tcPr>
            <w:tcW w:w="16321" w:type="dxa"/>
            <w:gridSpan w:val="14"/>
            <w:tcBorders>
              <w:top w:val="nil"/>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 xml:space="preserve">(в ред. </w:t>
            </w:r>
            <w:hyperlink r:id="rId32"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23.12.2019 N 505)</w:t>
            </w:r>
          </w:p>
        </w:tc>
      </w:tr>
    </w:tbl>
    <w:p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&lt;1&gt; </w:t>
      </w:r>
      <w:hyperlink w:anchor="P1585" w:history="1">
        <w:r w:rsidRPr="009119B3">
          <w:rPr>
            <w:rFonts w:ascii="Times New Roman" w:hAnsi="Times New Roman" w:cs="Times New Roman"/>
            <w:color w:val="0000FF"/>
            <w:sz w:val="20"/>
          </w:rPr>
          <w:t>Порядок</w:t>
        </w:r>
      </w:hyperlink>
      <w:r w:rsidRPr="009119B3">
        <w:rPr>
          <w:rFonts w:ascii="Times New Roman" w:hAnsi="Times New Roman" w:cs="Times New Roman"/>
          <w:sz w:val="20"/>
        </w:rPr>
        <w:t xml:space="preserve"> предоставления и методика распределения субсидий бюджетам муниципальных районов, городского округа,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определены в приложении N 1 к государственной программе.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&lt;2&gt; </w:t>
      </w:r>
      <w:hyperlink w:anchor="P1879" w:history="1">
        <w:r w:rsidRPr="009119B3">
          <w:rPr>
            <w:rFonts w:ascii="Times New Roman" w:hAnsi="Times New Roman" w:cs="Times New Roman"/>
            <w:color w:val="0000FF"/>
            <w:sz w:val="20"/>
          </w:rPr>
          <w:t>Порядок</w:t>
        </w:r>
      </w:hyperlink>
      <w:r w:rsidRPr="009119B3">
        <w:rPr>
          <w:rFonts w:ascii="Times New Roman" w:hAnsi="Times New Roman" w:cs="Times New Roman"/>
          <w:sz w:val="20"/>
        </w:rPr>
        <w:t xml:space="preserve"> предоставления и методика распределения субсидий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определены в приложении N 2 к государственной программе.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&lt;3&gt; </w:t>
      </w:r>
      <w:hyperlink w:anchor="P2182" w:history="1">
        <w:r w:rsidRPr="009119B3">
          <w:rPr>
            <w:rFonts w:ascii="Times New Roman" w:hAnsi="Times New Roman" w:cs="Times New Roman"/>
            <w:color w:val="0000FF"/>
            <w:sz w:val="20"/>
          </w:rPr>
          <w:t>Порядок</w:t>
        </w:r>
      </w:hyperlink>
      <w:r w:rsidRPr="009119B3">
        <w:rPr>
          <w:rFonts w:ascii="Times New Roman" w:hAnsi="Times New Roman" w:cs="Times New Roman"/>
          <w:sz w:val="20"/>
        </w:rPr>
        <w:t xml:space="preserve"> предоставления и методика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определены в приложении N 3 к государственной программе.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1"/>
        <w:rPr>
          <w:rFonts w:ascii="Times New Roman" w:hAnsi="Times New Roman" w:cs="Times New Roman"/>
          <w:sz w:val="20"/>
        </w:rPr>
      </w:pPr>
      <w:r w:rsidRPr="009119B3">
        <w:rPr>
          <w:rFonts w:ascii="Times New Roman" w:hAnsi="Times New Roman" w:cs="Times New Roman"/>
          <w:sz w:val="20"/>
        </w:rPr>
        <w:t>VI. Порядок расчета значений целевых показателей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или источники получения информации государственной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программы Новгородской области "Государственная поддержка</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развития местного самоуправления в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 социально ориентированных некоммерческих организаций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(в ред. </w:t>
      </w:r>
      <w:hyperlink r:id="rId33"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от 10.10.2019 N 406)</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932"/>
        <w:gridCol w:w="794"/>
        <w:gridCol w:w="5159"/>
        <w:gridCol w:w="2041"/>
      </w:tblGrid>
      <w:tr w:rsidR="009119B3" w:rsidRPr="009119B3">
        <w:tc>
          <w:tcPr>
            <w:tcW w:w="68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4932"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единица измерения</w:t>
            </w:r>
          </w:p>
        </w:tc>
        <w:tc>
          <w:tcPr>
            <w:tcW w:w="5953" w:type="dxa"/>
            <w:gridSpan w:val="2"/>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Порядок расчета значения целевого показателя</w:t>
            </w:r>
          </w:p>
        </w:tc>
        <w:tc>
          <w:tcPr>
            <w:tcW w:w="2041"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Источник получения информации, необходимой для расчета целевого показателя</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932"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5953" w:type="dxa"/>
            <w:gridSpan w:val="2"/>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2041"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r>
      <w:tr w:rsidR="009119B3" w:rsidRPr="009119B3">
        <w:tc>
          <w:tcPr>
            <w:tcW w:w="680"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1.</w:t>
            </w:r>
          </w:p>
        </w:tc>
        <w:tc>
          <w:tcPr>
            <w:tcW w:w="12926" w:type="dxa"/>
            <w:gridSpan w:val="4"/>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развития местного самоуправления в Новгородской области"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сборников научно-исследовательских работ по вопросам развития местного самоуправления (тираж)</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тиражей сборников по вопросам развития местного самоуправления, изданных по результатам осуществления закупок, в отчетном году</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выпусков справочников "Административно-территориальное устройство Новгородской области" (тираж)</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тиражей справочников по вопросу административно-территориального устройства Новгородской области, изданных по результатам осуществления закупок, в отчетном году</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подготовленных проектов нормативных </w:t>
            </w:r>
            <w:r w:rsidRPr="009119B3">
              <w:rPr>
                <w:rFonts w:ascii="Times New Roman" w:hAnsi="Times New Roman" w:cs="Times New Roman"/>
                <w:sz w:val="20"/>
              </w:rPr>
              <w:lastRenderedPageBreak/>
              <w:t>правовых актов, вносящих изменения в нормативные правовые акты органов исполнительной власти области с целью обеспечения наиболее эффективной организации местного самоуправления области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определяется как суммарное количество подготовленных проектов </w:t>
            </w:r>
            <w:r w:rsidRPr="009119B3">
              <w:rPr>
                <w:rFonts w:ascii="Times New Roman" w:hAnsi="Times New Roman" w:cs="Times New Roman"/>
                <w:sz w:val="20"/>
              </w:rPr>
              <w:lastRenderedPageBreak/>
              <w:t>нормативных правовых актов, вносящих изменения в нормативные правовые акты органов государственной власти области с целью обеспечения наиболее эффективной организации местного самоуправления области, в год</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по данным </w:t>
            </w:r>
            <w:r w:rsidRPr="009119B3">
              <w:rPr>
                <w:rFonts w:ascii="Times New Roman" w:hAnsi="Times New Roman" w:cs="Times New Roman"/>
                <w:sz w:val="20"/>
              </w:rPr>
              <w:lastRenderedPageBreak/>
              <w:t>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1.4.</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экспертных заключений на муниципальные нормативные правовые акты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подготовленных экспертных заключений на муниципальные нормативные правовые акты в год</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совещаний, 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области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проведенных совещаний, семинаров (в том числе в других субъектах Российской Федерации, международных), конференций для выборных должностных лиц местного самоуправления области, муниципальных служащих по актуальным вопросам развития местного самоуправления области</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1.6.</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 (чел.)</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 и получивших диплом, удостоверение или свидетельство установленного образца в отчетном году</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1.7.</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победителей областного конкурса "Лучший муниципальный служащий Новгородской области" (чел.)</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муниципальных служащих, победивших в областном конкурсе "Лучший муниципальный служащий Новгородской области"</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1.8.</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участников районных и областного этапов Спартакиады среди работников органов местного самоуправления Новгородской области (чел.)</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граждан, принявших участие в районных и областном этапах Спартакиады среди работников органов местного самоуправления Новгородской области</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1.9.</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областных торжественных мероприятий, посвященных Дню местного самоуправления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проведенных областных торжественных мероприятий, посвященных Дню местного самоуправления</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1.10.</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территориальных общественных самоуправлений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территориальных общественных самоуправлений на территории Новгородской области</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1.11.</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членов территориальных общественных самоуправлений (чел.)</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членов территориальных общественных самоуправлений на территории Новгородской области</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vMerge w:val="restart"/>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1.12.</w:t>
            </w:r>
          </w:p>
        </w:tc>
        <w:tc>
          <w:tcPr>
            <w:tcW w:w="4932" w:type="dxa"/>
            <w:vMerge w:val="restart"/>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Новгородской области территориальными общественными самоуправлениями (%)</w:t>
            </w:r>
          </w:p>
        </w:tc>
        <w:tc>
          <w:tcPr>
            <w:tcW w:w="5953" w:type="dxa"/>
            <w:gridSpan w:val="2"/>
            <w:tcBorders>
              <w:bottom w:val="nil"/>
            </w:tcBorders>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X = Y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 / C, где:</w:t>
            </w:r>
          </w:p>
        </w:tc>
        <w:tc>
          <w:tcPr>
            <w:tcW w:w="2041" w:type="dxa"/>
            <w:vMerge w:val="restart"/>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blPrEx>
          <w:tblBorders>
            <w:insideH w:val="nil"/>
          </w:tblBorders>
        </w:tblPrEx>
        <w:tc>
          <w:tcPr>
            <w:tcW w:w="680" w:type="dxa"/>
            <w:vMerge/>
          </w:tcPr>
          <w:p w:rsidR="009119B3" w:rsidRPr="009119B3" w:rsidRDefault="009119B3" w:rsidP="009119B3">
            <w:pPr>
              <w:spacing w:after="0"/>
              <w:rPr>
                <w:rFonts w:ascii="Times New Roman" w:hAnsi="Times New Roman" w:cs="Times New Roman"/>
                <w:sz w:val="20"/>
                <w:szCs w:val="20"/>
              </w:rPr>
            </w:pPr>
          </w:p>
        </w:tc>
        <w:tc>
          <w:tcPr>
            <w:tcW w:w="4932" w:type="dxa"/>
            <w:vMerge/>
          </w:tcPr>
          <w:p w:rsidR="009119B3" w:rsidRPr="009119B3" w:rsidRDefault="009119B3" w:rsidP="009119B3">
            <w:pPr>
              <w:spacing w:after="0"/>
              <w:rPr>
                <w:rFonts w:ascii="Times New Roman" w:hAnsi="Times New Roman" w:cs="Times New Roman"/>
                <w:sz w:val="20"/>
                <w:szCs w:val="20"/>
              </w:rPr>
            </w:pPr>
          </w:p>
        </w:tc>
        <w:tc>
          <w:tcPr>
            <w:tcW w:w="794" w:type="dxa"/>
            <w:tcBorders>
              <w:top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Y</w:t>
            </w:r>
          </w:p>
        </w:tc>
        <w:tc>
          <w:tcPr>
            <w:tcW w:w="5159" w:type="dxa"/>
            <w:tcBorders>
              <w:top w:val="nil"/>
              <w:left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число лиц, задействованных в территориальном общественном самоуправлении (чел.);</w:t>
            </w:r>
          </w:p>
        </w:tc>
        <w:tc>
          <w:tcPr>
            <w:tcW w:w="2041"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680" w:type="dxa"/>
            <w:vMerge/>
          </w:tcPr>
          <w:p w:rsidR="009119B3" w:rsidRPr="009119B3" w:rsidRDefault="009119B3" w:rsidP="009119B3">
            <w:pPr>
              <w:spacing w:after="0"/>
              <w:rPr>
                <w:rFonts w:ascii="Times New Roman" w:hAnsi="Times New Roman" w:cs="Times New Roman"/>
                <w:sz w:val="20"/>
                <w:szCs w:val="20"/>
              </w:rPr>
            </w:pPr>
          </w:p>
        </w:tc>
        <w:tc>
          <w:tcPr>
            <w:tcW w:w="4932" w:type="dxa"/>
            <w:vMerge/>
          </w:tcPr>
          <w:p w:rsidR="009119B3" w:rsidRPr="009119B3" w:rsidRDefault="009119B3" w:rsidP="009119B3">
            <w:pPr>
              <w:spacing w:after="0"/>
              <w:rPr>
                <w:rFonts w:ascii="Times New Roman" w:hAnsi="Times New Roman" w:cs="Times New Roman"/>
                <w:sz w:val="20"/>
                <w:szCs w:val="20"/>
              </w:rPr>
            </w:pPr>
          </w:p>
        </w:tc>
        <w:tc>
          <w:tcPr>
            <w:tcW w:w="794" w:type="dxa"/>
            <w:tcBorders>
              <w:top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5159" w:type="dxa"/>
            <w:tcBorders>
              <w:top w:val="nil"/>
              <w:lef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количество населения Новгородской области (чел.)</w:t>
            </w:r>
          </w:p>
        </w:tc>
        <w:tc>
          <w:tcPr>
            <w:tcW w:w="2041"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1.13.</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территориальных общественных самоуправлений, включенных в муниципальные программы развития территорий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проектов территориальных общественных самоуправлений, включенных в муниципальные программы развития территорий</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1.14.</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(чел.)</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vMerge w:val="restart"/>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1.15.</w:t>
            </w:r>
          </w:p>
        </w:tc>
        <w:tc>
          <w:tcPr>
            <w:tcW w:w="4932" w:type="dxa"/>
            <w:vMerge w:val="restart"/>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от числа постоянно проживающих жителей (%)</w:t>
            </w:r>
          </w:p>
        </w:tc>
        <w:tc>
          <w:tcPr>
            <w:tcW w:w="5953" w:type="dxa"/>
            <w:gridSpan w:val="2"/>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X = Y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 / C, где:</w:t>
            </w:r>
          </w:p>
        </w:tc>
        <w:tc>
          <w:tcPr>
            <w:tcW w:w="2041" w:type="dxa"/>
            <w:vMerge w:val="restart"/>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blPrEx>
          <w:tblBorders>
            <w:insideH w:val="nil"/>
          </w:tblBorders>
        </w:tblPrEx>
        <w:tc>
          <w:tcPr>
            <w:tcW w:w="680" w:type="dxa"/>
            <w:vMerge/>
          </w:tcPr>
          <w:p w:rsidR="009119B3" w:rsidRPr="009119B3" w:rsidRDefault="009119B3" w:rsidP="009119B3">
            <w:pPr>
              <w:spacing w:after="0"/>
              <w:rPr>
                <w:rFonts w:ascii="Times New Roman" w:hAnsi="Times New Roman" w:cs="Times New Roman"/>
                <w:sz w:val="20"/>
                <w:szCs w:val="20"/>
              </w:rPr>
            </w:pPr>
          </w:p>
        </w:tc>
        <w:tc>
          <w:tcPr>
            <w:tcW w:w="4932" w:type="dxa"/>
            <w:vMerge/>
          </w:tcPr>
          <w:p w:rsidR="009119B3" w:rsidRPr="009119B3" w:rsidRDefault="009119B3" w:rsidP="009119B3">
            <w:pPr>
              <w:spacing w:after="0"/>
              <w:rPr>
                <w:rFonts w:ascii="Times New Roman" w:hAnsi="Times New Roman" w:cs="Times New Roman"/>
                <w:sz w:val="20"/>
                <w:szCs w:val="20"/>
              </w:rPr>
            </w:pPr>
          </w:p>
        </w:tc>
        <w:tc>
          <w:tcPr>
            <w:tcW w:w="794" w:type="dxa"/>
            <w:tcBorders>
              <w:top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Y</w:t>
            </w:r>
          </w:p>
        </w:tc>
        <w:tc>
          <w:tcPr>
            <w:tcW w:w="5159" w:type="dxa"/>
            <w:tcBorders>
              <w:top w:val="nil"/>
              <w:left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число граждан, участвующих в решении вопросов местного значения посредством реализации на территории муниципальных образований Новгородской области проектов по развитию территорий городских и сельских поселений, инициируемых непосредственно самими гражданами (чел.);</w:t>
            </w:r>
          </w:p>
        </w:tc>
        <w:tc>
          <w:tcPr>
            <w:tcW w:w="2041"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680" w:type="dxa"/>
            <w:vMerge/>
          </w:tcPr>
          <w:p w:rsidR="009119B3" w:rsidRPr="009119B3" w:rsidRDefault="009119B3" w:rsidP="009119B3">
            <w:pPr>
              <w:spacing w:after="0"/>
              <w:rPr>
                <w:rFonts w:ascii="Times New Roman" w:hAnsi="Times New Roman" w:cs="Times New Roman"/>
                <w:sz w:val="20"/>
                <w:szCs w:val="20"/>
              </w:rPr>
            </w:pPr>
          </w:p>
        </w:tc>
        <w:tc>
          <w:tcPr>
            <w:tcW w:w="4932" w:type="dxa"/>
            <w:vMerge/>
          </w:tcPr>
          <w:p w:rsidR="009119B3" w:rsidRPr="009119B3" w:rsidRDefault="009119B3" w:rsidP="009119B3">
            <w:pPr>
              <w:spacing w:after="0"/>
              <w:rPr>
                <w:rFonts w:ascii="Times New Roman" w:hAnsi="Times New Roman" w:cs="Times New Roman"/>
                <w:sz w:val="20"/>
                <w:szCs w:val="20"/>
              </w:rPr>
            </w:pPr>
          </w:p>
        </w:tc>
        <w:tc>
          <w:tcPr>
            <w:tcW w:w="794" w:type="dxa"/>
            <w:tcBorders>
              <w:top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5159" w:type="dxa"/>
            <w:tcBorders>
              <w:top w:val="nil"/>
              <w:lef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количество населения Новгородской области (чел.)</w:t>
            </w:r>
          </w:p>
        </w:tc>
        <w:tc>
          <w:tcPr>
            <w:tcW w:w="2041"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1.16.</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приоритетных проектов поддержки местных инициатив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приоритетных проектов поддержки местных инициатив</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blPrEx>
          <w:tblBorders>
            <w:insideH w:val="nil"/>
          </w:tblBorders>
        </w:tblPrEx>
        <w:tc>
          <w:tcPr>
            <w:tcW w:w="680" w:type="dxa"/>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1.17.</w:t>
            </w:r>
          </w:p>
        </w:tc>
        <w:tc>
          <w:tcPr>
            <w:tcW w:w="4932"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Периодичность выплаты денежного вознаграждения (поощрения) членам муниципальной управленческой команды в год за содействие в достижении </w:t>
            </w:r>
            <w:r w:rsidRPr="009119B3">
              <w:rPr>
                <w:rFonts w:ascii="Times New Roman" w:hAnsi="Times New Roman" w:cs="Times New Roman"/>
                <w:sz w:val="20"/>
              </w:rPr>
              <w:lastRenderedPageBreak/>
              <w:t xml:space="preserve">Новгородской областью значений (уровней) </w:t>
            </w:r>
            <w:hyperlink r:id="rId34" w:history="1">
              <w:r w:rsidRPr="009119B3">
                <w:rPr>
                  <w:rFonts w:ascii="Times New Roman" w:hAnsi="Times New Roman" w:cs="Times New Roman"/>
                  <w:color w:val="0000FF"/>
                  <w:sz w:val="20"/>
                </w:rPr>
                <w:t>показателей</w:t>
              </w:r>
            </w:hyperlink>
            <w:r w:rsidRPr="009119B3">
              <w:rPr>
                <w:rFonts w:ascii="Times New Roman" w:hAnsi="Times New Roman" w:cs="Times New Roman"/>
                <w:sz w:val="20"/>
              </w:rPr>
              <w:t xml:space="preserve">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25 апреля 2019 года N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(количество раз в год)</w:t>
            </w:r>
          </w:p>
        </w:tc>
        <w:tc>
          <w:tcPr>
            <w:tcW w:w="5953" w:type="dxa"/>
            <w:gridSpan w:val="2"/>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w:t>
            </w:r>
          </w:p>
        </w:tc>
        <w:tc>
          <w:tcPr>
            <w:tcW w:w="2041" w:type="dxa"/>
            <w:tcBorders>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blPrEx>
          <w:tblBorders>
            <w:insideH w:val="nil"/>
          </w:tblBorders>
        </w:tblPrEx>
        <w:tc>
          <w:tcPr>
            <w:tcW w:w="13606" w:type="dxa"/>
            <w:gridSpan w:val="5"/>
            <w:tcBorders>
              <w:top w:val="nil"/>
            </w:tcBorders>
          </w:tcPr>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lastRenderedPageBreak/>
              <w:t xml:space="preserve">(п. 1.17 введен </w:t>
            </w:r>
            <w:hyperlink r:id="rId35" w:history="1">
              <w:r w:rsidRPr="009119B3">
                <w:rPr>
                  <w:rFonts w:ascii="Times New Roman" w:hAnsi="Times New Roman" w:cs="Times New Roman"/>
                  <w:color w:val="0000FF"/>
                  <w:sz w:val="20"/>
                </w:rPr>
                <w:t>Постановлением</w:t>
              </w:r>
            </w:hyperlink>
            <w:r w:rsidRPr="009119B3">
              <w:rPr>
                <w:rFonts w:ascii="Times New Roman" w:hAnsi="Times New Roman" w:cs="Times New Roman"/>
                <w:sz w:val="20"/>
              </w:rPr>
              <w:t xml:space="preserve"> Правительства Новгородской области от 23.12.2019</w:t>
            </w:r>
          </w:p>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N 505)</w:t>
            </w:r>
          </w:p>
        </w:tc>
      </w:tr>
      <w:tr w:rsidR="009119B3" w:rsidRPr="009119B3">
        <w:tc>
          <w:tcPr>
            <w:tcW w:w="680"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2.</w:t>
            </w:r>
          </w:p>
        </w:tc>
        <w:tc>
          <w:tcPr>
            <w:tcW w:w="12926" w:type="dxa"/>
            <w:gridSpan w:val="4"/>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"Государственная поддержка социально ориентированных некоммерческих организаций Новгородской области"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которым оказана информационная и рекламная поддержка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СОНКО, которым оказана информационная и рекламная поддержка</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информационных материалов, размещенных на интернет-сайте "Некоммерческие организации Новгородской области"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информационных материалов, размещенных на интернет-сайте "Некоммерческие организации Новгородской области"</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2.3.</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консультаций СОНКО по актуальным вопросам их деятельности, по обмену опытом и распространению лучших практик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консультаций СОНКО по актуальным вопросам их деятельности, по обмену опытом и распространению лучших практик</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2.4.</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w:t>
            </w:r>
            <w:proofErr w:type="spellStart"/>
            <w:r w:rsidRPr="009119B3">
              <w:rPr>
                <w:rFonts w:ascii="Times New Roman" w:hAnsi="Times New Roman" w:cs="Times New Roman"/>
                <w:sz w:val="20"/>
              </w:rPr>
              <w:t>волонтерства</w:t>
            </w:r>
            <w:proofErr w:type="spellEnd"/>
            <w:r w:rsidRPr="009119B3">
              <w:rPr>
                <w:rFonts w:ascii="Times New Roman" w:hAnsi="Times New Roman" w:cs="Times New Roman"/>
                <w:sz w:val="20"/>
              </w:rPr>
              <w:t>), в том числе по вопросам развития инфраструктуры, информационных и человеческих ресурсов СОНКО, их методического и образовательного обеспечения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w:t>
            </w:r>
            <w:proofErr w:type="spellStart"/>
            <w:r w:rsidRPr="009119B3">
              <w:rPr>
                <w:rFonts w:ascii="Times New Roman" w:hAnsi="Times New Roman" w:cs="Times New Roman"/>
                <w:sz w:val="20"/>
              </w:rPr>
              <w:t>волонтерства</w:t>
            </w:r>
            <w:proofErr w:type="spellEnd"/>
            <w:r w:rsidRPr="009119B3">
              <w:rPr>
                <w:rFonts w:ascii="Times New Roman" w:hAnsi="Times New Roman" w:cs="Times New Roman"/>
                <w:sz w:val="20"/>
              </w:rPr>
              <w:t>), в том числе по вопросам развития инфраструктуры, информационных и человеческих ресурсов СОНКО, их методического и образовательного обеспечения</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2.5.</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проведенных обучающих семинаров, </w:t>
            </w:r>
            <w:r w:rsidRPr="009119B3">
              <w:rPr>
                <w:rFonts w:ascii="Times New Roman" w:hAnsi="Times New Roman" w:cs="Times New Roman"/>
                <w:sz w:val="20"/>
              </w:rPr>
              <w:lastRenderedPageBreak/>
              <w:t>мастер-классов, курсов повышения квалификации по общим и тематическим направлениям деятельности СОНКО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определяется как суммарное количество проведенных обучающих </w:t>
            </w:r>
            <w:r w:rsidRPr="009119B3">
              <w:rPr>
                <w:rFonts w:ascii="Times New Roman" w:hAnsi="Times New Roman" w:cs="Times New Roman"/>
                <w:sz w:val="20"/>
              </w:rPr>
              <w:lastRenderedPageBreak/>
              <w:t>семинаров, мастер-классов, курсов повышения квалификации по общим и тематическим направлениям деятельности СОНКО</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по данным </w:t>
            </w:r>
            <w:r w:rsidRPr="009119B3">
              <w:rPr>
                <w:rFonts w:ascii="Times New Roman" w:hAnsi="Times New Roman" w:cs="Times New Roman"/>
                <w:sz w:val="20"/>
              </w:rPr>
              <w:lastRenderedPageBreak/>
              <w:t>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2.6.</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СОНКО, с которыми заключены договоры социального партнерства и которым предоставлены субсидии на реализацию общественно значимых проектов и программ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СОНКО, с которыми заключены договоры социального партнерства и которым предоставлены субсидии на предоставление социальных услуг</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2.7.</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инфраструктурных единиц поддержки деятельности СОНКО (ресурсные центры, школы некоммерческих организаций и др.)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инфраструктурных единиц поддержки деятельности СОНКО (ресурсные центры, школы некоммерческих организаций и др.)</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2.8.</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реализованных СОНКО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проектов, реализованных СОНКО</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2.9.</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поддержанных проектов (суммарное количество проектов СОНКО, поддержанных за счет средств областного и федерального бюджетов) (ед.)</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суммарное количество проектов СОНКО, поддержанных за счет средств областного и федерального бюджетов</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vMerge w:val="restart"/>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2.10.</w:t>
            </w:r>
          </w:p>
        </w:tc>
        <w:tc>
          <w:tcPr>
            <w:tcW w:w="4932" w:type="dxa"/>
            <w:vMerge w:val="restart"/>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Процент охвата населения деятельностью некоммерческих организаций (%)</w:t>
            </w:r>
          </w:p>
        </w:tc>
        <w:tc>
          <w:tcPr>
            <w:tcW w:w="5953" w:type="dxa"/>
            <w:gridSpan w:val="2"/>
            <w:tcBorders>
              <w:bottom w:val="nil"/>
            </w:tcBorders>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X = Y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 / C, где:</w:t>
            </w:r>
          </w:p>
        </w:tc>
        <w:tc>
          <w:tcPr>
            <w:tcW w:w="2041" w:type="dxa"/>
            <w:vMerge w:val="restart"/>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blPrEx>
          <w:tblBorders>
            <w:insideH w:val="nil"/>
          </w:tblBorders>
        </w:tblPrEx>
        <w:tc>
          <w:tcPr>
            <w:tcW w:w="680" w:type="dxa"/>
            <w:vMerge/>
          </w:tcPr>
          <w:p w:rsidR="009119B3" w:rsidRPr="009119B3" w:rsidRDefault="009119B3" w:rsidP="009119B3">
            <w:pPr>
              <w:spacing w:after="0"/>
              <w:rPr>
                <w:rFonts w:ascii="Times New Roman" w:hAnsi="Times New Roman" w:cs="Times New Roman"/>
                <w:sz w:val="20"/>
                <w:szCs w:val="20"/>
              </w:rPr>
            </w:pPr>
          </w:p>
        </w:tc>
        <w:tc>
          <w:tcPr>
            <w:tcW w:w="4932" w:type="dxa"/>
            <w:vMerge/>
          </w:tcPr>
          <w:p w:rsidR="009119B3" w:rsidRPr="009119B3" w:rsidRDefault="009119B3" w:rsidP="009119B3">
            <w:pPr>
              <w:spacing w:after="0"/>
              <w:rPr>
                <w:rFonts w:ascii="Times New Roman" w:hAnsi="Times New Roman" w:cs="Times New Roman"/>
                <w:sz w:val="20"/>
                <w:szCs w:val="20"/>
              </w:rPr>
            </w:pPr>
          </w:p>
        </w:tc>
        <w:tc>
          <w:tcPr>
            <w:tcW w:w="794" w:type="dxa"/>
            <w:tcBorders>
              <w:top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Y</w:t>
            </w:r>
          </w:p>
        </w:tc>
        <w:tc>
          <w:tcPr>
            <w:tcW w:w="5159" w:type="dxa"/>
            <w:tcBorders>
              <w:top w:val="nil"/>
              <w:left w:val="nil"/>
              <w:bottom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число лиц, задействованных в результате реализованных общественно полезных программ СОНКО, социальных проектов некоммерческих организаций (чел.);</w:t>
            </w:r>
          </w:p>
        </w:tc>
        <w:tc>
          <w:tcPr>
            <w:tcW w:w="2041"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680" w:type="dxa"/>
            <w:vMerge/>
          </w:tcPr>
          <w:p w:rsidR="009119B3" w:rsidRPr="009119B3" w:rsidRDefault="009119B3" w:rsidP="009119B3">
            <w:pPr>
              <w:spacing w:after="0"/>
              <w:rPr>
                <w:rFonts w:ascii="Times New Roman" w:hAnsi="Times New Roman" w:cs="Times New Roman"/>
                <w:sz w:val="20"/>
                <w:szCs w:val="20"/>
              </w:rPr>
            </w:pPr>
          </w:p>
        </w:tc>
        <w:tc>
          <w:tcPr>
            <w:tcW w:w="4932" w:type="dxa"/>
            <w:vMerge/>
          </w:tcPr>
          <w:p w:rsidR="009119B3" w:rsidRPr="009119B3" w:rsidRDefault="009119B3" w:rsidP="009119B3">
            <w:pPr>
              <w:spacing w:after="0"/>
              <w:rPr>
                <w:rFonts w:ascii="Times New Roman" w:hAnsi="Times New Roman" w:cs="Times New Roman"/>
                <w:sz w:val="20"/>
                <w:szCs w:val="20"/>
              </w:rPr>
            </w:pPr>
          </w:p>
        </w:tc>
        <w:tc>
          <w:tcPr>
            <w:tcW w:w="794" w:type="dxa"/>
            <w:tcBorders>
              <w:top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5159" w:type="dxa"/>
            <w:tcBorders>
              <w:top w:val="nil"/>
              <w:lef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количество населения Новгородской области (чел.)</w:t>
            </w:r>
          </w:p>
        </w:tc>
        <w:tc>
          <w:tcPr>
            <w:tcW w:w="2041"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2.11.</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Удельный вес негосударственных организаций, оказывающих социальные услуги, в том числе некоммерческих организаций, от общего количества организаций всех форм собственности (%)</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соотношение количества негосударственных организаций социального обслуживания к общему числу организаций социального обслуживания населения, входящих в реестр поставщиков социальных услуг Новгородской области</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2.12.</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Гражданская активность населения (%)</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определяется как процент жителей области, проявляющих гражданскую активность, от общего числа респондентов по данным социологического опроса населения</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 данным Администрации</w:t>
            </w:r>
          </w:p>
        </w:tc>
      </w:tr>
      <w:tr w:rsidR="009119B3" w:rsidRPr="009119B3">
        <w:tc>
          <w:tcPr>
            <w:tcW w:w="680" w:type="dxa"/>
          </w:tcPr>
          <w:p w:rsidR="009119B3" w:rsidRPr="009119B3" w:rsidRDefault="009119B3" w:rsidP="009119B3">
            <w:pPr>
              <w:pStyle w:val="ConsPlusNormal"/>
              <w:jc w:val="center"/>
              <w:outlineLvl w:val="2"/>
              <w:rPr>
                <w:rFonts w:ascii="Times New Roman" w:hAnsi="Times New Roman" w:cs="Times New Roman"/>
                <w:sz w:val="20"/>
              </w:rPr>
            </w:pPr>
            <w:r w:rsidRPr="009119B3">
              <w:rPr>
                <w:rFonts w:ascii="Times New Roman" w:hAnsi="Times New Roman" w:cs="Times New Roman"/>
                <w:sz w:val="20"/>
              </w:rPr>
              <w:t>3.</w:t>
            </w:r>
          </w:p>
        </w:tc>
        <w:tc>
          <w:tcPr>
            <w:tcW w:w="12926" w:type="dxa"/>
            <w:gridSpan w:val="4"/>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Подпрограмма "Обеспечение деятельности государственных областных учреждений"</w:t>
            </w:r>
          </w:p>
        </w:tc>
      </w:tr>
      <w:tr w:rsidR="009119B3" w:rsidRPr="009119B3">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Обеспеченность работниками государственных </w:t>
            </w:r>
            <w:r w:rsidRPr="009119B3">
              <w:rPr>
                <w:rFonts w:ascii="Times New Roman" w:hAnsi="Times New Roman" w:cs="Times New Roman"/>
                <w:sz w:val="20"/>
              </w:rPr>
              <w:lastRenderedPageBreak/>
              <w:t>областных учреждений (%)</w:t>
            </w:r>
          </w:p>
        </w:tc>
        <w:tc>
          <w:tcPr>
            <w:tcW w:w="5953" w:type="dxa"/>
            <w:gridSpan w:val="2"/>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определяется как отношение фактической численности работников </w:t>
            </w:r>
            <w:r w:rsidRPr="009119B3">
              <w:rPr>
                <w:rFonts w:ascii="Times New Roman" w:hAnsi="Times New Roman" w:cs="Times New Roman"/>
                <w:sz w:val="20"/>
              </w:rPr>
              <w:lastRenderedPageBreak/>
              <w:t>областных учреждений по состоянию на 31 декабря отчетного года к штатной численности по состоянию на 31 декабря отчетного года</w:t>
            </w:r>
          </w:p>
        </w:tc>
        <w:tc>
          <w:tcPr>
            <w:tcW w:w="2041"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 xml:space="preserve">по данным </w:t>
            </w:r>
            <w:r w:rsidRPr="009119B3">
              <w:rPr>
                <w:rFonts w:ascii="Times New Roman" w:hAnsi="Times New Roman" w:cs="Times New Roman"/>
                <w:sz w:val="20"/>
              </w:rPr>
              <w:lastRenderedPageBreak/>
              <w:t>Администрации</w:t>
            </w:r>
          </w:p>
        </w:tc>
      </w:tr>
    </w:tbl>
    <w:p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1"/>
        <w:rPr>
          <w:rFonts w:ascii="Times New Roman" w:hAnsi="Times New Roman" w:cs="Times New Roman"/>
          <w:sz w:val="20"/>
        </w:rPr>
      </w:pPr>
      <w:r w:rsidRPr="009119B3">
        <w:rPr>
          <w:rFonts w:ascii="Times New Roman" w:hAnsi="Times New Roman" w:cs="Times New Roman"/>
          <w:sz w:val="20"/>
        </w:rPr>
        <w:t>Приложение N 1</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государственной программе Новгородской области</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 и социально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bookmarkStart w:id="2" w:name="P1585"/>
      <w:bookmarkEnd w:id="2"/>
      <w:r w:rsidRPr="009119B3">
        <w:rPr>
          <w:rFonts w:ascii="Times New Roman" w:hAnsi="Times New Roman" w:cs="Times New Roman"/>
          <w:sz w:val="20"/>
        </w:rPr>
        <w:t>ПОРЯДОК</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ПРЕДОСТАВЛЕНИЯ И МЕТОДИКА РАСПРЕДЕЛЕНИЯ СУБСИДИЙ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БЮДЖЕТАМ МУНИЦИПАЛЬНЫХ РАЙОНОВ, ГОРОДСКОГО ОКРУГА,</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ГОРОДСКИХ И СЕЛЬСКИХ ПОСЕЛЕНИЙ ОБЛАСТИ НА ОРГАНИЗАЦИЮ</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ПРОФЕССИОНАЛЬНОГО ОБРАЗОВАНИЯ И ДОПОЛНИТЕЛЬНОГО</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ПРОФЕССИОНАЛЬНОГО ОБРАЗОВАНИЯ ВЫБОРНЫХ ДОЛЖНОСТНЫХ ЛИЦ</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МЕСТНОГО САМОУПРАВЛЕНИЯ, СЛУЖАЩИХ И МУНИЦИПАЛЬНЫХ СЛУЖАЩИХ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В ОРГАНАХ МЕСТНОГО САМОУПРАВЛЕНИЯ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 w:name="P1594"/>
      <w:bookmarkEnd w:id="3"/>
      <w:r w:rsidRPr="009119B3">
        <w:rPr>
          <w:rFonts w:ascii="Times New Roman" w:hAnsi="Times New Roman" w:cs="Times New Roman"/>
          <w:sz w:val="20"/>
        </w:rPr>
        <w:t xml:space="preserve">1. Субсидии бюджетам муниципальных районов, городского округа, городских и сельских поселений области (далее муниципальные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(далее субсидия) предоставляются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расходных обязательств муниципальных образований области, возникающих при организации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Органом, уполномоченным на предоставление субсидий, является Администрация Губернатора Новгородской области (далее Администрация).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 Критерием отбора муниципальных образований области для предоставления субсидии является наличие в муниципальном образовании области выборных должностных лиц местного самоуправления, служащих в органах местного самоуправления Новгородской области, не имеющих профессионального образования, выборных должностных лиц местного самоуправления, муниципальных служащих, служащих в органах местного самоуправления Новгородской области, которым необходимо получение дополнительного профессионального образования.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Субсидии в целях получения дополнительного профессионального образования предоставляются бюджетам муниципальных образований области при наличии одного или нескольких критериев: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муниципальном образовании области выборных должностных лиц местного самоуправления, не получавших дополнительное профессиональное образование в течение последних 3 лет;</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служащих и муниципальных служащих в органах местного самоуправления Новгородской области, имеющих рекомендации аттестационной комиссии о направлении муниципального служащего, служащего органа местного самоуправления Новгородской области для получения дополнительного профессионального образования;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служащих и муниципальных служащих в органах местного самоуправления Новгородской области, назначенных в предыдущем году в порядке должностного роста на иную должность;</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муниципальных служащих в органах местного самоуправления Новгородской области, включенных в кадровый резерв;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муниципальном образовании области выборных должностных лиц местного самоуправления, служащих в органах местного самоуправления Новгородской области, не имеющих профессионального образования.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4" w:name="P1606"/>
      <w:bookmarkEnd w:id="4"/>
      <w:r w:rsidRPr="009119B3">
        <w:rPr>
          <w:rFonts w:ascii="Times New Roman" w:hAnsi="Times New Roman" w:cs="Times New Roman"/>
          <w:sz w:val="20"/>
        </w:rPr>
        <w:t>4. Условиями предоставления и расходования субсидий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бюджете (сводной бюджетной росписи бюджета) муниципального образования области бюджетных ассигнований на исполнение расходных обязательств, связанных с реализацией мероприятий, направленных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наличие в утвержденной муниципальной программе мероприятий, направленных на организацию профессионального образования и дополнительного профессионального образования выборных </w:t>
      </w:r>
      <w:r w:rsidRPr="009119B3">
        <w:rPr>
          <w:rFonts w:ascii="Times New Roman" w:hAnsi="Times New Roman" w:cs="Times New Roman"/>
          <w:sz w:val="20"/>
        </w:rPr>
        <w:lastRenderedPageBreak/>
        <w:t>должностных лиц местного самоуправления, служащих и муниципальных служащих в органах местного самоуправления муниципального образования;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заключение соглашения в соответствии с </w:t>
      </w:r>
      <w:hyperlink w:anchor="P1628" w:history="1">
        <w:r w:rsidRPr="009119B3">
          <w:rPr>
            <w:rFonts w:ascii="Times New Roman" w:hAnsi="Times New Roman" w:cs="Times New Roman"/>
            <w:color w:val="0000FF"/>
            <w:sz w:val="20"/>
          </w:rPr>
          <w:t>пунктом 9</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5" w:name="P1611"/>
      <w:bookmarkEnd w:id="5"/>
      <w:r w:rsidRPr="009119B3">
        <w:rPr>
          <w:rFonts w:ascii="Times New Roman" w:hAnsi="Times New Roman" w:cs="Times New Roman"/>
          <w:sz w:val="20"/>
        </w:rPr>
        <w:t>5. Для предоставления субсидии в 2020 - 2026 годах орган местного самоуправления муниципального образования области направляет в Администрацию до 15 марта года, в котором предоставляется субсидия:</w:t>
      </w:r>
    </w:p>
    <w:p w:rsidR="009119B3" w:rsidRPr="009119B3" w:rsidRDefault="009119B3" w:rsidP="009119B3">
      <w:pPr>
        <w:pStyle w:val="ConsPlusNormal"/>
        <w:ind w:firstLine="540"/>
        <w:jc w:val="both"/>
        <w:rPr>
          <w:rFonts w:ascii="Times New Roman" w:hAnsi="Times New Roman" w:cs="Times New Roman"/>
          <w:sz w:val="20"/>
        </w:rPr>
      </w:pPr>
      <w:hyperlink w:anchor="P1756" w:history="1">
        <w:r w:rsidRPr="009119B3">
          <w:rPr>
            <w:rFonts w:ascii="Times New Roman" w:hAnsi="Times New Roman" w:cs="Times New Roman"/>
            <w:color w:val="0000FF"/>
            <w:sz w:val="20"/>
          </w:rPr>
          <w:t>заявку</w:t>
        </w:r>
      </w:hyperlink>
      <w:r w:rsidRPr="009119B3">
        <w:rPr>
          <w:rFonts w:ascii="Times New Roman" w:hAnsi="Times New Roman" w:cs="Times New Roman"/>
          <w:sz w:val="20"/>
        </w:rPr>
        <w:t xml:space="preserve"> на получение субсидии по форме согласно приложению N 1 к настоящему Порядку (далее заявка);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выписку из бюджета (сводной бюджетной росписи бюджета) муниципального образования области, подтверждающую объем финансового обеспечения расходных обязательств муниципального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заверенную руководителем финансового органа и главой муниципального образования области (далее выписка);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заверенную копию муниципального правового акта, утвердившего муниципальную программу, содержащую мероприятия, направленные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муниципального образования (далее заверенная копия муниципального правового акта).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6. Заявка, выписка и заверенная копия муниципального правового акта, поступившие в Администрацию, регистрируются в день поступления с использованием системы электронного документооборота органов исполнительной власти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7. Администрация в течение 10 рабочих дней со дня регистрации заявки, выписки и заверенной копии муниципального правового акта осуществляет отбор муниципальных образований области и принимает решение в форме приказа о предоставлении или об отказе в предоставлении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 документам, представленным в 2019 году, решение о предоставлении субсидий принято Администрацией, соглашения о предоставлении субсидии заключены в соответствии с Порядком предоставления и методикой распределения субсидий бюджетам муниципальных районов, городского округа,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w:t>
      </w:r>
      <w:hyperlink r:id="rId36" w:history="1">
        <w:r w:rsidRPr="009119B3">
          <w:rPr>
            <w:rFonts w:ascii="Times New Roman" w:hAnsi="Times New Roman" w:cs="Times New Roman"/>
            <w:color w:val="0000FF"/>
            <w:sz w:val="20"/>
          </w:rPr>
          <w:t>приложение N 1</w:t>
        </w:r>
      </w:hyperlink>
      <w:r w:rsidRPr="009119B3">
        <w:rPr>
          <w:rFonts w:ascii="Times New Roman" w:hAnsi="Times New Roman" w:cs="Times New Roman"/>
          <w:sz w:val="20"/>
        </w:rPr>
        <w:t xml:space="preserve"> к мероприятиям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2018 - 2021 годы", утвержденной постановлением Правительства Новгородской области от 26.04.2018 N 166).</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8. Основаниями для отказа в предоставлении субсидии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несоответствие заявки цели, указанной в </w:t>
      </w:r>
      <w:hyperlink w:anchor="P1594" w:history="1">
        <w:r w:rsidRPr="009119B3">
          <w:rPr>
            <w:rFonts w:ascii="Times New Roman" w:hAnsi="Times New Roman" w:cs="Times New Roman"/>
            <w:color w:val="0000FF"/>
            <w:sz w:val="20"/>
          </w:rPr>
          <w:t>пункте 1</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представление заявки, выписки и заверенной копии муниципального правового акта позднее срока, установленного </w:t>
      </w:r>
      <w:hyperlink w:anchor="P1611"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непредставление заявки, выписки и копии муниципального правового акта;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невыполнение условий, предусмотренных </w:t>
      </w:r>
      <w:hyperlink w:anchor="P1606" w:history="1">
        <w:r w:rsidRPr="009119B3">
          <w:rPr>
            <w:rFonts w:ascii="Times New Roman" w:hAnsi="Times New Roman" w:cs="Times New Roman"/>
            <w:color w:val="0000FF"/>
            <w:sz w:val="20"/>
          </w:rPr>
          <w:t>пунктом 4</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течение 5 рабочих дней со дня принятия решения Администрация направляет органу местного самоуправления муниципального образования области уведомление о предоставлении или об отказе в предоставлении субсидии (с указанием причин отказа).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6" w:name="P1628"/>
      <w:bookmarkEnd w:id="6"/>
      <w:r w:rsidRPr="009119B3">
        <w:rPr>
          <w:rFonts w:ascii="Times New Roman" w:hAnsi="Times New Roman" w:cs="Times New Roman"/>
          <w:sz w:val="20"/>
        </w:rPr>
        <w:t>9. Соглашение о предоставлении субсидии между Администрацией и органом местного самоуправления муниципального образования области (далее соглашение) заключается в течение 35 рабочих дней со дня принятия Администрацией решения о предоставлении субсидии и должно содержать следующие положения: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размер субсидии, предоставляемой бюджету муниципального образования области;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целевое назначение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значения целевых показателей результативности предоставления субсидии и обязательство муниципального образования области по их достижению;</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условия и сроки перечисления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объем бюджетных ассигнований в бюджете муниципального образования области на исполнение соответствующих расходных обязательств;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выраженный в процентах от объема бюджетных ассигнований на исполнение расходных обязательств муниципального образования области, предусмотренных в бюджете муниципального образования области,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которых предоставляется субсидия;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lastRenderedPageBreak/>
        <w:t>сведения об органе местного самоуправления муниципального образования области, на который возлагаются функции по исполнению соглашения и представлению отчетности;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осуществления контроля за исполнением муниципальным образованием области обязательств, предусмотренных соглашением;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ответственность сторон за нарушение условий соглашения;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реквизиты муниципального правового акта, утвердившего муниципальную программу, содержащую мероприятия, направленные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муниципального образования;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обязательства муниципального образования области по возврату средств в областной бюджет в соответствии с </w:t>
      </w:r>
      <w:hyperlink w:anchor="P1668" w:history="1">
        <w:r w:rsidRPr="009119B3">
          <w:rPr>
            <w:rFonts w:ascii="Times New Roman" w:hAnsi="Times New Roman" w:cs="Times New Roman"/>
            <w:color w:val="0000FF"/>
            <w:sz w:val="20"/>
          </w:rPr>
          <w:t>пунктом 14</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условия вступления в силу соглашения;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иные условия, определяемые по соглашению сторон.</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Соглашения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10. Размер уровня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муниципального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 за счет субсидии составляет не более 90,0 % расходного обязательства.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Распределение средств, предусмотренных для предоставления субсидий, между муниципальными образованиями области осуществляется по следующей методике: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S = C / N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K,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680"/>
        <w:gridCol w:w="340"/>
        <w:gridCol w:w="8050"/>
      </w:tblGrid>
      <w:tr w:rsidR="009119B3" w:rsidRPr="009119B3">
        <w:tc>
          <w:tcPr>
            <w:tcW w:w="68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S</w:t>
            </w:r>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объем субсидий, причитающийся бюджету муниципального образования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tc>
      </w:tr>
      <w:tr w:rsidR="009119B3" w:rsidRPr="009119B3">
        <w:tc>
          <w:tcPr>
            <w:tcW w:w="68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C</w:t>
            </w:r>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общий объем субсидий, предусмотренный в областном бюджете на очередной финансовый год и на плановый период для предоставления их бюджетам муниципальных образований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tc>
      </w:tr>
      <w:tr w:rsidR="009119B3" w:rsidRPr="009119B3">
        <w:tc>
          <w:tcPr>
            <w:tcW w:w="68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K</w:t>
            </w:r>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указанных в заявке на получение субсидии муниципального образования области, в отношении которого принято решение о предоставлении субсидии;</w:t>
            </w:r>
          </w:p>
        </w:tc>
      </w:tr>
      <w:tr w:rsidR="009119B3" w:rsidRPr="009119B3">
        <w:tc>
          <w:tcPr>
            <w:tcW w:w="68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N</w:t>
            </w:r>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805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выборных должностных лиц местного самоуправления, служащих и муниципальных служащих в органах местного самоуправления муниципальных образований области, указанных в заявках на получение субсидии муниципальных образований области, в отношении которых принято решение о предоставлении субсидии.</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 Распределенные между бюджетами муниципальных образований области средства перечисляются в установленном для исполнения областного бюджета порядке в бюджеты муниципальных образований области на счета территориальных органов Федерального казначейства, открытые для кассового обслуживания исполнения бюджетов муниципальных образований области, до 28 декабря текущего финансового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13. Субсидии имеют целевое назначение и не могут быть использованы на другие цели. Нецелевое использование субсидий влечет бесспорное взыскание суммы средств, полученных из областного бюджета, в порядке, установленном </w:t>
      </w:r>
      <w:hyperlink r:id="rId37" w:history="1">
        <w:r w:rsidRPr="009119B3">
          <w:rPr>
            <w:rFonts w:ascii="Times New Roman" w:hAnsi="Times New Roman" w:cs="Times New Roman"/>
            <w:color w:val="0000FF"/>
            <w:sz w:val="20"/>
          </w:rPr>
          <w:t>пунктом 3 статьи 306.4</w:t>
        </w:r>
      </w:hyperlink>
      <w:r w:rsidRPr="009119B3">
        <w:rPr>
          <w:rFonts w:ascii="Times New Roman" w:hAnsi="Times New Roman" w:cs="Times New Roman"/>
          <w:sz w:val="20"/>
        </w:rPr>
        <w:t xml:space="preserve"> Бюджетного кодекса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7" w:name="P1668"/>
      <w:bookmarkEnd w:id="7"/>
      <w:r w:rsidRPr="009119B3">
        <w:rPr>
          <w:rFonts w:ascii="Times New Roman" w:hAnsi="Times New Roman" w:cs="Times New Roman"/>
          <w:sz w:val="20"/>
        </w:rPr>
        <w:t>14. Органы местного самоуправления муниципального образования области представляют в Администрацию не позднее 20 января года, следующего за отчетным, отчетность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 Формы отчетности устанавливаются соглашением.</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8" w:name="P1670"/>
      <w:bookmarkEnd w:id="8"/>
      <w:r w:rsidRPr="009119B3">
        <w:rPr>
          <w:rFonts w:ascii="Times New Roman" w:hAnsi="Times New Roman" w:cs="Times New Roman"/>
          <w:sz w:val="20"/>
        </w:rPr>
        <w:t>15.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обязательств, предусмотренных соглашением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proofErr w:type="spellEnd"/>
      <w:r w:rsidRPr="009119B3">
        <w:rPr>
          <w:rFonts w:ascii="Times New Roman" w:hAnsi="Times New Roman" w:cs="Times New Roman"/>
          <w:sz w:val="20"/>
        </w:rPr>
        <w:t>),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k</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m</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n</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0,1,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субсидии, предоставленной бюджету муниципального образования области в отчетном финансовом году;</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m</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целевых показателей результативности предоставления субсидии, по которым 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 имеет положительное значение;</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n</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показателей результативности предоставления субсидии;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k</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коэффициент возврата субсидии.</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объема средств, подлежащих возврату из бюджета муниципального образования области в областной бюджет, в размере субсидии, предоставленной бюджету муниципального образования области в отчетном финансовом году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r w:rsidRPr="009119B3">
        <w:rPr>
          <w:rFonts w:ascii="Times New Roman" w:hAnsi="Times New Roman" w:cs="Times New Roman"/>
          <w:sz w:val="20"/>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Коэффициент возврата субсидии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position w:val="-11"/>
          <w:sz w:val="20"/>
        </w:rPr>
        <w:pict>
          <v:shape id="_x0000_i1025" style="width:102.75pt;height:22.5pt" coordsize="" o:spt="100" adj="0,,0" path="" filled="f" stroked="f">
            <v:stroke joinstyle="miter"/>
            <v:imagedata r:id="rId38" o:title="base_23706_87088_32768"/>
            <v:formulas/>
            <v:path o:connecttype="segments"/>
          </v:shape>
        </w:pic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 определяется: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большую эффективность предоставления субсидии,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1 - </w:t>
      </w: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фактически достигнутое значение i-го целевого показателя результативности предоставления субсидии на отчетную дату;</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плановое значение i-го целевого показателя результативности предоставления субсидии, установленное соглашением;</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для целевых показателей результативности предоставления субсидии, по которым большее значение </w:t>
      </w:r>
      <w:r w:rsidRPr="009119B3">
        <w:rPr>
          <w:rFonts w:ascii="Times New Roman" w:hAnsi="Times New Roman" w:cs="Times New Roman"/>
          <w:sz w:val="20"/>
        </w:rPr>
        <w:lastRenderedPageBreak/>
        <w:t>фактически достигнутого значения отражает меньшую эффективность предоставления субсидии,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1 -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9" w:name="P1713"/>
      <w:bookmarkEnd w:id="9"/>
      <w:r w:rsidRPr="009119B3">
        <w:rPr>
          <w:rFonts w:ascii="Times New Roman" w:hAnsi="Times New Roman" w:cs="Times New Roman"/>
          <w:sz w:val="20"/>
        </w:rPr>
        <w:t xml:space="preserve">16. В случае если органом местного самоуправления муниципального образования области по состоянию на 31 декабря года предоставления субсидии допущены нарушения обязательств, предусмотренных соглашением, по соблюдению уровня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выраженного в процентах от объема бюджетных ассигнований на исполнение расходных обязательств муниципального образования области, предусмотренных в бюджете муниципального образования области,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которых предоставляется субсидия, объем средств, подлежащий возврату из бюджета муниципального образования области в областной бюджет до 1 июля года, следующего за годом предоставления субсидии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н</w:t>
      </w:r>
      <w:proofErr w:type="spellEnd"/>
      <w:r w:rsidRPr="009119B3">
        <w:rPr>
          <w:rFonts w:ascii="Times New Roman" w:hAnsi="Times New Roman" w:cs="Times New Roman"/>
          <w:sz w:val="20"/>
        </w:rPr>
        <w:t>),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н</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ф</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к</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K</w:t>
      </w:r>
      <w:r w:rsidRPr="009119B3">
        <w:rPr>
          <w:rFonts w:ascii="Times New Roman" w:hAnsi="Times New Roman" w:cs="Times New Roman"/>
          <w:sz w:val="20"/>
          <w:vertAlign w:val="subscript"/>
        </w:rPr>
        <w:t>ф</w:t>
      </w:r>
      <w:proofErr w:type="spellEnd"/>
      <w:r w:rsidRPr="009119B3">
        <w:rPr>
          <w:rFonts w:ascii="Times New Roman" w:hAnsi="Times New Roman" w:cs="Times New Roman"/>
          <w:sz w:val="20"/>
        </w:rPr>
        <w:t>,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ф</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размер предоставленной субсидии для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муниципального образования области по состоянию на дату окончания контрольного мероприятия (проверки (ревизии));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к</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общий объем бюджетных обязательств, принятых допустившим нарушение условий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муниципального образования области получателем средств местного бюджета, необходимых для исполнения расходного обязательства муниципального образования области,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которого предоставлена субсидия, по состоянию на дату окончания контрольного мероприятия (проверки (ревизии));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K</w:t>
            </w:r>
            <w:r w:rsidRPr="009119B3">
              <w:rPr>
                <w:rFonts w:ascii="Times New Roman" w:hAnsi="Times New Roman" w:cs="Times New Roman"/>
                <w:sz w:val="20"/>
                <w:vertAlign w:val="subscript"/>
              </w:rPr>
              <w:t>ф</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безразмерный коэффициент, выражающий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муниципального образования области из областного бюджета по соответствующему мероприятию, предусмотренный соглашением.</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в соответствии с соглашением субсидия предоставляется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нескольких мероприятий, формула, указанная в настоящем пункте, применяется в отношении каждого мероприятия, а сумма средств, использованных с нарушением условия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муниципального образования области, определяется как арифметическая сумма полученных положительных результатов по мероприятиям.</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17. Основание и порядок освобождения органа местного самоуправления муниципального образования области от применения мер ответственности, предусмотренных </w:t>
      </w:r>
      <w:hyperlink w:anchor="P1670" w:history="1">
        <w:r w:rsidRPr="009119B3">
          <w:rPr>
            <w:rFonts w:ascii="Times New Roman" w:hAnsi="Times New Roman" w:cs="Times New Roman"/>
            <w:color w:val="0000FF"/>
            <w:sz w:val="20"/>
          </w:rPr>
          <w:t>пунктами 15</w:t>
        </w:r>
      </w:hyperlink>
      <w:r w:rsidRPr="009119B3">
        <w:rPr>
          <w:rFonts w:ascii="Times New Roman" w:hAnsi="Times New Roman" w:cs="Times New Roman"/>
          <w:sz w:val="20"/>
        </w:rPr>
        <w:t xml:space="preserve">, </w:t>
      </w:r>
      <w:hyperlink w:anchor="P1713" w:history="1">
        <w:r w:rsidRPr="009119B3">
          <w:rPr>
            <w:rFonts w:ascii="Times New Roman" w:hAnsi="Times New Roman" w:cs="Times New Roman"/>
            <w:color w:val="0000FF"/>
            <w:sz w:val="20"/>
          </w:rPr>
          <w:t>16</w:t>
        </w:r>
      </w:hyperlink>
      <w:r w:rsidRPr="009119B3">
        <w:rPr>
          <w:rFonts w:ascii="Times New Roman" w:hAnsi="Times New Roman" w:cs="Times New Roman"/>
          <w:sz w:val="20"/>
        </w:rPr>
        <w:t xml:space="preserve"> настоящего Порядка, определены </w:t>
      </w:r>
      <w:hyperlink r:id="rId39" w:history="1">
        <w:r w:rsidRPr="009119B3">
          <w:rPr>
            <w:rFonts w:ascii="Times New Roman" w:hAnsi="Times New Roman" w:cs="Times New Roman"/>
            <w:color w:val="0000FF"/>
            <w:sz w:val="20"/>
          </w:rPr>
          <w:t>пунктом 23</w:t>
        </w:r>
      </w:hyperlink>
      <w:r w:rsidRPr="009119B3">
        <w:rPr>
          <w:rFonts w:ascii="Times New Roman" w:hAnsi="Times New Roman" w:cs="Times New Roman"/>
          <w:sz w:val="20"/>
        </w:rP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18. Субсидии, не использованные по состоянию на 1 января текущего финансового года, подлежат возврату в доход областного бюджета в порядке, установленном </w:t>
      </w:r>
      <w:hyperlink r:id="rId40" w:history="1">
        <w:r w:rsidRPr="009119B3">
          <w:rPr>
            <w:rFonts w:ascii="Times New Roman" w:hAnsi="Times New Roman" w:cs="Times New Roman"/>
            <w:color w:val="0000FF"/>
            <w:sz w:val="20"/>
          </w:rPr>
          <w:t>пунктом 5 статьи 242</w:t>
        </w:r>
      </w:hyperlink>
      <w:r w:rsidRPr="009119B3">
        <w:rPr>
          <w:rFonts w:ascii="Times New Roman" w:hAnsi="Times New Roman" w:cs="Times New Roman"/>
          <w:sz w:val="20"/>
        </w:rPr>
        <w:t xml:space="preserve"> Бюджетного кодекса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19. Контроль за соблюдением муниципальными образованиями области условий предоставления субсидий осуществляется в соответствии с бюджетным законодательством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20. Целевые </w:t>
      </w:r>
      <w:hyperlink w:anchor="P1822" w:history="1">
        <w:r w:rsidRPr="009119B3">
          <w:rPr>
            <w:rFonts w:ascii="Times New Roman" w:hAnsi="Times New Roman" w:cs="Times New Roman"/>
            <w:color w:val="0000FF"/>
            <w:sz w:val="20"/>
          </w:rPr>
          <w:t>показатели</w:t>
        </w:r>
      </w:hyperlink>
      <w:r w:rsidRPr="009119B3">
        <w:rPr>
          <w:rFonts w:ascii="Times New Roman" w:hAnsi="Times New Roman" w:cs="Times New Roman"/>
          <w:sz w:val="20"/>
        </w:rPr>
        <w:t xml:space="preserve"> результативности предоставления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N 2 к настоящему Порядку.</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Оценка эффективности использования субсидии из областного бюджета осуществляется Администрацией путем сравнения установленных значений целевых показателей результативности предоставления субсидии и значений данных показателей, фактически достигнутых по итогам планового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lastRenderedPageBreak/>
        <w:t>Приложение N 1</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муниципальных районов, городского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округа, городских и сельских поселений области</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на организацию профессионального образования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и дополнительного профессионального образования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выборных должностных лиц местного самоуправления,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служащих и муниципальных служащих в органах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местного самоуправления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Администрацию Губернатора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Новгородской области</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bookmarkStart w:id="10" w:name="P1756"/>
      <w:bookmarkEnd w:id="10"/>
      <w:r w:rsidRPr="009119B3">
        <w:rPr>
          <w:rFonts w:ascii="Times New Roman" w:hAnsi="Times New Roman" w:cs="Times New Roman"/>
        </w:rPr>
        <w:t xml:space="preserve">                                  ЗАЯВКА</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Прошу предоставить субсидию бюджету 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Новгородской области)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на    организацию    профессионального    образования   и   дополнительного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профессионального    образования    выборных   должностных   лиц   местного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самоуправления,  служащих  и  муниципальных  служащих  в  органах  местного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самоуправления Новгородской области 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(количество выборных должностных лиц местного самоуправления,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служащих и муниципальных служащих в органах местного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самоуправления Новгородской области, подлежащих</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обучению в данном муниципальном образовании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текущем финансовом году)</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Объем финансового обеспечения расходных обязательств 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составляет ___________________________________________________ тыс. рублей.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Реквизиты для перечисления субсидии: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(финансового органа))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ИНН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КПП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ОГРН 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ОКПО 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лицевой счет 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расчетный счет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ОКТМО 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ОКАТО 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Банк получателя 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БИК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КБК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Приложение: 1.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Руководитель финансового органа    ____________________________ И.О.Фамилия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Глава ___________________________________________  ____________ И.О.Фамилия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(подпись)</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МП</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lastRenderedPageBreak/>
        <w:t>"___" __________ 20___ год</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2</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муниципальных районов, городского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округа, городских и сельских поселений области</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на организацию профессионального образования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и дополнительного профессионального образования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выборных должностных лиц местного самоуправления,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служащих и муниципальных служащих в органах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местного самоуправления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bookmarkStart w:id="11" w:name="P1822"/>
      <w:bookmarkEnd w:id="11"/>
      <w:r w:rsidRPr="009119B3">
        <w:rPr>
          <w:rFonts w:ascii="Times New Roman" w:hAnsi="Times New Roman" w:cs="Times New Roman"/>
          <w:sz w:val="20"/>
        </w:rPr>
        <w:t>ЦЕЛЕВЫЕ ПОКАЗАТЕЛИ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РЕЗУЛЬТАТИВНОСТИ ПРЕДОСТАВЛЕНИЯ СУБСИДИЙ БЮДЖЕТАМ</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МУНИЦИПАЛЬНЫХ ОБРАЗОВАНИЙ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ИЗ ОБЛАСТНОГО БЮДЖЕТА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spacing w:after="0"/>
        <w:rPr>
          <w:rFonts w:ascii="Times New Roman" w:hAnsi="Times New Roman" w:cs="Times New Roman"/>
          <w:sz w:val="20"/>
          <w:szCs w:val="20"/>
        </w:rPr>
        <w:sectPr w:rsidR="009119B3" w:rsidRPr="009119B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680"/>
        <w:gridCol w:w="623"/>
        <w:gridCol w:w="623"/>
        <w:gridCol w:w="623"/>
        <w:gridCol w:w="623"/>
        <w:gridCol w:w="623"/>
        <w:gridCol w:w="623"/>
        <w:gridCol w:w="623"/>
        <w:gridCol w:w="623"/>
        <w:gridCol w:w="1303"/>
        <w:gridCol w:w="1587"/>
      </w:tblGrid>
      <w:tr w:rsidR="009119B3" w:rsidRPr="009119B3">
        <w:tc>
          <w:tcPr>
            <w:tcW w:w="510"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4535"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результативности предоставления субсидии</w:t>
            </w:r>
          </w:p>
        </w:tc>
        <w:tc>
          <w:tcPr>
            <w:tcW w:w="680"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4984" w:type="dxa"/>
            <w:gridSpan w:val="8"/>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результативности предоставления субсидии по годам</w:t>
            </w:r>
          </w:p>
        </w:tc>
        <w:tc>
          <w:tcPr>
            <w:tcW w:w="1303"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Итоговое значение целевого показателя результативности предоставления субсидии</w:t>
            </w:r>
          </w:p>
        </w:tc>
        <w:tc>
          <w:tcPr>
            <w:tcW w:w="1587"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достижения итогового целевого показателя результативности предоставления субсидии</w:t>
            </w:r>
          </w:p>
        </w:tc>
      </w:tr>
      <w:tr w:rsidR="009119B3" w:rsidRPr="009119B3">
        <w:tc>
          <w:tcPr>
            <w:tcW w:w="510" w:type="dxa"/>
            <w:vMerge/>
          </w:tcPr>
          <w:p w:rsidR="009119B3" w:rsidRPr="009119B3" w:rsidRDefault="009119B3" w:rsidP="009119B3">
            <w:pPr>
              <w:spacing w:after="0"/>
              <w:rPr>
                <w:rFonts w:ascii="Times New Roman" w:hAnsi="Times New Roman" w:cs="Times New Roman"/>
                <w:sz w:val="20"/>
                <w:szCs w:val="20"/>
              </w:rPr>
            </w:pPr>
          </w:p>
        </w:tc>
        <w:tc>
          <w:tcPr>
            <w:tcW w:w="4535" w:type="dxa"/>
            <w:vMerge/>
          </w:tcPr>
          <w:p w:rsidR="009119B3" w:rsidRPr="009119B3" w:rsidRDefault="009119B3" w:rsidP="009119B3">
            <w:pPr>
              <w:spacing w:after="0"/>
              <w:rPr>
                <w:rFonts w:ascii="Times New Roman" w:hAnsi="Times New Roman" w:cs="Times New Roman"/>
                <w:sz w:val="20"/>
                <w:szCs w:val="20"/>
              </w:rPr>
            </w:pPr>
          </w:p>
        </w:tc>
        <w:tc>
          <w:tcPr>
            <w:tcW w:w="680" w:type="dxa"/>
            <w:vMerge/>
          </w:tcPr>
          <w:p w:rsidR="009119B3" w:rsidRPr="009119B3" w:rsidRDefault="009119B3" w:rsidP="009119B3">
            <w:pPr>
              <w:spacing w:after="0"/>
              <w:rPr>
                <w:rFonts w:ascii="Times New Roman" w:hAnsi="Times New Roman" w:cs="Times New Roman"/>
                <w:sz w:val="20"/>
                <w:szCs w:val="20"/>
              </w:rPr>
            </w:pP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c>
          <w:tcPr>
            <w:tcW w:w="1303" w:type="dxa"/>
            <w:vMerge/>
          </w:tcPr>
          <w:p w:rsidR="009119B3" w:rsidRPr="009119B3" w:rsidRDefault="009119B3" w:rsidP="009119B3">
            <w:pPr>
              <w:spacing w:after="0"/>
              <w:rPr>
                <w:rFonts w:ascii="Times New Roman" w:hAnsi="Times New Roman" w:cs="Times New Roman"/>
                <w:sz w:val="20"/>
                <w:szCs w:val="20"/>
              </w:rPr>
            </w:pPr>
          </w:p>
        </w:tc>
        <w:tc>
          <w:tcPr>
            <w:tcW w:w="1587"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535"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62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130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158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53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выборных должностных лиц местного самоуправления, служащих и муниципальных служащих в органах местного самоуправления Новгородской области, получивших профессиональное и дополнительное профессиональное образование</w:t>
            </w:r>
          </w:p>
        </w:tc>
        <w:tc>
          <w:tcPr>
            <w:tcW w:w="68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чел.</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165</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1320</w:t>
            </w:r>
          </w:p>
        </w:tc>
        <w:tc>
          <w:tcPr>
            <w:tcW w:w="158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31.12.2026</w:t>
            </w:r>
          </w:p>
        </w:tc>
      </w:tr>
    </w:tbl>
    <w:p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1"/>
        <w:rPr>
          <w:rFonts w:ascii="Times New Roman" w:hAnsi="Times New Roman" w:cs="Times New Roman"/>
          <w:sz w:val="20"/>
        </w:rPr>
      </w:pPr>
      <w:r w:rsidRPr="009119B3">
        <w:rPr>
          <w:rFonts w:ascii="Times New Roman" w:hAnsi="Times New Roman" w:cs="Times New Roman"/>
          <w:sz w:val="20"/>
        </w:rPr>
        <w:t>Приложение N 2</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государственной программе Новгородской области</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 и социально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bookmarkStart w:id="12" w:name="P1879"/>
      <w:bookmarkEnd w:id="12"/>
      <w:r w:rsidRPr="009119B3">
        <w:rPr>
          <w:rFonts w:ascii="Times New Roman" w:hAnsi="Times New Roman" w:cs="Times New Roman"/>
          <w:sz w:val="20"/>
        </w:rPr>
        <w:t>ПОРЯДОК</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ПРЕДОСТАВЛЕНИЯ И МЕТОДИКА РАСПРЕДЕЛЕНИЯ СУБСИДИЙ БЮДЖЕТАМ</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ГОРОДСКИХ И СЕЛЬСКИХ ПОСЕЛЕНИЙ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ПОДДЕРЖКУ РЕАЛИЗАЦИИ ПРОЕКТОВ ТЕРРИТОРИАЛЬНЫХ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ОБЩЕСТВЕННЫХ САМОУПРАВЛЕНИЙ, ВКЛЮЧЕННЫХ В МУНИЦИПАЛЬНЫЕ</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ПРОГРАММЫ РАЗВИТИЯ ТЕРРИТОРИЙ</w:t>
      </w:r>
    </w:p>
    <w:p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9B3" w:rsidRPr="009119B3">
        <w:trPr>
          <w:jc w:val="center"/>
        </w:trPr>
        <w:tc>
          <w:tcPr>
            <w:tcW w:w="9294" w:type="dxa"/>
            <w:tcBorders>
              <w:top w:val="nil"/>
              <w:left w:val="single" w:sz="24" w:space="0" w:color="CED3F1"/>
              <w:bottom w:val="nil"/>
              <w:right w:val="single" w:sz="24" w:space="0" w:color="F4F3F8"/>
            </w:tcBorders>
            <w:shd w:val="clear" w:color="auto" w:fill="F4F3F8"/>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4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10.10.2019 N 406)</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 Субсидии предоставляются бюджетам городских и сельских поселений Новгородской области (далее поселения) на поддержку реализации проектов территориальных общественных самоуправлений, включенных в муниципальные программы развития территорий (далее субсидия),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расходных обязательств, возникающих при поддержке реализации проектов территориальных общественных самоуправлений, включенных в муниципальные программы развития территорий, в пределах средств, предусмотренных в областном бюджете на соответствующий финансовый год.</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Органом, уполномоченным на предоставление субсидий, является Администрация Губернатора Новгородской области (далее Администрация).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13" w:name="P1893"/>
      <w:bookmarkEnd w:id="13"/>
      <w:r w:rsidRPr="009119B3">
        <w:rPr>
          <w:rFonts w:ascii="Times New Roman" w:hAnsi="Times New Roman" w:cs="Times New Roman"/>
          <w:sz w:val="20"/>
        </w:rPr>
        <w:t>3. Критерием отбора поселений для предоставления субсидий является наличие проекта территориального общественного самоуправления, включенного в муниципальную программу развития территорий соответствующего поселения на соответствующий финансовый год.</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14" w:name="P1895"/>
      <w:bookmarkEnd w:id="14"/>
      <w:r w:rsidRPr="009119B3">
        <w:rPr>
          <w:rFonts w:ascii="Times New Roman" w:hAnsi="Times New Roman" w:cs="Times New Roman"/>
          <w:sz w:val="20"/>
        </w:rPr>
        <w:t>4. Условиями предоставления и расходования субсидии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бюджете (сводной бюджетной росписи бюджета) поселения бюджетных ассигнований на исполнение расходных обязательств, связанных с исполнением мероприятий, направленных на реализацию проекта территориального общественного самоуправления, включенного в муниципальную программу развития территорий;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утвержденной муниципальной программе развития территорий мероприятий по реализации проекта территориального общественного самоуправления на соответствующий финансовый год;</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наличие в границах одного поселения не менее 2 зарегистрированных в соответствии со </w:t>
      </w:r>
      <w:hyperlink r:id="rId42" w:history="1">
        <w:r w:rsidRPr="009119B3">
          <w:rPr>
            <w:rFonts w:ascii="Times New Roman" w:hAnsi="Times New Roman" w:cs="Times New Roman"/>
            <w:color w:val="0000FF"/>
            <w:sz w:val="20"/>
          </w:rPr>
          <w:t>статьей 27</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территориальных общественных самоуправлений (далее ТОС);</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реализация в границах одного поселения не более одного проекта территориального общественного самоуправления, включенного в муниципальную программу развития территорий;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заключение соглашения в соответствии с </w:t>
      </w:r>
      <w:hyperlink w:anchor="P1948" w:history="1">
        <w:r w:rsidRPr="009119B3">
          <w:rPr>
            <w:rFonts w:ascii="Times New Roman" w:hAnsi="Times New Roman" w:cs="Times New Roman"/>
            <w:color w:val="0000FF"/>
            <w:sz w:val="20"/>
          </w:rPr>
          <w:t>пунктом 21</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15" w:name="P1902"/>
      <w:bookmarkEnd w:id="15"/>
      <w:r w:rsidRPr="009119B3">
        <w:rPr>
          <w:rFonts w:ascii="Times New Roman" w:hAnsi="Times New Roman" w:cs="Times New Roman"/>
          <w:sz w:val="20"/>
        </w:rPr>
        <w:t xml:space="preserve">5. Для предоставления субсидии в 2020 - 2026 годах Администрации поселения либо Администрации муниципального района, в случае если в соответствии с </w:t>
      </w:r>
      <w:hyperlink r:id="rId43"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направляет в Государственное областное казенное учреждение "Центр муниципальной правовой информации" (далее ГОКУ "ЦМПИ") до 1 апреля года, в котором предоставляется субсидия: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5.1. </w:t>
      </w:r>
      <w:hyperlink w:anchor="P2066" w:history="1">
        <w:r w:rsidRPr="009119B3">
          <w:rPr>
            <w:rFonts w:ascii="Times New Roman" w:hAnsi="Times New Roman" w:cs="Times New Roman"/>
            <w:color w:val="0000FF"/>
            <w:sz w:val="20"/>
          </w:rPr>
          <w:t>Заявку</w:t>
        </w:r>
      </w:hyperlink>
      <w:r w:rsidRPr="009119B3">
        <w:rPr>
          <w:rFonts w:ascii="Times New Roman" w:hAnsi="Times New Roman" w:cs="Times New Roman"/>
          <w:sz w:val="20"/>
        </w:rPr>
        <w:t xml:space="preserve"> на получение субсидии по форме согласно приложению N 1 к настоящему Порядку;</w:t>
      </w:r>
    </w:p>
    <w:p w:rsidR="009119B3" w:rsidRPr="009119B3" w:rsidRDefault="009119B3" w:rsidP="009119B3">
      <w:pPr>
        <w:pStyle w:val="ConsPlusNormal"/>
        <w:ind w:firstLine="540"/>
        <w:jc w:val="both"/>
        <w:rPr>
          <w:rFonts w:ascii="Times New Roman" w:hAnsi="Times New Roman" w:cs="Times New Roman"/>
          <w:sz w:val="20"/>
        </w:rPr>
      </w:pPr>
      <w:bookmarkStart w:id="16" w:name="P1904"/>
      <w:bookmarkEnd w:id="16"/>
      <w:r w:rsidRPr="009119B3">
        <w:rPr>
          <w:rFonts w:ascii="Times New Roman" w:hAnsi="Times New Roman" w:cs="Times New Roman"/>
          <w:sz w:val="20"/>
        </w:rPr>
        <w:t xml:space="preserve">5.2. Выписку из бюджета (сводной бюджетной росписи бюджета) поселения, подтверждающую объем финансового обеспечения расходных обязательств поселения по </w:t>
      </w:r>
      <w:proofErr w:type="spellStart"/>
      <w:r w:rsidRPr="009119B3">
        <w:rPr>
          <w:rFonts w:ascii="Times New Roman" w:hAnsi="Times New Roman" w:cs="Times New Roman"/>
          <w:sz w:val="20"/>
        </w:rPr>
        <w:t>софинансированию</w:t>
      </w:r>
      <w:proofErr w:type="spellEnd"/>
      <w:r w:rsidRPr="009119B3">
        <w:rPr>
          <w:rFonts w:ascii="Times New Roman" w:hAnsi="Times New Roman" w:cs="Times New Roman"/>
          <w:sz w:val="20"/>
        </w:rPr>
        <w:t xml:space="preserve"> мероприятий, направленных на поддержку проектов территориальных общественных самоуправлений, включенных в </w:t>
      </w:r>
      <w:r w:rsidRPr="009119B3">
        <w:rPr>
          <w:rFonts w:ascii="Times New Roman" w:hAnsi="Times New Roman" w:cs="Times New Roman"/>
          <w:sz w:val="20"/>
        </w:rPr>
        <w:lastRenderedPageBreak/>
        <w:t xml:space="preserve">муниципальные программы развития территорий, заверенную руководителем финансового органа и Главой поселения или Главой муниципального района, в случае если в соответствии с </w:t>
      </w:r>
      <w:hyperlink r:id="rId4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w:t>
      </w:r>
    </w:p>
    <w:p w:rsidR="009119B3" w:rsidRPr="009119B3" w:rsidRDefault="009119B3" w:rsidP="009119B3">
      <w:pPr>
        <w:pStyle w:val="ConsPlusNormal"/>
        <w:ind w:firstLine="540"/>
        <w:jc w:val="both"/>
        <w:rPr>
          <w:rFonts w:ascii="Times New Roman" w:hAnsi="Times New Roman" w:cs="Times New Roman"/>
          <w:sz w:val="20"/>
        </w:rPr>
      </w:pPr>
      <w:bookmarkStart w:id="17" w:name="P1905"/>
      <w:bookmarkEnd w:id="17"/>
      <w:r w:rsidRPr="009119B3">
        <w:rPr>
          <w:rFonts w:ascii="Times New Roman" w:hAnsi="Times New Roman" w:cs="Times New Roman"/>
          <w:sz w:val="20"/>
        </w:rPr>
        <w:t>5.3. Проект территориального общественного самоуправления в виде решения общего собрания (конференции) ТОС, оформленного протоколом о предложениях по решению вопросов местного значения;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5.4. Муниципальный правовой акт о регистрации ТОС;</w:t>
      </w:r>
    </w:p>
    <w:p w:rsidR="009119B3" w:rsidRPr="009119B3" w:rsidRDefault="009119B3" w:rsidP="009119B3">
      <w:pPr>
        <w:pStyle w:val="ConsPlusNormal"/>
        <w:ind w:firstLine="540"/>
        <w:jc w:val="both"/>
        <w:rPr>
          <w:rFonts w:ascii="Times New Roman" w:hAnsi="Times New Roman" w:cs="Times New Roman"/>
          <w:sz w:val="20"/>
        </w:rPr>
      </w:pPr>
      <w:bookmarkStart w:id="18" w:name="P1907"/>
      <w:bookmarkEnd w:id="18"/>
      <w:r w:rsidRPr="009119B3">
        <w:rPr>
          <w:rFonts w:ascii="Times New Roman" w:hAnsi="Times New Roman" w:cs="Times New Roman"/>
          <w:sz w:val="20"/>
        </w:rPr>
        <w:t xml:space="preserve">5.5. Утвержденную Администрацией поселения или Администрацией муниципального района, в случае если в соответствии с </w:t>
      </w:r>
      <w:hyperlink r:id="rId45"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муниципальную программу развития территорий, содержащую мероприятие по реализации проекта территориальных общественных самоуправлений на соответствующий финансовый год.</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19" w:name="P1909"/>
      <w:bookmarkEnd w:id="19"/>
      <w:r w:rsidRPr="009119B3">
        <w:rPr>
          <w:rFonts w:ascii="Times New Roman" w:hAnsi="Times New Roman" w:cs="Times New Roman"/>
          <w:sz w:val="20"/>
        </w:rPr>
        <w:t xml:space="preserve">6. Размер уровня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поселений на реализацию проекта территориальных общественных самоуправлений, включенных в муниципальные программы развития территорий, за счет средств субсидии составляет не более 80 % расходного обязательства.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20" w:name="P1911"/>
      <w:bookmarkEnd w:id="20"/>
      <w:r w:rsidRPr="009119B3">
        <w:rPr>
          <w:rFonts w:ascii="Times New Roman" w:hAnsi="Times New Roman" w:cs="Times New Roman"/>
          <w:sz w:val="20"/>
        </w:rPr>
        <w:t>7. Объем субсидии из областного бюджета на реализацию проекта территориальных общественных самоуправлений, включенного в муниципальную программу развития территорий, составляет не более 55500 рублей на один финансовый год на один проект, включенный в приказ Администрации Губернатора Новгородской области о предоставлении субсидии.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8. Документы, предусмотренные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поступившие в ГОКУ "ЦМПИ", регистрируются в день поступления.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9. ГОКУ "ЦМПИ" в течение 3 рабочих дней со дня окончания срока подачи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осуществляет их передачу секретарю рабочей группы, состав которой утверждается приказом Администрации Губернатора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10. В состав рабочей группы входят руководитель рабочей группы, его заместитель, секретарь рабочей группы и члены рабочей группы.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Заседание рабочей группы считается правомочным при условии присутствия на нем не менее 2/3 ее членов.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 Руководитель рабочей группы организует работу рабочей группы и ведет ее заседания.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 Заместитель руководителя рабочей группы исполняет обязанности руководителя рабочей группы в его отсутствие или по его поручению.</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14. Секретарь рабочей группы: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организует подготовку заседаний рабочей группы, в том числе за 2 рабочих дня до дня заседания рабочей группы извещает членов рабочей группы о дате, времени, месте проведения и повестке дня заседания рабочей группы, рассылает документы и иные материалы, подлежащие обсуждению на заседании рабочей группы;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обеспечивает ведение и сохранность документации рабочей группы.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15. В случае отсутствия секретаря рабочей группы в период его отпуска, командировки, временной нетрудоспособности или по иным причинам его обязанности возлагаются руководителем рабочей группы либо лицом, исполняющим обязанности руководителя рабочей группы, на одного из членов рабочей группы.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16. В течение 15 календарных дней со дня получения секретарем рабочей группы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рабочая группа рассматривает указанные документы на предмет соответствия требованиям настоящего Порядка и предлагает Администрации предоставить субсидии из областного бюджета бюджетам поселений или отказать в их предоставлении. Решение рабочей группы оформляется протоколом.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Решение рабочей группы по итогам рассмотрения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принимается открытым голосованием простым большинством голосов от числа присутствующих на заседании членов рабочей группы. При равенстве голосов решающим является голос председательствующего на заседании рабочей группы.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17. Протокол в течение 3 рабочих дней со дня заседания рабочей группы составляется и </w:t>
      </w:r>
      <w:r w:rsidRPr="009119B3">
        <w:rPr>
          <w:rFonts w:ascii="Times New Roman" w:hAnsi="Times New Roman" w:cs="Times New Roman"/>
          <w:sz w:val="20"/>
        </w:rPr>
        <w:lastRenderedPageBreak/>
        <w:t>подписывается всеми присутствовавшими на заседании членами рабочей группы и в течение одного рабочего дня со дня подписания направляется в Администрацию.</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21" w:name="P1936"/>
      <w:bookmarkEnd w:id="21"/>
      <w:r w:rsidRPr="009119B3">
        <w:rPr>
          <w:rFonts w:ascii="Times New Roman" w:hAnsi="Times New Roman" w:cs="Times New Roman"/>
          <w:sz w:val="20"/>
        </w:rPr>
        <w:t>18. Администрация в течение 7 рабочих дней со дня получения протокола издает приказ Администрации Губернатора Новгородской области о предоставлении или об отказе в предоставлении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 документам, представленным в 2019 году, решение о предоставлении субсидий принято Администрацией, соглашения о предоставлении субсидии заключены в соответствии с Порядком предоставления и методикой распределения субсидий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hyperlink r:id="rId46" w:history="1">
        <w:r w:rsidRPr="009119B3">
          <w:rPr>
            <w:rFonts w:ascii="Times New Roman" w:hAnsi="Times New Roman" w:cs="Times New Roman"/>
            <w:color w:val="0000FF"/>
            <w:sz w:val="20"/>
          </w:rPr>
          <w:t>приложение N 2</w:t>
        </w:r>
      </w:hyperlink>
      <w:r w:rsidRPr="009119B3">
        <w:rPr>
          <w:rFonts w:ascii="Times New Roman" w:hAnsi="Times New Roman" w:cs="Times New Roman"/>
          <w:sz w:val="20"/>
        </w:rPr>
        <w:t xml:space="preserve"> к мероприятиям подпрограммы "Государственная поддержка развития местного самоуправления в 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2018 - 2021 годы", утвержденной постановлением Правительства Новгородской области от 26.04.2018 N 166).</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19. Основаниями для отказа в предоставлении субсидии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несоответствие </w:t>
      </w:r>
      <w:hyperlink w:anchor="P2066" w:history="1">
        <w:r w:rsidRPr="009119B3">
          <w:rPr>
            <w:rFonts w:ascii="Times New Roman" w:hAnsi="Times New Roman" w:cs="Times New Roman"/>
            <w:color w:val="0000FF"/>
            <w:sz w:val="20"/>
          </w:rPr>
          <w:t>заявки</w:t>
        </w:r>
      </w:hyperlink>
      <w:r w:rsidRPr="009119B3">
        <w:rPr>
          <w:rFonts w:ascii="Times New Roman" w:hAnsi="Times New Roman" w:cs="Times New Roman"/>
          <w:sz w:val="20"/>
        </w:rPr>
        <w:t xml:space="preserve"> форме, установленной приложением N 1 к настоящему Порядку;</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представление документов, предусмотренных </w:t>
      </w:r>
      <w:hyperlink w:anchor="P1902"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 позднее срока, установленного пунктом 5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непредставление документов, предусмотренных пунктом 5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несоответствие критерию отбора, предусмотренному </w:t>
      </w:r>
      <w:hyperlink w:anchor="P1893" w:history="1">
        <w:r w:rsidRPr="009119B3">
          <w:rPr>
            <w:rFonts w:ascii="Times New Roman" w:hAnsi="Times New Roman" w:cs="Times New Roman"/>
            <w:color w:val="0000FF"/>
            <w:sz w:val="20"/>
          </w:rPr>
          <w:t>пунктом 3</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невыполнение условий, предусмотренных </w:t>
      </w:r>
      <w:hyperlink w:anchor="P1895" w:history="1">
        <w:r w:rsidRPr="009119B3">
          <w:rPr>
            <w:rFonts w:ascii="Times New Roman" w:hAnsi="Times New Roman" w:cs="Times New Roman"/>
            <w:color w:val="0000FF"/>
            <w:sz w:val="20"/>
          </w:rPr>
          <w:t>пунктом 4</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20. В течение 5 рабочих дней со дня издания приказа о предоставлении или об отказе в предоставлении субсидии Администрация направляет Администрации поселения, а в случае если в соответствии с </w:t>
      </w:r>
      <w:hyperlink r:id="rId4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уведомление о предоставлении или об отказе в предоставлении субсидии (с указанием причин отказа).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22" w:name="P1948"/>
      <w:bookmarkEnd w:id="22"/>
      <w:r w:rsidRPr="009119B3">
        <w:rPr>
          <w:rFonts w:ascii="Times New Roman" w:hAnsi="Times New Roman" w:cs="Times New Roman"/>
          <w:sz w:val="20"/>
        </w:rPr>
        <w:t xml:space="preserve">21. Соглашение о предоставлении субсидии между Администрацией и Администрацией поселения, а в случае если в соответствии с </w:t>
      </w:r>
      <w:hyperlink r:id="rId48"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(далее соглашение) заключается в течение 35 рабочих дней со дня издания Администрацией приказа о предоставлении субсидии и содержит следующие положения: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размер субсидии, предоставляемой бюджету поселения;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целевое назначение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значения целевых показателей результативности предоставления субсидии и обязательство поселения по их достижению;</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условия и сроки перечисления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объем бюджетных ассигнований в бюджете поселения на исполнение соответствующих расходных обязательств;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сведения об органе местного самоуправления муниципального образования области, на который возлагаются функции по исполнению соглашения и представлению отчетности;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осуществления контроля за исполнением муниципальным образованием области обязательств, предусмотренных соглашением;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ответственность сторон за нарушение условий соглашения;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реквизиты муниципального правового акта, утвердившего муниципальную программу развития территорий, содержащую мероприятие по реализации проекта территориального общественного самоуправления на соответствующий финансовый год;</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выраженный в процентах от объема бюджетных ассигнований на исполнение расходных обязательств поселения, предусмотренных в бюджете поселения,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которых предоставляется субсидия;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обязательства поселения по возврату средств в областной бюджет в соответствии с </w:t>
      </w:r>
      <w:hyperlink w:anchor="P1979" w:history="1">
        <w:r w:rsidRPr="009119B3">
          <w:rPr>
            <w:rFonts w:ascii="Times New Roman" w:hAnsi="Times New Roman" w:cs="Times New Roman"/>
            <w:color w:val="0000FF"/>
            <w:sz w:val="20"/>
          </w:rPr>
          <w:t>пунктом 29</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условия вступления в силу соглашения;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иные условия, определяемые по соглашению сторон.</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lastRenderedPageBreak/>
        <w:t>Соглашения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22. Распределенные между бюджетами поселений средства перечисляются в установленном для исполнения областного бюджета порядке в бюджеты поселений на счета территориальных органов Федерального казначейства, открытые для кассового обслуживания исполнения бюджетов поселений области, до 15 декабря текущего финансового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23. В случае увеличения объема финансирования мероприятия по предоставлению субсидий бюджетам поселений, Администрация распределяет между бюджетами поселений, в отношении которых в соответствии с </w:t>
      </w:r>
      <w:hyperlink w:anchor="P1936" w:history="1">
        <w:r w:rsidRPr="009119B3">
          <w:rPr>
            <w:rFonts w:ascii="Times New Roman" w:hAnsi="Times New Roman" w:cs="Times New Roman"/>
            <w:color w:val="0000FF"/>
            <w:sz w:val="20"/>
          </w:rPr>
          <w:t>пунктом 18</w:t>
        </w:r>
      </w:hyperlink>
      <w:r w:rsidRPr="009119B3">
        <w:rPr>
          <w:rFonts w:ascii="Times New Roman" w:hAnsi="Times New Roman" w:cs="Times New Roman"/>
          <w:sz w:val="20"/>
        </w:rPr>
        <w:t xml:space="preserve"> настоящего Порядка издан приказ о предоставлении субсидии, средства с учетом </w:t>
      </w:r>
      <w:hyperlink w:anchor="P1909" w:history="1">
        <w:r w:rsidRPr="009119B3">
          <w:rPr>
            <w:rFonts w:ascii="Times New Roman" w:hAnsi="Times New Roman" w:cs="Times New Roman"/>
            <w:color w:val="0000FF"/>
            <w:sz w:val="20"/>
          </w:rPr>
          <w:t>пунктов 6</w:t>
        </w:r>
      </w:hyperlink>
      <w:r w:rsidRPr="009119B3">
        <w:rPr>
          <w:rFonts w:ascii="Times New Roman" w:hAnsi="Times New Roman" w:cs="Times New Roman"/>
          <w:sz w:val="20"/>
        </w:rPr>
        <w:t xml:space="preserve">, </w:t>
      </w:r>
      <w:hyperlink w:anchor="P1911" w:history="1">
        <w:r w:rsidRPr="009119B3">
          <w:rPr>
            <w:rFonts w:ascii="Times New Roman" w:hAnsi="Times New Roman" w:cs="Times New Roman"/>
            <w:color w:val="0000FF"/>
            <w:sz w:val="20"/>
          </w:rPr>
          <w:t>7</w:t>
        </w:r>
      </w:hyperlink>
      <w:r w:rsidRPr="009119B3">
        <w:rPr>
          <w:rFonts w:ascii="Times New Roman" w:hAnsi="Times New Roman" w:cs="Times New Roman"/>
          <w:sz w:val="20"/>
        </w:rPr>
        <w:t xml:space="preserve"> настоящего Порядка путем внесения изменений в названный приказ и заключения дополнительных соглашений.</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23" w:name="P1969"/>
      <w:bookmarkEnd w:id="23"/>
      <w:r w:rsidRPr="009119B3">
        <w:rPr>
          <w:rFonts w:ascii="Times New Roman" w:hAnsi="Times New Roman" w:cs="Times New Roman"/>
          <w:sz w:val="20"/>
        </w:rPr>
        <w:t xml:space="preserve">24. В случае внесения изменений в муниципальную программу развития территорий в части изменения проекта территориального общественного самоуправления в период после истечения срока подачи заявок Администрация поселения либо Администрация муниципального района, в случае если в соответствии с </w:t>
      </w:r>
      <w:hyperlink r:id="rId49"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направляет в Администрацию до 11 декабря текущего финансового года письмо об изменении проекта территориального общественного самоуправления, включенного в муниципальную программу развития территорий, а также документы, предусмотренные </w:t>
      </w:r>
      <w:hyperlink w:anchor="P1904" w:history="1">
        <w:r w:rsidRPr="009119B3">
          <w:rPr>
            <w:rFonts w:ascii="Times New Roman" w:hAnsi="Times New Roman" w:cs="Times New Roman"/>
            <w:color w:val="0000FF"/>
            <w:sz w:val="20"/>
          </w:rPr>
          <w:t>подпунктами 5.2</w:t>
        </w:r>
      </w:hyperlink>
      <w:r w:rsidRPr="009119B3">
        <w:rPr>
          <w:rFonts w:ascii="Times New Roman" w:hAnsi="Times New Roman" w:cs="Times New Roman"/>
          <w:sz w:val="20"/>
        </w:rPr>
        <w:t xml:space="preserve">, </w:t>
      </w:r>
      <w:hyperlink w:anchor="P1905" w:history="1">
        <w:r w:rsidRPr="009119B3">
          <w:rPr>
            <w:rFonts w:ascii="Times New Roman" w:hAnsi="Times New Roman" w:cs="Times New Roman"/>
            <w:color w:val="0000FF"/>
            <w:sz w:val="20"/>
          </w:rPr>
          <w:t>5.3</w:t>
        </w:r>
      </w:hyperlink>
      <w:r w:rsidRPr="009119B3">
        <w:rPr>
          <w:rFonts w:ascii="Times New Roman" w:hAnsi="Times New Roman" w:cs="Times New Roman"/>
          <w:sz w:val="20"/>
        </w:rPr>
        <w:t xml:space="preserve">, </w:t>
      </w:r>
      <w:hyperlink w:anchor="P1907" w:history="1">
        <w:r w:rsidRPr="009119B3">
          <w:rPr>
            <w:rFonts w:ascii="Times New Roman" w:hAnsi="Times New Roman" w:cs="Times New Roman"/>
            <w:color w:val="0000FF"/>
            <w:sz w:val="20"/>
          </w:rPr>
          <w:t>5.5</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25. Администрация в течение 5 календарных дней со дня получения документов, предусмотренных </w:t>
      </w:r>
      <w:hyperlink w:anchor="P1969" w:history="1">
        <w:r w:rsidRPr="009119B3">
          <w:rPr>
            <w:rFonts w:ascii="Times New Roman" w:hAnsi="Times New Roman" w:cs="Times New Roman"/>
            <w:color w:val="0000FF"/>
            <w:sz w:val="20"/>
          </w:rPr>
          <w:t>пунктом 24</w:t>
        </w:r>
      </w:hyperlink>
      <w:r w:rsidRPr="009119B3">
        <w:rPr>
          <w:rFonts w:ascii="Times New Roman" w:hAnsi="Times New Roman" w:cs="Times New Roman"/>
          <w:sz w:val="20"/>
        </w:rPr>
        <w:t xml:space="preserve"> настоящего Порядка, рассматривает их и принимает решение о внесении изменений в приказ о предоставлении субсидии или, в случае непредставления документов, предусмотренных </w:t>
      </w:r>
      <w:hyperlink w:anchor="P1969" w:history="1">
        <w:r w:rsidRPr="009119B3">
          <w:rPr>
            <w:rFonts w:ascii="Times New Roman" w:hAnsi="Times New Roman" w:cs="Times New Roman"/>
            <w:color w:val="0000FF"/>
            <w:sz w:val="20"/>
          </w:rPr>
          <w:t>пунктом 24</w:t>
        </w:r>
      </w:hyperlink>
      <w:r w:rsidRPr="009119B3">
        <w:rPr>
          <w:rFonts w:ascii="Times New Roman" w:hAnsi="Times New Roman" w:cs="Times New Roman"/>
          <w:sz w:val="20"/>
        </w:rPr>
        <w:t xml:space="preserve"> настоящего Порядка, или представления данных документов позднее срока, установленного пунктом 24 настоящего Порядка, об отказе во внесении изменений в данный приказ.</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26. В случае внесения изменений в приказ о предоставлении субсидии между Администрацией и Администрацией поселения либо Администрацией муниципального района, в случае если в соответствии с </w:t>
      </w:r>
      <w:hyperlink r:id="rId50"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заключается дополнительное соглашение.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27. Субсидии имеют целевое назначение и не могут быть использованы на другие цели. Нецелевое использование субсидий влечет бесспорное взыскание суммы средств, полученных из областного бюджета, в порядке, установленном </w:t>
      </w:r>
      <w:hyperlink r:id="rId51" w:history="1">
        <w:r w:rsidRPr="009119B3">
          <w:rPr>
            <w:rFonts w:ascii="Times New Roman" w:hAnsi="Times New Roman" w:cs="Times New Roman"/>
            <w:color w:val="0000FF"/>
            <w:sz w:val="20"/>
          </w:rPr>
          <w:t>пунктом 3 статьи 306.4</w:t>
        </w:r>
      </w:hyperlink>
      <w:r w:rsidRPr="009119B3">
        <w:rPr>
          <w:rFonts w:ascii="Times New Roman" w:hAnsi="Times New Roman" w:cs="Times New Roman"/>
          <w:sz w:val="20"/>
        </w:rPr>
        <w:t xml:space="preserve"> Бюджетного кодекса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28. Администрация поселения либо Администрация муниципального района, в случае если в соответствии с </w:t>
      </w:r>
      <w:hyperlink r:id="rId52"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направляет в Администрацию не позднее 20 января года, следующего за отчетным, отчетность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 Формы отчетности устанавливаются соглашением.</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24" w:name="P1979"/>
      <w:bookmarkEnd w:id="24"/>
      <w:r w:rsidRPr="009119B3">
        <w:rPr>
          <w:rFonts w:ascii="Times New Roman" w:hAnsi="Times New Roman" w:cs="Times New Roman"/>
          <w:sz w:val="20"/>
        </w:rPr>
        <w:t xml:space="preserve">29. В случае если Администрацией поселения либо Администрацией муниципального района, в случае если в соответствии с </w:t>
      </w:r>
      <w:hyperlink r:id="rId53"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по состоянию на 31 декабря года предоставления субсидии допущены нарушения обязательств, предусмотренных соглашением,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proofErr w:type="spellEnd"/>
      <w:r w:rsidRPr="009119B3">
        <w:rPr>
          <w:rFonts w:ascii="Times New Roman" w:hAnsi="Times New Roman" w:cs="Times New Roman"/>
          <w:sz w:val="20"/>
        </w:rPr>
        <w:t>),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k</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m</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n</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0,1,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субсидии, предоставленной бюджету поселения в отчетном финансовом году;</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lastRenderedPageBreak/>
              <w:t>m</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целевых показателей результативности предоставления субсидии, по которым 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 имеет положительное значение;</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n</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показателей результативности предоставления субсидии;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k</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коэффициент возврата субсидии.</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объема средств, подлежащих возврату из бюджета поселения в областной бюджет, в размере субсидии, предоставленной бюджету поселения в отчетном финансовом году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r w:rsidRPr="009119B3">
        <w:rPr>
          <w:rFonts w:ascii="Times New Roman" w:hAnsi="Times New Roman" w:cs="Times New Roman"/>
          <w:sz w:val="20"/>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Коэффициент возврата субсидии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position w:val="-11"/>
          <w:sz w:val="20"/>
        </w:rPr>
        <w:pict>
          <v:shape id="_x0000_i1026" style="width:102.75pt;height:22.5pt" coordsize="" o:spt="100" adj="0,,0" path="" filled="f" stroked="f">
            <v:stroke joinstyle="miter"/>
            <v:imagedata r:id="rId54" o:title="base_23706_87088_32769"/>
            <v:formulas/>
            <v:path o:connecttype="segments"/>
          </v:shape>
        </w:pic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 определяется: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большую эффективность предоставления субсидии,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1 - </w:t>
      </w: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фактически достигнутое значение i-го целевого показателя результативности предоставления субсидии на отчетную дату;</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плановое значение i-го целевого показателя результативности предоставления субсидии, установленное соглашением;</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меньшую эффективность предоставления субсидии,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1 -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25" w:name="P2022"/>
      <w:bookmarkEnd w:id="25"/>
      <w:r w:rsidRPr="009119B3">
        <w:rPr>
          <w:rFonts w:ascii="Times New Roman" w:hAnsi="Times New Roman" w:cs="Times New Roman"/>
          <w:sz w:val="20"/>
        </w:rPr>
        <w:t xml:space="preserve">30. В случае если Администрацией поселения либо Администрацией муниципального района, в случае если в соответствии с </w:t>
      </w:r>
      <w:hyperlink r:id="rId55"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по состоянию на 31 декабря года предоставления субсидии допущены нарушения обязательств, предусмотренных соглашением, по соблюдению уровня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выраженного в процентах от объема бюджетных ассигнований на исполнение расходных обязательств поселения, предусмотренных в бюджете поселения,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которых предоставляется субсидия, объем средств, подлежащий возврату из бюджета муниципального образования Новгородской области в областной бюджет до 1 июля года, следующего за годом предоставления субсидии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н</w:t>
      </w:r>
      <w:proofErr w:type="spellEnd"/>
      <w:r w:rsidRPr="009119B3">
        <w:rPr>
          <w:rFonts w:ascii="Times New Roman" w:hAnsi="Times New Roman" w:cs="Times New Roman"/>
          <w:sz w:val="20"/>
        </w:rPr>
        <w:t>),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н</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ф</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к</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K</w:t>
      </w:r>
      <w:r w:rsidRPr="009119B3">
        <w:rPr>
          <w:rFonts w:ascii="Times New Roman" w:hAnsi="Times New Roman" w:cs="Times New Roman"/>
          <w:sz w:val="20"/>
          <w:vertAlign w:val="subscript"/>
        </w:rPr>
        <w:t>ф</w:t>
      </w:r>
      <w:proofErr w:type="spellEnd"/>
      <w:r w:rsidRPr="009119B3">
        <w:rPr>
          <w:rFonts w:ascii="Times New Roman" w:hAnsi="Times New Roman" w:cs="Times New Roman"/>
          <w:sz w:val="20"/>
        </w:rPr>
        <w:t>,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ф</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размер предоставленной субсидии для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по состоянию на дату окончания контрольного мероприятия (проверки (ревизии));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lastRenderedPageBreak/>
              <w:t>S</w:t>
            </w:r>
            <w:r w:rsidRPr="009119B3">
              <w:rPr>
                <w:rFonts w:ascii="Times New Roman" w:hAnsi="Times New Roman" w:cs="Times New Roman"/>
                <w:sz w:val="20"/>
                <w:vertAlign w:val="subscript"/>
              </w:rPr>
              <w:t>к</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общий объем бюджетных обязательств, принятых допустившим нарушение условий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получателем средств местного бюджета, необходимых для исполнения расходного обязательства поселения,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которого предоставлена субсидия, по состоянию на дату окончания контрольного мероприятия (проверки (ревизии));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K</w:t>
            </w:r>
            <w:r w:rsidRPr="009119B3">
              <w:rPr>
                <w:rFonts w:ascii="Times New Roman" w:hAnsi="Times New Roman" w:cs="Times New Roman"/>
                <w:sz w:val="20"/>
                <w:vertAlign w:val="subscript"/>
              </w:rPr>
              <w:t>ф</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безразмерный коэффициент, выражающий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из областного бюджета по соответствующему мероприятию, предусмотренный соглашением.</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в соответствии с соглашением субсидия предоставляется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нескольких мероприятий, формула, указанная в настоящем пункте, применяется в отношении каждого мероприятия, а сумма средств, использованных с нарушением условия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определяется как арифметическая сумма полученных положительных результатов по мероприятиям.</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31. Основание и порядок освобождения Администрации поселения либо Администрации муниципального района, в случае если в соответствии с </w:t>
      </w:r>
      <w:hyperlink r:id="rId56"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от применения мер ответственности, предусмотренных </w:t>
      </w:r>
      <w:hyperlink w:anchor="P1979" w:history="1">
        <w:r w:rsidRPr="009119B3">
          <w:rPr>
            <w:rFonts w:ascii="Times New Roman" w:hAnsi="Times New Roman" w:cs="Times New Roman"/>
            <w:color w:val="0000FF"/>
            <w:sz w:val="20"/>
          </w:rPr>
          <w:t>пунктами 29</w:t>
        </w:r>
      </w:hyperlink>
      <w:r w:rsidRPr="009119B3">
        <w:rPr>
          <w:rFonts w:ascii="Times New Roman" w:hAnsi="Times New Roman" w:cs="Times New Roman"/>
          <w:sz w:val="20"/>
        </w:rPr>
        <w:t xml:space="preserve">, </w:t>
      </w:r>
      <w:hyperlink w:anchor="P2022" w:history="1">
        <w:r w:rsidRPr="009119B3">
          <w:rPr>
            <w:rFonts w:ascii="Times New Roman" w:hAnsi="Times New Roman" w:cs="Times New Roman"/>
            <w:color w:val="0000FF"/>
            <w:sz w:val="20"/>
          </w:rPr>
          <w:t>30</w:t>
        </w:r>
      </w:hyperlink>
      <w:r w:rsidRPr="009119B3">
        <w:rPr>
          <w:rFonts w:ascii="Times New Roman" w:hAnsi="Times New Roman" w:cs="Times New Roman"/>
          <w:sz w:val="20"/>
        </w:rPr>
        <w:t xml:space="preserve"> настоящего Порядка, определены </w:t>
      </w:r>
      <w:hyperlink r:id="rId57" w:history="1">
        <w:r w:rsidRPr="009119B3">
          <w:rPr>
            <w:rFonts w:ascii="Times New Roman" w:hAnsi="Times New Roman" w:cs="Times New Roman"/>
            <w:color w:val="0000FF"/>
            <w:sz w:val="20"/>
          </w:rPr>
          <w:t>пунктом 23</w:t>
        </w:r>
      </w:hyperlink>
      <w:r w:rsidRPr="009119B3">
        <w:rPr>
          <w:rFonts w:ascii="Times New Roman" w:hAnsi="Times New Roman" w:cs="Times New Roman"/>
          <w:sz w:val="20"/>
        </w:rP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32. Субсидии, не использованные по состоянию на 1 января текущего финансового года, подлежат возврату в доход областного бюджета в порядке, установленном </w:t>
      </w:r>
      <w:hyperlink r:id="rId58" w:history="1">
        <w:r w:rsidRPr="009119B3">
          <w:rPr>
            <w:rFonts w:ascii="Times New Roman" w:hAnsi="Times New Roman" w:cs="Times New Roman"/>
            <w:color w:val="0000FF"/>
            <w:sz w:val="20"/>
          </w:rPr>
          <w:t>пунктом 5 статьи 242</w:t>
        </w:r>
      </w:hyperlink>
      <w:r w:rsidRPr="009119B3">
        <w:rPr>
          <w:rFonts w:ascii="Times New Roman" w:hAnsi="Times New Roman" w:cs="Times New Roman"/>
          <w:sz w:val="20"/>
        </w:rPr>
        <w:t xml:space="preserve"> Бюджетного кодекса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33. Контроль за соблюдением поселениями условий предоставления субсидий осуществляется в соответствии с бюджетным законодательством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34. Целевые </w:t>
      </w:r>
      <w:hyperlink w:anchor="P2122" w:history="1">
        <w:r w:rsidRPr="009119B3">
          <w:rPr>
            <w:rFonts w:ascii="Times New Roman" w:hAnsi="Times New Roman" w:cs="Times New Roman"/>
            <w:color w:val="0000FF"/>
            <w:sz w:val="20"/>
          </w:rPr>
          <w:t>показатели</w:t>
        </w:r>
      </w:hyperlink>
      <w:r w:rsidRPr="009119B3">
        <w:rPr>
          <w:rFonts w:ascii="Times New Roman" w:hAnsi="Times New Roman" w:cs="Times New Roman"/>
          <w:sz w:val="20"/>
        </w:rPr>
        <w:t xml:space="preserve"> результативности предоставления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N 2 к настоящему Порядку.</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Оценка эффективности использования субсидии из областного бюджета осуществляется Администрацией путем сравнения установленных значений целевых показателей результативности предоставления субсидии и значений данных показателей, фактически достигнутых по итогам планового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1</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субсидий бюджетам городских и сельских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поселений Новгородской области на поддержку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реализации проектов территориальных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общественных самоуправлений, включенных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 муниципальные программы развития территорий</w:t>
      </w:r>
    </w:p>
    <w:p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9B3" w:rsidRPr="009119B3">
        <w:trPr>
          <w:jc w:val="center"/>
        </w:trPr>
        <w:tc>
          <w:tcPr>
            <w:tcW w:w="9294" w:type="dxa"/>
            <w:tcBorders>
              <w:top w:val="nil"/>
              <w:left w:val="single" w:sz="24" w:space="0" w:color="CED3F1"/>
              <w:bottom w:val="nil"/>
              <w:right w:val="single" w:sz="24" w:space="0" w:color="F4F3F8"/>
            </w:tcBorders>
            <w:shd w:val="clear" w:color="auto" w:fill="F4F3F8"/>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59"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10.10.2019 N 406)</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Администрация Губернатора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Новгородской области</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bookmarkStart w:id="26" w:name="P2066"/>
      <w:bookmarkEnd w:id="26"/>
      <w:r w:rsidRPr="009119B3">
        <w:rPr>
          <w:rFonts w:ascii="Times New Roman" w:hAnsi="Times New Roman" w:cs="Times New Roman"/>
        </w:rPr>
        <w:t xml:space="preserve">                                  ЗАЯВКА</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Прошу предоставить субсидию бюджету 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на   реализацию   проекта   территориального  общественного  самоуправления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граждан,   включенного   в  муниципальную  программу  развития  территорий,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программы, реквизиты)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Объем финансового обеспечения расходных обязательств 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составляет __________ тыс. рублей.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Реквизиты для перечисления субсидии: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образования области)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ИНН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КПП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ОГРН 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БИК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КБК 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расчетный счет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лицевой счет 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Приложение: 1.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 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прилагаемого документа)</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Руководитель</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финансового органа                     ________________________ И.О.Фамилия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Глава ____________________________     ________________________ И.О.Фамилия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(наименование муниципального             (подпись)</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образования области)</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 ______________ 20___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2</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субсидий бюджетам городских и сельских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поселений Новгородской области на поддержку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реализации проектов территориальных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общественных самоуправлений, включенных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в муниципальные программы развития территорий</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bookmarkStart w:id="27" w:name="P2122"/>
      <w:bookmarkEnd w:id="27"/>
      <w:r w:rsidRPr="009119B3">
        <w:rPr>
          <w:rFonts w:ascii="Times New Roman" w:hAnsi="Times New Roman" w:cs="Times New Roman"/>
          <w:sz w:val="20"/>
        </w:rPr>
        <w:t>ЦЕЛЕВЫЕ ПОКАЗАТЕЛИ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РЕЗУЛЬТАТИВНОСТИ ПРЕДОСТАВЛЕНИЯ СУБСИДИЙ БЮДЖЕТАМ</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МУНИЦИПАЛЬНЫХ ОБРАЗОВАНИЙ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ИЗ ОБЛАСТНОГО БЮДЖЕТА</w:t>
      </w:r>
    </w:p>
    <w:p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9B3" w:rsidRPr="009119B3">
        <w:trPr>
          <w:jc w:val="center"/>
        </w:trPr>
        <w:tc>
          <w:tcPr>
            <w:tcW w:w="9294" w:type="dxa"/>
            <w:tcBorders>
              <w:top w:val="nil"/>
              <w:left w:val="single" w:sz="24" w:space="0" w:color="CED3F1"/>
              <w:bottom w:val="nil"/>
              <w:right w:val="single" w:sz="24" w:space="0" w:color="F4F3F8"/>
            </w:tcBorders>
            <w:shd w:val="clear" w:color="auto" w:fill="F4F3F8"/>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60"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lastRenderedPageBreak/>
              <w:t>от 10.10.2019 N 406)</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spacing w:after="0"/>
        <w:rPr>
          <w:rFonts w:ascii="Times New Roman" w:hAnsi="Times New Roman" w:cs="Times New Roman"/>
          <w:sz w:val="20"/>
          <w:szCs w:val="20"/>
        </w:rPr>
        <w:sectPr w:rsidR="009119B3" w:rsidRPr="009119B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75"/>
        <w:gridCol w:w="793"/>
        <w:gridCol w:w="623"/>
        <w:gridCol w:w="623"/>
        <w:gridCol w:w="623"/>
        <w:gridCol w:w="623"/>
        <w:gridCol w:w="623"/>
        <w:gridCol w:w="623"/>
        <w:gridCol w:w="623"/>
        <w:gridCol w:w="623"/>
        <w:gridCol w:w="2097"/>
        <w:gridCol w:w="2098"/>
      </w:tblGrid>
      <w:tr w:rsidR="009119B3" w:rsidRPr="009119B3">
        <w:tc>
          <w:tcPr>
            <w:tcW w:w="454"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3175"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результативности предоставления субсидии</w:t>
            </w:r>
          </w:p>
        </w:tc>
        <w:tc>
          <w:tcPr>
            <w:tcW w:w="793"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4984" w:type="dxa"/>
            <w:gridSpan w:val="8"/>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результативности предоставления субсидии по годам</w:t>
            </w:r>
          </w:p>
        </w:tc>
        <w:tc>
          <w:tcPr>
            <w:tcW w:w="2097"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Итоговое значение целевого показателя результативности предоставления субсидии</w:t>
            </w:r>
          </w:p>
        </w:tc>
        <w:tc>
          <w:tcPr>
            <w:tcW w:w="2098"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достижения итогового целевого показателя результативности предоставления субсидии</w:t>
            </w:r>
          </w:p>
        </w:tc>
      </w:tr>
      <w:tr w:rsidR="009119B3" w:rsidRPr="009119B3">
        <w:tc>
          <w:tcPr>
            <w:tcW w:w="454" w:type="dxa"/>
            <w:vMerge/>
          </w:tcPr>
          <w:p w:rsidR="009119B3" w:rsidRPr="009119B3" w:rsidRDefault="009119B3" w:rsidP="009119B3">
            <w:pPr>
              <w:spacing w:after="0"/>
              <w:rPr>
                <w:rFonts w:ascii="Times New Roman" w:hAnsi="Times New Roman" w:cs="Times New Roman"/>
                <w:sz w:val="20"/>
                <w:szCs w:val="20"/>
              </w:rPr>
            </w:pPr>
          </w:p>
        </w:tc>
        <w:tc>
          <w:tcPr>
            <w:tcW w:w="3175" w:type="dxa"/>
            <w:vMerge/>
          </w:tcPr>
          <w:p w:rsidR="009119B3" w:rsidRPr="009119B3" w:rsidRDefault="009119B3" w:rsidP="009119B3">
            <w:pPr>
              <w:spacing w:after="0"/>
              <w:rPr>
                <w:rFonts w:ascii="Times New Roman" w:hAnsi="Times New Roman" w:cs="Times New Roman"/>
                <w:sz w:val="20"/>
                <w:szCs w:val="20"/>
              </w:rPr>
            </w:pPr>
          </w:p>
        </w:tc>
        <w:tc>
          <w:tcPr>
            <w:tcW w:w="793" w:type="dxa"/>
            <w:vMerge/>
          </w:tcPr>
          <w:p w:rsidR="009119B3" w:rsidRPr="009119B3" w:rsidRDefault="009119B3" w:rsidP="009119B3">
            <w:pPr>
              <w:spacing w:after="0"/>
              <w:rPr>
                <w:rFonts w:ascii="Times New Roman" w:hAnsi="Times New Roman" w:cs="Times New Roman"/>
                <w:sz w:val="20"/>
                <w:szCs w:val="20"/>
              </w:rPr>
            </w:pP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c>
          <w:tcPr>
            <w:tcW w:w="2097" w:type="dxa"/>
            <w:vMerge/>
          </w:tcPr>
          <w:p w:rsidR="009119B3" w:rsidRPr="009119B3" w:rsidRDefault="009119B3" w:rsidP="009119B3">
            <w:pPr>
              <w:spacing w:after="0"/>
              <w:rPr>
                <w:rFonts w:ascii="Times New Roman" w:hAnsi="Times New Roman" w:cs="Times New Roman"/>
                <w:sz w:val="20"/>
                <w:szCs w:val="20"/>
              </w:rPr>
            </w:pPr>
          </w:p>
        </w:tc>
        <w:tc>
          <w:tcPr>
            <w:tcW w:w="2098"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45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3175"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9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209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2098"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r>
      <w:tr w:rsidR="009119B3" w:rsidRPr="009119B3">
        <w:tc>
          <w:tcPr>
            <w:tcW w:w="45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317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проектов территориальных общественных самоуправлений, включенных в муниципальные программы развития территорий</w:t>
            </w:r>
          </w:p>
        </w:tc>
        <w:tc>
          <w:tcPr>
            <w:tcW w:w="793"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90</w:t>
            </w:r>
          </w:p>
        </w:tc>
        <w:tc>
          <w:tcPr>
            <w:tcW w:w="209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720</w:t>
            </w:r>
          </w:p>
        </w:tc>
        <w:tc>
          <w:tcPr>
            <w:tcW w:w="2098"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31.12.2026</w:t>
            </w:r>
          </w:p>
        </w:tc>
      </w:tr>
    </w:tbl>
    <w:p w:rsidR="009119B3" w:rsidRPr="009119B3" w:rsidRDefault="009119B3" w:rsidP="009119B3">
      <w:pPr>
        <w:spacing w:after="0"/>
        <w:rPr>
          <w:rFonts w:ascii="Times New Roman" w:hAnsi="Times New Roman" w:cs="Times New Roman"/>
          <w:sz w:val="20"/>
          <w:szCs w:val="20"/>
        </w:rPr>
        <w:sectPr w:rsidR="009119B3" w:rsidRPr="009119B3">
          <w:pgSz w:w="16838" w:h="11905" w:orient="landscape"/>
          <w:pgMar w:top="1701" w:right="1134" w:bottom="850" w:left="1134" w:header="0" w:footer="0" w:gutter="0"/>
          <w:cols w:space="720"/>
        </w:sect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1"/>
        <w:rPr>
          <w:rFonts w:ascii="Times New Roman" w:hAnsi="Times New Roman" w:cs="Times New Roman"/>
          <w:sz w:val="20"/>
        </w:rPr>
      </w:pPr>
      <w:r w:rsidRPr="009119B3">
        <w:rPr>
          <w:rFonts w:ascii="Times New Roman" w:hAnsi="Times New Roman" w:cs="Times New Roman"/>
          <w:sz w:val="20"/>
        </w:rPr>
        <w:t>Приложение N 3</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государственной программе Новгородской области</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"Государственная поддержка развития местного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самоуправления в Новгородской области и социально</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ориентированных некоммерческих организаций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2019 - 2026 годы"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bookmarkStart w:id="28" w:name="P2182"/>
      <w:bookmarkEnd w:id="28"/>
      <w:r w:rsidRPr="009119B3">
        <w:rPr>
          <w:rFonts w:ascii="Times New Roman" w:hAnsi="Times New Roman" w:cs="Times New Roman"/>
          <w:sz w:val="20"/>
        </w:rPr>
        <w:t>ПОРЯДОК</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ПРЕДОСТАВЛЕНИЯ И МЕТОДИКА РАСПРЕДЕЛЕНИЯ СУБСИДИЙ БЮДЖЕТАМ</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ГОРОДСКИХ И СЕЛЬСКИХ ПОСЕЛЕНИЙ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НА РЕАЛИЗАЦИЮ ПРИОРИТЕТНЫХ ПРОЕКТОВ ПОДДЕРЖКИ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МЕСТНЫХ ИНИЦИАТИВ</w:t>
      </w:r>
    </w:p>
    <w:p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9B3" w:rsidRPr="009119B3">
        <w:trPr>
          <w:jc w:val="center"/>
        </w:trPr>
        <w:tc>
          <w:tcPr>
            <w:tcW w:w="9294" w:type="dxa"/>
            <w:tcBorders>
              <w:top w:val="nil"/>
              <w:left w:val="single" w:sz="24" w:space="0" w:color="CED3F1"/>
              <w:bottom w:val="nil"/>
              <w:right w:val="single" w:sz="24" w:space="0" w:color="F4F3F8"/>
            </w:tcBorders>
            <w:shd w:val="clear" w:color="auto" w:fill="F4F3F8"/>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61"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28.11.2019 N 468)</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 Субсидии предоставляются бюджетам городских и сельских поселений Новгородской области (далее поселения) на реализацию приоритетных проектов поддержки местных инициатив (далее субсидия)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расходных обязательств, возникающих при поддержке приоритетных проектов поддержки местных инициатив, в пределах средств, предусмотренных в областном бюджете на соответствующий финансовый год.</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29" w:name="P2193"/>
      <w:bookmarkEnd w:id="29"/>
      <w:r w:rsidRPr="009119B3">
        <w:rPr>
          <w:rFonts w:ascii="Times New Roman" w:hAnsi="Times New Roman" w:cs="Times New Roman"/>
          <w:sz w:val="20"/>
        </w:rPr>
        <w:t xml:space="preserve">2. Под приоритетными проектами поддержки местных инициатив понимаются проекты (программы), отобранные населением муниципального образования Новгородской области на собрании граждан и направленные на вовлечение граждан в решение вопросов местного значения поселения, предусмотренных </w:t>
      </w:r>
      <w:hyperlink r:id="rId62" w:history="1">
        <w:r w:rsidRPr="009119B3">
          <w:rPr>
            <w:rFonts w:ascii="Times New Roman" w:hAnsi="Times New Roman" w:cs="Times New Roman"/>
            <w:color w:val="0000FF"/>
            <w:sz w:val="20"/>
          </w:rPr>
          <w:t>статьей 14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и областным </w:t>
      </w:r>
      <w:hyperlink r:id="rId63" w:history="1">
        <w:r w:rsidRPr="009119B3">
          <w:rPr>
            <w:rFonts w:ascii="Times New Roman" w:hAnsi="Times New Roman" w:cs="Times New Roman"/>
            <w:color w:val="0000FF"/>
            <w:sz w:val="20"/>
          </w:rPr>
          <w:t>законом</w:t>
        </w:r>
      </w:hyperlink>
      <w:r w:rsidRPr="009119B3">
        <w:rPr>
          <w:rFonts w:ascii="Times New Roman" w:hAnsi="Times New Roman" w:cs="Times New Roman"/>
          <w:sz w:val="20"/>
        </w:rPr>
        <w:t xml:space="preserve"> от 23.10.2014 N 637-ОЗ "О закреплении за сельскими поселениями Новгородской области вопросов местного значения" (далее проекты), в том числе: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первичных мер пожарной безопасности;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условий для обеспечения жителей услугами связи, общественного питания, торговли и бытового обслуживания;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условий для организации досуга и обеспечения жителей услугами организаций культуры;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обеспечение условий для развития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организация благоустройства территории поселения в соответствии с утвержденными правилами благоустройства;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организация и осуществление мероприятий по работе с детьми и молодежью;</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создание условий для массового отдыха жителей и организация обустройства мест массового отдыха населения;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участие в организации деятельности по накоплению (в том числе раздельному накоплению) и транспортированию твердых коммунальных отходов;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организация ритуальных услуг и содержание мест захоронения.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Субсидии бюджетам поселений не предоставляются на реализацию вопросов местного значения поселения, связанных с выполнением мероприятий по капитальному строительству и реконструкции объектов инфраструктуры.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 Органом, уполномоченным на предоставление субсидий, является Администрация Губернатора Новгородской области (далее Администрация).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 Критерием отбора поселений для предоставления субсидий является наличие в муниципальной программе поселения мероприятий, направленных на реализацию проекта, прошедшего конкурсный отбор в соответствии с </w:t>
      </w:r>
      <w:hyperlink w:anchor="P2217" w:history="1">
        <w:r w:rsidRPr="009119B3">
          <w:rPr>
            <w:rFonts w:ascii="Times New Roman" w:hAnsi="Times New Roman" w:cs="Times New Roman"/>
            <w:color w:val="0000FF"/>
            <w:sz w:val="20"/>
          </w:rPr>
          <w:t>пунктами 7</w:t>
        </w:r>
      </w:hyperlink>
      <w:r w:rsidRPr="009119B3">
        <w:rPr>
          <w:rFonts w:ascii="Times New Roman" w:hAnsi="Times New Roman" w:cs="Times New Roman"/>
          <w:sz w:val="20"/>
        </w:rPr>
        <w:t xml:space="preserve"> - </w:t>
      </w:r>
      <w:hyperlink w:anchor="P2319" w:history="1">
        <w:r w:rsidRPr="009119B3">
          <w:rPr>
            <w:rFonts w:ascii="Times New Roman" w:hAnsi="Times New Roman" w:cs="Times New Roman"/>
            <w:color w:val="0000FF"/>
            <w:sz w:val="20"/>
          </w:rPr>
          <w:t>38</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0" w:name="P2210"/>
      <w:bookmarkEnd w:id="30"/>
      <w:r w:rsidRPr="009119B3">
        <w:rPr>
          <w:rFonts w:ascii="Times New Roman" w:hAnsi="Times New Roman" w:cs="Times New Roman"/>
          <w:sz w:val="20"/>
        </w:rPr>
        <w:t>5. Условиями предоставления и расходования субсидии являются: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в бюджете (сводной бюджетной росписи бюджета) поселения бюджетных ассигнований на исполнение расходных обязательств, связанных с исполнением мероприятий, направленных на реализацию проекта, в размере не менее 10,0 % от суммы субсидии, предоставляемой из областного бюджета;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наличие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со стороны населения не менее 5,0 % от суммы субсидии, предоставляемой из областного бюджета;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заключение соглашения в соответствии с </w:t>
      </w:r>
      <w:hyperlink w:anchor="P2348" w:history="1">
        <w:r w:rsidRPr="009119B3">
          <w:rPr>
            <w:rFonts w:ascii="Times New Roman" w:hAnsi="Times New Roman" w:cs="Times New Roman"/>
            <w:color w:val="0000FF"/>
            <w:sz w:val="20"/>
          </w:rPr>
          <w:t>пунктом 43</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6. Размер субсидии поселению составляет не более 700,0 тыс. рублей.</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1" w:name="P2217"/>
      <w:bookmarkEnd w:id="31"/>
      <w:r w:rsidRPr="009119B3">
        <w:rPr>
          <w:rFonts w:ascii="Times New Roman" w:hAnsi="Times New Roman" w:cs="Times New Roman"/>
          <w:sz w:val="20"/>
        </w:rPr>
        <w:t xml:space="preserve">7. На конкурсный отбор от одного поселения может быть представлен только один проект, указанный в заявке, подготовленной Администрацией поселения, а в случае если в соответствии с </w:t>
      </w:r>
      <w:hyperlink r:id="rId6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8. Конкурсный отбор осуществляется конкурсной комиссией, образуемой приказом Администрации (далее конкурсная комиссия), в соответствии с методикой оценки проектов местных инициатив для предоставления субсидий бюджетам поселений Новгородской области на реализацию проектов местных инициатив с учетом балльной оценки по критериям конкурсного отбора согласно </w:t>
      </w:r>
      <w:hyperlink w:anchor="P2221" w:history="1">
        <w:r w:rsidRPr="009119B3">
          <w:rPr>
            <w:rFonts w:ascii="Times New Roman" w:hAnsi="Times New Roman" w:cs="Times New Roman"/>
            <w:color w:val="0000FF"/>
            <w:sz w:val="20"/>
          </w:rPr>
          <w:t>пункту 9</w:t>
        </w:r>
      </w:hyperlink>
      <w:r w:rsidRPr="009119B3">
        <w:rPr>
          <w:rFonts w:ascii="Times New Roman" w:hAnsi="Times New Roman" w:cs="Times New Roman"/>
          <w:sz w:val="20"/>
        </w:rPr>
        <w:t xml:space="preserve"> настоящего Порядка и </w:t>
      </w:r>
      <w:hyperlink w:anchor="P1756" w:history="1">
        <w:r w:rsidRPr="009119B3">
          <w:rPr>
            <w:rFonts w:ascii="Times New Roman" w:hAnsi="Times New Roman" w:cs="Times New Roman"/>
            <w:color w:val="0000FF"/>
            <w:sz w:val="20"/>
          </w:rPr>
          <w:t>приложению N 1</w:t>
        </w:r>
      </w:hyperlink>
      <w:r w:rsidRPr="009119B3">
        <w:rPr>
          <w:rFonts w:ascii="Times New Roman" w:hAnsi="Times New Roman" w:cs="Times New Roman"/>
          <w:sz w:val="20"/>
        </w:rPr>
        <w:t xml:space="preserve"> к настоящему Порядку.</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2" w:name="P2221"/>
      <w:bookmarkEnd w:id="32"/>
      <w:r w:rsidRPr="009119B3">
        <w:rPr>
          <w:rFonts w:ascii="Times New Roman" w:hAnsi="Times New Roman" w:cs="Times New Roman"/>
          <w:sz w:val="20"/>
        </w:rPr>
        <w:t>9. Критериями конкурсного отбора проекта являются:</w:t>
      </w:r>
    </w:p>
    <w:p w:rsidR="009119B3" w:rsidRPr="009119B3" w:rsidRDefault="009119B3" w:rsidP="009119B3">
      <w:pPr>
        <w:pStyle w:val="ConsPlusNormal"/>
        <w:ind w:firstLine="540"/>
        <w:jc w:val="both"/>
        <w:rPr>
          <w:rFonts w:ascii="Times New Roman" w:hAnsi="Times New Roman" w:cs="Times New Roman"/>
          <w:sz w:val="20"/>
        </w:rPr>
      </w:pPr>
      <w:bookmarkStart w:id="33" w:name="P2222"/>
      <w:bookmarkEnd w:id="33"/>
      <w:r w:rsidRPr="009119B3">
        <w:rPr>
          <w:rFonts w:ascii="Times New Roman" w:hAnsi="Times New Roman" w:cs="Times New Roman"/>
          <w:sz w:val="20"/>
        </w:rPr>
        <w:t>9.1. Вклад участников реализации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бюджета поселения;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населения;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организаций и (или) индивидуальных предпринимателей;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вклад населения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вклад организаций и (или) индивидуальных предпринимателей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9.2. Социальная и экономическая эффективность реализации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доля </w:t>
      </w:r>
      <w:proofErr w:type="spellStart"/>
      <w:r w:rsidRPr="009119B3">
        <w:rPr>
          <w:rFonts w:ascii="Times New Roman" w:hAnsi="Times New Roman" w:cs="Times New Roman"/>
          <w:sz w:val="20"/>
        </w:rPr>
        <w:t>благополучателей</w:t>
      </w:r>
      <w:proofErr w:type="spellEnd"/>
      <w:r w:rsidRPr="009119B3">
        <w:rPr>
          <w:rFonts w:ascii="Times New Roman" w:hAnsi="Times New Roman" w:cs="Times New Roman"/>
          <w:sz w:val="20"/>
        </w:rPr>
        <w:t xml:space="preserve"> в общей численности населения населенного пункта;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доступность финансовых ресурсов, наличие механизмов содержания и эффективной эксплуатации объекта инфраструктуры - результата реализации проекта;</w:t>
      </w:r>
    </w:p>
    <w:p w:rsidR="009119B3" w:rsidRPr="009119B3" w:rsidRDefault="009119B3" w:rsidP="009119B3">
      <w:pPr>
        <w:pStyle w:val="ConsPlusNormal"/>
        <w:ind w:firstLine="540"/>
        <w:jc w:val="both"/>
        <w:rPr>
          <w:rFonts w:ascii="Times New Roman" w:hAnsi="Times New Roman" w:cs="Times New Roman"/>
          <w:sz w:val="20"/>
        </w:rPr>
      </w:pPr>
      <w:bookmarkStart w:id="34" w:name="P2231"/>
      <w:bookmarkEnd w:id="34"/>
      <w:r w:rsidRPr="009119B3">
        <w:rPr>
          <w:rFonts w:ascii="Times New Roman" w:hAnsi="Times New Roman" w:cs="Times New Roman"/>
          <w:sz w:val="20"/>
        </w:rPr>
        <w:t>9.3. Степень участия населения населенного пункта в определении и решении проблемы, заявленной в проекте: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степень участия населения населенного пункта в идентификации проблемы в процессе ее предварительного рассмотрения;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степень участия населения населенного пункта в определении параметров проекта на собрании жителей населенного пункта;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9.4. Количество созданных и (или) сохраненных рабочих мест в рамках реализации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9.5. Перспективы дальнейшего развития проекта, </w:t>
      </w:r>
      <w:proofErr w:type="spellStart"/>
      <w:r w:rsidRPr="009119B3">
        <w:rPr>
          <w:rFonts w:ascii="Times New Roman" w:hAnsi="Times New Roman" w:cs="Times New Roman"/>
          <w:sz w:val="20"/>
        </w:rPr>
        <w:t>многоэтапность</w:t>
      </w:r>
      <w:proofErr w:type="spellEnd"/>
      <w:r w:rsidRPr="009119B3">
        <w:rPr>
          <w:rFonts w:ascii="Times New Roman" w:hAnsi="Times New Roman" w:cs="Times New Roman"/>
          <w:sz w:val="20"/>
        </w:rPr>
        <w:t xml:space="preserve"> его реализации.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10. Извещение о начале приема заявок размещается Администрацией на официальном сайте Правительства Новгородской области в информационно-телекоммуникационной сети "Интернет" (далее официальный сайт) и содержит следующую информацию:</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наименование и адрес организатора конкурсного отбора;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адрес, дату, время начала и окончания приема заявок;</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дату проведения конкурсного отбора;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перечень документов, представляемых на конкурсный отбор, и требования к их оформлению;</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контактные данные.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Конкурсный отбор проводится не ранее 14 календарных дней со дня окончания приема документов для конкурсного отбора.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5" w:name="P2247"/>
      <w:bookmarkEnd w:id="35"/>
      <w:r w:rsidRPr="009119B3">
        <w:rPr>
          <w:rFonts w:ascii="Times New Roman" w:hAnsi="Times New Roman" w:cs="Times New Roman"/>
          <w:sz w:val="20"/>
        </w:rPr>
        <w:t xml:space="preserve">12. Администрация поселения, а в случае если в соответствии с </w:t>
      </w:r>
      <w:hyperlink r:id="rId65"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в 2020 - 2026 годах в течение 14 календарных дней со дня начала приема заявок представляет в </w:t>
      </w:r>
      <w:r w:rsidRPr="009119B3">
        <w:rPr>
          <w:rFonts w:ascii="Times New Roman" w:hAnsi="Times New Roman" w:cs="Times New Roman"/>
          <w:sz w:val="20"/>
        </w:rPr>
        <w:lastRenderedPageBreak/>
        <w:t xml:space="preserve">государственное областное казенное учреждение "Центр муниципальной правовой информации" (далее ГОКУ "ЦМПИ") на прошитом и пронумерованном бумажном носителе и на электронном носителе в формате </w:t>
      </w:r>
      <w:proofErr w:type="spellStart"/>
      <w:r w:rsidRPr="009119B3">
        <w:rPr>
          <w:rFonts w:ascii="Times New Roman" w:hAnsi="Times New Roman" w:cs="Times New Roman"/>
          <w:sz w:val="20"/>
        </w:rPr>
        <w:t>pdf</w:t>
      </w:r>
      <w:proofErr w:type="spellEnd"/>
      <w:r w:rsidRPr="009119B3">
        <w:rPr>
          <w:rFonts w:ascii="Times New Roman" w:hAnsi="Times New Roman" w:cs="Times New Roman"/>
          <w:sz w:val="20"/>
        </w:rPr>
        <w:t xml:space="preserve"> следующие документы:</w:t>
      </w:r>
    </w:p>
    <w:p w:rsidR="009119B3" w:rsidRPr="009119B3" w:rsidRDefault="009119B3" w:rsidP="009119B3">
      <w:pPr>
        <w:pStyle w:val="ConsPlusNormal"/>
        <w:ind w:firstLine="540"/>
        <w:jc w:val="both"/>
        <w:rPr>
          <w:rFonts w:ascii="Times New Roman" w:hAnsi="Times New Roman" w:cs="Times New Roman"/>
          <w:sz w:val="20"/>
        </w:rPr>
      </w:pPr>
      <w:hyperlink w:anchor="P2620" w:history="1">
        <w:r w:rsidRPr="009119B3">
          <w:rPr>
            <w:rFonts w:ascii="Times New Roman" w:hAnsi="Times New Roman" w:cs="Times New Roman"/>
            <w:color w:val="0000FF"/>
            <w:sz w:val="20"/>
          </w:rPr>
          <w:t>заявку</w:t>
        </w:r>
      </w:hyperlink>
      <w:r w:rsidRPr="009119B3">
        <w:rPr>
          <w:rFonts w:ascii="Times New Roman" w:hAnsi="Times New Roman" w:cs="Times New Roman"/>
          <w:sz w:val="20"/>
        </w:rPr>
        <w:t xml:space="preserve"> по форме согласно приложению N 2 к настоящему Порядку (далее заявка);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протокол собрания жителей населенного пункта по выбору проекта, определению вклада в его реализацию, в том числе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населения, организаций и (или) индивидуальных предпринимателей и состава инициативной группы;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лист регистрации участников собрания жителей населенного пункта поселения и фотографии собрания жителей;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выписку из решения о бюджете (сводной бюджетной росписи бюджета) поселения о бюджетных ассигнованиях, предусмотренных на реализацию проекта в текущем году, заверенную Главой поселения, а в случае если в соответствии с </w:t>
      </w:r>
      <w:hyperlink r:id="rId66"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Главой администрации муниципального района (либо гарантийное письмо);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гарантийные письма от организаций и (или) индивидуальных предпринимателей о готовности принять участие в </w:t>
      </w:r>
      <w:proofErr w:type="spellStart"/>
      <w:r w:rsidRPr="009119B3">
        <w:rPr>
          <w:rFonts w:ascii="Times New Roman" w:hAnsi="Times New Roman" w:cs="Times New Roman"/>
          <w:sz w:val="20"/>
        </w:rPr>
        <w:t>софинансировании</w:t>
      </w:r>
      <w:proofErr w:type="spellEnd"/>
      <w:r w:rsidRPr="009119B3">
        <w:rPr>
          <w:rFonts w:ascii="Times New Roman" w:hAnsi="Times New Roman" w:cs="Times New Roman"/>
          <w:sz w:val="20"/>
        </w:rPr>
        <w:t xml:space="preserve">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документы, подтверждающие, что объект, предлагаемый для реализации в рамках проекта, находится в собственности поселения (копии свидетельства о праве собственности или других правоустанавливающих документов, заверенные Главой поселения, а в случае если в соответствии с </w:t>
      </w:r>
      <w:hyperlink r:id="rId6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Главой администрации муниципального района);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документы, подтверждающие стоимость проекта (проектно-сметная документация, рабочий проект, локальная смета, смета, сметный расчет, прейскурант, прайс-лист и другие), в том числе техническую документацию, подтверждающую стоимость неоплачиваемого труда, а также гарантийные письма граждан и (или) юридических лиц о безвозмездном предоставлении техники и материалов с указанием стоимости эксплуатации техники и стоимости предоставляемых материалов (при наличии);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копии информационных материалов, ссылки на "Интернет" и ТВ-ресурсы, которые касаются освещения участия населения в реализации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заверенную копию муниципального правового акта, утвердившего муниципальную программу, содержащую мероприятия, направленные на реализацию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видеозапись на электронном носителе собрания жителей населенного пункта по выбору проекта, определению вклада в его реализацию, в том числе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населения, организаций и (или) индивидуальных предпринимателей и состава инициативной группы.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6" w:name="P2259"/>
      <w:bookmarkEnd w:id="36"/>
      <w:r w:rsidRPr="009119B3">
        <w:rPr>
          <w:rFonts w:ascii="Times New Roman" w:hAnsi="Times New Roman" w:cs="Times New Roman"/>
          <w:sz w:val="20"/>
        </w:rPr>
        <w:t xml:space="preserve">13. Администрация поселения, а в случае если в соответствии с </w:t>
      </w:r>
      <w:hyperlink r:id="rId68"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дополнительно может представить следующие документы:</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материалы, подтверждающие актуальность и остроту проблемы, на решение которой направлена реализация проекта (предписания, постановления, определения и т.д.);</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итоги народных творческих конкурсов по выбору проекта (презентации, детские поделки, частушки и т.д.);</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фотографии, свидетельствующие о неудовлетворительном состоянии объекта, предлагаемого для реализации в рамках проекта.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14. ГОКУ "ЦМПИ" осуществляет регистрацию представленных документов в день поступления.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15. Администрация поселения, а в случае если в соответствии с </w:t>
      </w:r>
      <w:hyperlink r:id="rId69"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имеет право отозвать свою заявку и отказаться от участия в конкурсном отборе путем направления письменного уведомления в ГОКУ "ЦМПИ" не позднее чем за 10 календарных дней до даты проведения конкурсного отбора.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16. Администрация поселения, а в случае если в соответствии с </w:t>
      </w:r>
      <w:hyperlink r:id="rId70"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вправе вносить изменения в проект в течение 3 рабочих дней со дня поступления документов, предусмотренных в 12, 13 настоящего Порядка, в ГОКУ "ЦМПИ".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17. ГОКУ "ЦМПИ" не позднее 3 рабочих дней со дня окончания приема документов, предусмотренных в </w:t>
      </w:r>
      <w:hyperlink w:anchor="P2247" w:history="1">
        <w:r w:rsidRPr="009119B3">
          <w:rPr>
            <w:rFonts w:ascii="Times New Roman" w:hAnsi="Times New Roman" w:cs="Times New Roman"/>
            <w:color w:val="0000FF"/>
            <w:sz w:val="20"/>
          </w:rPr>
          <w:t>пунктах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осуществляет проверку соответствия </w:t>
      </w:r>
      <w:r w:rsidRPr="009119B3">
        <w:rPr>
          <w:rFonts w:ascii="Times New Roman" w:hAnsi="Times New Roman" w:cs="Times New Roman"/>
          <w:sz w:val="20"/>
        </w:rPr>
        <w:lastRenderedPageBreak/>
        <w:t xml:space="preserve">представленных заявок требованиям полноты представленных документов, предусмотренных пунктами 12, 13 настоящего Порядка, и соблюдения условий, установленных </w:t>
      </w:r>
      <w:hyperlink w:anchor="P2210"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7" w:name="P2272"/>
      <w:bookmarkEnd w:id="37"/>
      <w:r w:rsidRPr="009119B3">
        <w:rPr>
          <w:rFonts w:ascii="Times New Roman" w:hAnsi="Times New Roman" w:cs="Times New Roman"/>
          <w:sz w:val="20"/>
        </w:rPr>
        <w:t>18. Проекты не допускаются к участию в конкурсном отборе в случае: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представления Администрацией поселения (района) неполного пакета документов, установленных </w:t>
      </w:r>
      <w:hyperlink w:anchor="P2247" w:history="1">
        <w:r w:rsidRPr="009119B3">
          <w:rPr>
            <w:rFonts w:ascii="Times New Roman" w:hAnsi="Times New Roman" w:cs="Times New Roman"/>
            <w:color w:val="0000FF"/>
            <w:sz w:val="20"/>
          </w:rPr>
          <w:t>пунктом 12</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несоблюдения условий, предусмотренных </w:t>
      </w:r>
      <w:hyperlink w:anchor="P2210" w:history="1">
        <w:r w:rsidRPr="009119B3">
          <w:rPr>
            <w:rFonts w:ascii="Times New Roman" w:hAnsi="Times New Roman" w:cs="Times New Roman"/>
            <w:color w:val="0000FF"/>
            <w:sz w:val="20"/>
          </w:rPr>
          <w:t>пунктом 5</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19. В Администрацию поселения, а в случае если в соответствии с </w:t>
      </w:r>
      <w:hyperlink r:id="rId71"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в Администрацию муниципального района, чьи проекты не допущены к участию в конкурсном отборе по основаниям, установленным в </w:t>
      </w:r>
      <w:hyperlink w:anchor="P2272" w:history="1">
        <w:r w:rsidRPr="009119B3">
          <w:rPr>
            <w:rFonts w:ascii="Times New Roman" w:hAnsi="Times New Roman" w:cs="Times New Roman"/>
            <w:color w:val="0000FF"/>
            <w:sz w:val="20"/>
          </w:rPr>
          <w:t>пункте 18</w:t>
        </w:r>
      </w:hyperlink>
      <w:r w:rsidRPr="009119B3">
        <w:rPr>
          <w:rFonts w:ascii="Times New Roman" w:hAnsi="Times New Roman" w:cs="Times New Roman"/>
          <w:sz w:val="20"/>
        </w:rPr>
        <w:t xml:space="preserve"> настоящего Порядка, ГОКУ "ЦМПИ" направляет мотивированное уведомление в течение 3 рабочих дней с даты окончания проверки соответствия представленных документов, предусмотренных </w:t>
      </w:r>
      <w:hyperlink w:anchor="P2247" w:history="1">
        <w:r w:rsidRPr="009119B3">
          <w:rPr>
            <w:rFonts w:ascii="Times New Roman" w:hAnsi="Times New Roman" w:cs="Times New Roman"/>
            <w:color w:val="0000FF"/>
            <w:sz w:val="20"/>
          </w:rPr>
          <w:t>пунктами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требованиям полноты и возвращает поданные ими заявки и прилагаемые документы.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20. ГОКУ "ЦМПИ" направляет членам конкурсной комиссии не менее чем за 7 календарных дней до назначенного дня заседания конкурсной комиссии оценочные </w:t>
      </w:r>
      <w:hyperlink w:anchor="P2927" w:history="1">
        <w:r w:rsidRPr="009119B3">
          <w:rPr>
            <w:rFonts w:ascii="Times New Roman" w:hAnsi="Times New Roman" w:cs="Times New Roman"/>
            <w:color w:val="0000FF"/>
            <w:sz w:val="20"/>
          </w:rPr>
          <w:t>листы</w:t>
        </w:r>
      </w:hyperlink>
      <w:r w:rsidRPr="009119B3">
        <w:rPr>
          <w:rFonts w:ascii="Times New Roman" w:hAnsi="Times New Roman" w:cs="Times New Roman"/>
          <w:sz w:val="20"/>
        </w:rPr>
        <w:t xml:space="preserve"> по форме согласно приложению N 3 к настоящему Порядку на бумажном носителе и документы, указанные в </w:t>
      </w:r>
      <w:hyperlink w:anchor="P2247" w:history="1">
        <w:r w:rsidRPr="009119B3">
          <w:rPr>
            <w:rFonts w:ascii="Times New Roman" w:hAnsi="Times New Roman" w:cs="Times New Roman"/>
            <w:color w:val="0000FF"/>
            <w:sz w:val="20"/>
          </w:rPr>
          <w:t>пунктах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на электронном носителе.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21. Члены конкурсной комиссии оценивают представленные документы и в течение 5 календарных дней со дня их поступления направляют в ГОКУ "ЦМПИ" заполненные оценочные листы.</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22. ГОКУ "ЦМПИ" на основании полученных оценочных листов членов конкурсной комиссии не позднее одного рабочего дня с даты окончания срока представления членами конкурсной комиссии оценочных листов методом сложения определяет общую предварительную оценку проектов, представленных для участия в конкурсном отборе.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Общая предварительная оценка членов конкурсной комиссии учитывается конкурсной комиссией при проведении конкурсного отбора проектов.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23. ГОКУ "ЦМПИ" осуществляет передачу в конкурсную комиссию документов, указанных </w:t>
      </w:r>
      <w:hyperlink w:anchor="P2247" w:history="1">
        <w:r w:rsidRPr="009119B3">
          <w:rPr>
            <w:rFonts w:ascii="Times New Roman" w:hAnsi="Times New Roman" w:cs="Times New Roman"/>
            <w:color w:val="0000FF"/>
            <w:sz w:val="20"/>
          </w:rPr>
          <w:t>пунктах 12</w:t>
        </w:r>
      </w:hyperlink>
      <w:r w:rsidRPr="009119B3">
        <w:rPr>
          <w:rFonts w:ascii="Times New Roman" w:hAnsi="Times New Roman" w:cs="Times New Roman"/>
          <w:sz w:val="20"/>
        </w:rPr>
        <w:t xml:space="preserve">, </w:t>
      </w:r>
      <w:hyperlink w:anchor="P2259" w:history="1">
        <w:r w:rsidRPr="009119B3">
          <w:rPr>
            <w:rFonts w:ascii="Times New Roman" w:hAnsi="Times New Roman" w:cs="Times New Roman"/>
            <w:color w:val="0000FF"/>
            <w:sz w:val="20"/>
          </w:rPr>
          <w:t>13</w:t>
        </w:r>
      </w:hyperlink>
      <w:r w:rsidRPr="009119B3">
        <w:rPr>
          <w:rFonts w:ascii="Times New Roman" w:hAnsi="Times New Roman" w:cs="Times New Roman"/>
          <w:sz w:val="20"/>
        </w:rPr>
        <w:t xml:space="preserve"> настоящего Порядка, оценочных листов членов конкурсной комиссии, сведений об общей предварительной оценке проектов, представленных для участия в конкурсном отборе, в день проведения конкурсного отбора.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24. Конкурсная комиссия осуществляет следующие функции: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24.1. Формирует рейтинг проектов и определяет победителей конкурсного отбора;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24.2. Готовит предложения в Администрацию о распределении субсидий из областного бюджета бюджетам поселений.</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25. В состав конкурсной комиссии входят председатель конкурсной комиссии, его заместитель, секретарь конкурсной комиссии и члены конкурсной комиссии.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26. Заседание конкурсной комиссии считается правомочным при условии присутствия на нем не менее 2/3 ее членов.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27. Председатель конкурсной комиссии организует работу конкурсной комиссии и ведет ее заседания.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28. Заместитель председателя конкурсной комиссии исполняет обязанности председателя конкурсной комиссии в его отсутствие или по его поручению.</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29. Секретарь конкурсной комиссии: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29.1. Организует подготовку заседаний конкурсной комиссии, в том числе за 2 рабочих дня до дня заседания конкурсной комиссии извещает членов конкурсной комиссии и приглашенных на ее заседание лиц о дате, времени, месте проведения и повестке дня заседания конкурсной комиссии, рассылает документы и иные материалы, подлежащие обсуждению на заседании конкурсной комиссии;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29.2. Обеспечивает ведение и сохранность документации конкурсной комиссии.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30. В случае отсутствия секретаря конкурсной комиссии в период его отпуска, командировки, временной нетрудоспособности или по иным причинам его обязанности возлагаются председателем конкурсной комиссии либо лицом, исполняющим обязанности председателя конкурсной комиссии, на одного из членов конкурсной комиссии.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31. Конкурсная комиссия отклоняет заявку в случае, если проект не соответствует требованиям, указанным в </w:t>
      </w:r>
      <w:hyperlink w:anchor="P2193" w:history="1">
        <w:r w:rsidRPr="009119B3">
          <w:rPr>
            <w:rFonts w:ascii="Times New Roman" w:hAnsi="Times New Roman" w:cs="Times New Roman"/>
            <w:color w:val="0000FF"/>
            <w:sz w:val="20"/>
          </w:rPr>
          <w:t>пункте 2</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32. Конкурсная комиссия составляет ранжированный список проектов в порядке убывания по общему суммарному баллу по всем критериям конкурсного отбора.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33. После составления ранжированного списка конкурсная комиссия отбирает проекты, получившие наибольшую сумму баллов по всем критериям конкурсного отбора, чтобы сумма средств, запрашиваемых из областного бюджета для их реализации, не превышала сумму, предусмотренную </w:t>
      </w:r>
      <w:hyperlink w:anchor="P993" w:history="1">
        <w:r w:rsidRPr="009119B3">
          <w:rPr>
            <w:rFonts w:ascii="Times New Roman" w:hAnsi="Times New Roman" w:cs="Times New Roman"/>
            <w:color w:val="0000FF"/>
            <w:sz w:val="20"/>
          </w:rPr>
          <w:t>строкой 1.5.1.1</w:t>
        </w:r>
      </w:hyperlink>
      <w:r w:rsidRPr="009119B3">
        <w:rPr>
          <w:rFonts w:ascii="Times New Roman" w:hAnsi="Times New Roman" w:cs="Times New Roman"/>
          <w:sz w:val="20"/>
        </w:rPr>
        <w:t xml:space="preserve"> мероприятий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2019 - 2026 годы" на соответствующий финансовый год.</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34. В случае наличия нескольких проектов, получивших одинаковый суммарный балл по всем критериям конкурсного отбора, преимуществом обладает проект, набравший наибольшее количество баллов по критериям, указанным в </w:t>
      </w:r>
      <w:hyperlink w:anchor="P2222" w:history="1">
        <w:r w:rsidRPr="009119B3">
          <w:rPr>
            <w:rFonts w:ascii="Times New Roman" w:hAnsi="Times New Roman" w:cs="Times New Roman"/>
            <w:color w:val="0000FF"/>
            <w:sz w:val="20"/>
          </w:rPr>
          <w:t>подпунктах 9.1</w:t>
        </w:r>
      </w:hyperlink>
      <w:r w:rsidRPr="009119B3">
        <w:rPr>
          <w:rFonts w:ascii="Times New Roman" w:hAnsi="Times New Roman" w:cs="Times New Roman"/>
          <w:sz w:val="20"/>
        </w:rPr>
        <w:t xml:space="preserve">, </w:t>
      </w:r>
      <w:hyperlink w:anchor="P2231" w:history="1">
        <w:r w:rsidRPr="009119B3">
          <w:rPr>
            <w:rFonts w:ascii="Times New Roman" w:hAnsi="Times New Roman" w:cs="Times New Roman"/>
            <w:color w:val="0000FF"/>
            <w:sz w:val="20"/>
          </w:rPr>
          <w:t>9.3</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35. В случае наличия нескольких проектов, получивших одинаковый суммарный балл по всем критериям конкурсного отбора, а также одинаковый балл по критериям, указанным в </w:t>
      </w:r>
      <w:hyperlink w:anchor="P2222" w:history="1">
        <w:r w:rsidRPr="009119B3">
          <w:rPr>
            <w:rFonts w:ascii="Times New Roman" w:hAnsi="Times New Roman" w:cs="Times New Roman"/>
            <w:color w:val="0000FF"/>
            <w:sz w:val="20"/>
          </w:rPr>
          <w:t>подпунктах 9.1</w:t>
        </w:r>
      </w:hyperlink>
      <w:r w:rsidRPr="009119B3">
        <w:rPr>
          <w:rFonts w:ascii="Times New Roman" w:hAnsi="Times New Roman" w:cs="Times New Roman"/>
          <w:sz w:val="20"/>
        </w:rPr>
        <w:t xml:space="preserve">, </w:t>
      </w:r>
      <w:hyperlink w:anchor="P2231" w:history="1">
        <w:r w:rsidRPr="009119B3">
          <w:rPr>
            <w:rFonts w:ascii="Times New Roman" w:hAnsi="Times New Roman" w:cs="Times New Roman"/>
            <w:color w:val="0000FF"/>
            <w:sz w:val="20"/>
          </w:rPr>
          <w:t>9.3</w:t>
        </w:r>
      </w:hyperlink>
      <w:r w:rsidRPr="009119B3">
        <w:rPr>
          <w:rFonts w:ascii="Times New Roman" w:hAnsi="Times New Roman" w:cs="Times New Roman"/>
          <w:sz w:val="20"/>
        </w:rPr>
        <w:t xml:space="preserve"> настоящего Порядка, преимуществом обладает участник конкурсного отбора, подавший заявку раньше.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36. По итогам проведенного конкурсного отбора конкурсная комиссия принимает решение о признании проектов прошедшими конкурсный отбор. Решение о признании проектов прошедшими конкурсный отбор оформляется протоколом, который составляется в течение 3 рабочих дней со дня проведения конкурсного отбора.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37. Протокол подписывается всеми присутствовавшими на заседании членами конкурсной комиссии и в течение одного рабочего дня со дня подписания направляется в Администрацию.</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8" w:name="P2319"/>
      <w:bookmarkEnd w:id="38"/>
      <w:r w:rsidRPr="009119B3">
        <w:rPr>
          <w:rFonts w:ascii="Times New Roman" w:hAnsi="Times New Roman" w:cs="Times New Roman"/>
          <w:sz w:val="20"/>
        </w:rPr>
        <w:t>38. Администрация в течение 7 рабочих дней со дня получения протокола информирует участников конкурсного отбора о результатах конкурсного отбора путем размещения протокола заседания конкурсной комиссии на официальном сайте.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39. В случае если по окончании срока подачи заявок не подана ни одна заявка, конкурсный отбор признается несостоявшимся.</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40. Распределение средств, предусмотренных для предоставления субсидий, между поселениями осуществляется по следующей методике: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C</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Vмо</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Vюл</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Vфл</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40"/>
        <w:gridCol w:w="7597"/>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размер субсидии </w:t>
            </w:r>
            <w:proofErr w:type="spellStart"/>
            <w:r w:rsidRPr="009119B3">
              <w:rPr>
                <w:rFonts w:ascii="Times New Roman" w:hAnsi="Times New Roman" w:cs="Times New Roman"/>
                <w:sz w:val="20"/>
              </w:rPr>
              <w:t>i-му</w:t>
            </w:r>
            <w:proofErr w:type="spellEnd"/>
            <w:r w:rsidRPr="009119B3">
              <w:rPr>
                <w:rFonts w:ascii="Times New Roman" w:hAnsi="Times New Roman" w:cs="Times New Roman"/>
                <w:sz w:val="20"/>
              </w:rPr>
              <w:t xml:space="preserve"> муниципальному образованию;</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C</w:t>
            </w:r>
            <w:r w:rsidRPr="009119B3">
              <w:rPr>
                <w:rFonts w:ascii="Times New Roman" w:hAnsi="Times New Roman" w:cs="Times New Roman"/>
                <w:sz w:val="20"/>
                <w:vertAlign w:val="subscript"/>
              </w:rPr>
              <w:t>i</w:t>
            </w:r>
            <w:proofErr w:type="spellEnd"/>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стоимость проекта i-го муниципального образования;</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Vмо</w:t>
            </w:r>
            <w:r w:rsidRPr="009119B3">
              <w:rPr>
                <w:rFonts w:ascii="Times New Roman" w:hAnsi="Times New Roman" w:cs="Times New Roman"/>
                <w:sz w:val="20"/>
                <w:vertAlign w:val="subscript"/>
              </w:rPr>
              <w:t>i</w:t>
            </w:r>
            <w:proofErr w:type="spellEnd"/>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заявленный i-м муниципальным образованием размер средств местного бюджета на реализацию проекта i-го муниципального образования;</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Vюл</w:t>
            </w:r>
            <w:r w:rsidRPr="009119B3">
              <w:rPr>
                <w:rFonts w:ascii="Times New Roman" w:hAnsi="Times New Roman" w:cs="Times New Roman"/>
                <w:sz w:val="20"/>
                <w:vertAlign w:val="subscript"/>
              </w:rPr>
              <w:t>i</w:t>
            </w:r>
            <w:proofErr w:type="spellEnd"/>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заявленный i-м муниципальным образованием размер средств юридических лиц, привлекаемый на реализацию проекта i-го муниципального образования;</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Vфл</w:t>
            </w:r>
            <w:r w:rsidRPr="009119B3">
              <w:rPr>
                <w:rFonts w:ascii="Times New Roman" w:hAnsi="Times New Roman" w:cs="Times New Roman"/>
                <w:sz w:val="20"/>
                <w:vertAlign w:val="subscript"/>
              </w:rPr>
              <w:t>i</w:t>
            </w:r>
            <w:proofErr w:type="spellEnd"/>
          </w:p>
        </w:tc>
        <w:tc>
          <w:tcPr>
            <w:tcW w:w="3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97"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заявленный i-м муниципальным образованием размер средств физических лиц, привлекаемый на реализацию проекта i-го муниципального образования.</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41. Приказ Администрации о предоставлении субсидии принимается в течение 7 рабочих дней со дня получения протокола.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По документам, представленным в 2019 году, решение о предоставлении субсидий принято Администрацией, соглашения о предоставлении субсидий заключены в соответствии с </w:t>
      </w:r>
      <w:hyperlink r:id="rId72" w:history="1">
        <w:r w:rsidRPr="009119B3">
          <w:rPr>
            <w:rFonts w:ascii="Times New Roman" w:hAnsi="Times New Roman" w:cs="Times New Roman"/>
            <w:color w:val="0000FF"/>
            <w:sz w:val="20"/>
          </w:rPr>
          <w:t>Порядком</w:t>
        </w:r>
      </w:hyperlink>
      <w:r w:rsidRPr="009119B3">
        <w:rPr>
          <w:rFonts w:ascii="Times New Roman" w:hAnsi="Times New Roman" w:cs="Times New Roman"/>
          <w:sz w:val="20"/>
        </w:rPr>
        <w:t xml:space="preserve"> предоставления и методикой распределения субсидий бюджетам городских и сельских поселений Новгородской области на реализацию приоритетных проектов поддержки местных инициатив (приложение N 3 к мероприятиям подпрограммы "Государственная поддержка развития местного самоуправления в </w:t>
      </w:r>
      <w:r w:rsidRPr="009119B3">
        <w:rPr>
          <w:rFonts w:ascii="Times New Roman" w:hAnsi="Times New Roman" w:cs="Times New Roman"/>
          <w:sz w:val="20"/>
        </w:rPr>
        <w:lastRenderedPageBreak/>
        <w:t>Новгородской области"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2018 - 2021 годы", утвержденной постановлением Правительства Новгородской области от 26.04.2018 N 166).</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42. В течение 3 рабочих дней с даты принятия приказа Администрацией о предоставлении субсидии Администрация направляет Администрации поселения, а в случае если в соответствии с </w:t>
      </w:r>
      <w:hyperlink r:id="rId73"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уведомление о предоставлении субсидии.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39" w:name="P2348"/>
      <w:bookmarkEnd w:id="39"/>
      <w:r w:rsidRPr="009119B3">
        <w:rPr>
          <w:rFonts w:ascii="Times New Roman" w:hAnsi="Times New Roman" w:cs="Times New Roman"/>
          <w:sz w:val="20"/>
        </w:rPr>
        <w:t xml:space="preserve">43. Соглашение о предоставлении субсидии между Администрацией и Администрацией поселения, а в случае если в соответствии с </w:t>
      </w:r>
      <w:hyperlink r:id="rId7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(далее соглашение) заключается в течение 30 рабочих дней со дня принятия Администрацией приказа о предоставлении субсидии и должно содержать следующие положения: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размер субсидии, предоставляемой бюджету поселения;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целевое назначение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значения целевых показателей результативности предоставления субсидии и обязательство поселения по их достижению;</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условия и сроки перечисления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объем бюджетных ассигнований в бюджете муниципального образования области на исполнение соответствующих расходных обязательств;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сведения об органе местного самоуправления муниципального образования области, на который возлагаются функции по исполнению соглашения и представлению отчетности;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порядок осуществления контроля за исполнением муниципальным образованием области обязательств, предусмотренных соглашением;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ответственность сторон за нарушение условий соглашения;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реквизиты муниципального правового акта, утвердившего муниципальную программу, содержащую мероприятие, направленное на реализацию проекта на соответствующий финансовый год;</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выраженный в процентах от объема бюджетных ассигнований на исполнение расходных обязательств муниципального образования области, предусмотренных в бюджете поселения,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которых предоставляется субсидия;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обязательства муниципального образования области по возврату средств в областной бюджет в соответствии с </w:t>
      </w:r>
      <w:hyperlink w:anchor="P2371" w:history="1">
        <w:r w:rsidRPr="009119B3">
          <w:rPr>
            <w:rFonts w:ascii="Times New Roman" w:hAnsi="Times New Roman" w:cs="Times New Roman"/>
            <w:color w:val="0000FF"/>
            <w:sz w:val="20"/>
          </w:rPr>
          <w:t>пунктом 47</w:t>
        </w:r>
      </w:hyperlink>
      <w:r w:rsidRPr="009119B3">
        <w:rPr>
          <w:rFonts w:ascii="Times New Roman" w:hAnsi="Times New Roman" w:cs="Times New Roman"/>
          <w:sz w:val="20"/>
        </w:rPr>
        <w:t xml:space="preserve"> настоящего Порядка;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сроки, формы и порядок представления отчетности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условия вступления в силу соглашения;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иные условия, определяемые по соглашению сторон.</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Соглашения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Новгородской области.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44. Распределенные между бюджетами поселений средства перечисляются в установленном для исполнения областного бюджета порядке в бюджеты поселений на счета территориальных органов Федерального казначейства, открытые для кассового обслуживания исполнения бюджетов поселений, до 15 декабря текущего финансового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45. Субсидии имеют целевое назначение и не могут быть использованы на другие цели. Нецелевое использование субсидий влечет бесспорное взыскание суммы средств, полученных из областного бюджета, в порядке, установленном </w:t>
      </w:r>
      <w:hyperlink r:id="rId75" w:history="1">
        <w:r w:rsidRPr="009119B3">
          <w:rPr>
            <w:rFonts w:ascii="Times New Roman" w:hAnsi="Times New Roman" w:cs="Times New Roman"/>
            <w:color w:val="0000FF"/>
            <w:sz w:val="20"/>
          </w:rPr>
          <w:t>пунктом 3 статьи 306.4</w:t>
        </w:r>
      </w:hyperlink>
      <w:r w:rsidRPr="009119B3">
        <w:rPr>
          <w:rFonts w:ascii="Times New Roman" w:hAnsi="Times New Roman" w:cs="Times New Roman"/>
          <w:sz w:val="20"/>
        </w:rPr>
        <w:t xml:space="preserve"> Бюджетного кодекса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46. Администрация поселения, а в случае если в соответствии с </w:t>
      </w:r>
      <w:hyperlink r:id="rId76"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Администрация муниципального района представляет в Администрацию не позднее 20 января года, следующего за отчетным, отчетность об осуществлении расходов, источником финансового обеспечения которых является субсидия, в том числе о достижении значений целевых показателей результативности предоставления субсидии. Формы отчетности устанавливаются соглашением.</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40" w:name="P2371"/>
      <w:bookmarkEnd w:id="40"/>
      <w:r w:rsidRPr="009119B3">
        <w:rPr>
          <w:rFonts w:ascii="Times New Roman" w:hAnsi="Times New Roman" w:cs="Times New Roman"/>
          <w:sz w:val="20"/>
        </w:rPr>
        <w:t xml:space="preserve">47. В случае если Администрацией поселения, а в случае если в соответствии с </w:t>
      </w:r>
      <w:hyperlink r:id="rId7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w:t>
      </w:r>
      <w:r w:rsidRPr="009119B3">
        <w:rPr>
          <w:rFonts w:ascii="Times New Roman" w:hAnsi="Times New Roman" w:cs="Times New Roman"/>
          <w:sz w:val="20"/>
        </w:rPr>
        <w:lastRenderedPageBreak/>
        <w:t>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муниципального района по состоянию на 31 декабря года предоставления субсидии допущены нарушения обязательств, предусмотренных соглашением,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субсидии, подлежащий возврату в областной бюджет в срок до 1 июля года, следующего за годом предоставления субсидии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proofErr w:type="spellEnd"/>
      <w:r w:rsidRPr="009119B3">
        <w:rPr>
          <w:rFonts w:ascii="Times New Roman" w:hAnsi="Times New Roman" w:cs="Times New Roman"/>
          <w:sz w:val="20"/>
        </w:rPr>
        <w:t>),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возврата</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k</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m</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n</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0,1,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размер субсидии, предоставленной бюджету поселения в отчетном финансовом году;</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m</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количество целевых показателей результативности предоставления субсидии, по которым 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 имеет положительное значение;</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n</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общее количество показателей результативности предоставления субсидии;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k</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коэффициент возврата субсидии.</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При расчете объема средств, подлежащих возврату из бюджета поселения в областной бюджет, в размере субсидии, предоставленной бюджету поселения в отчетном финансовом году (</w:t>
      </w:r>
      <w:proofErr w:type="spellStart"/>
      <w:r w:rsidRPr="009119B3">
        <w:rPr>
          <w:rFonts w:ascii="Times New Roman" w:hAnsi="Times New Roman" w:cs="Times New Roman"/>
          <w:sz w:val="20"/>
        </w:rPr>
        <w:t>V</w:t>
      </w:r>
      <w:r w:rsidRPr="009119B3">
        <w:rPr>
          <w:rFonts w:ascii="Times New Roman" w:hAnsi="Times New Roman" w:cs="Times New Roman"/>
          <w:sz w:val="20"/>
          <w:vertAlign w:val="subscript"/>
        </w:rPr>
        <w:t>субсидии</w:t>
      </w:r>
      <w:proofErr w:type="spellEnd"/>
      <w:r w:rsidRPr="009119B3">
        <w:rPr>
          <w:rFonts w:ascii="Times New Roman" w:hAnsi="Times New Roman" w:cs="Times New Roman"/>
          <w:sz w:val="20"/>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Коэффициент возврата субсидии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position w:val="-11"/>
          <w:sz w:val="20"/>
        </w:rPr>
        <w:pict>
          <v:shape id="_x0000_i1027" style="width:102.75pt;height:22.5pt" coordsize="" o:spt="100" adj="0,,0" path="" filled="f" stroked="f">
            <v:stroke joinstyle="miter"/>
            <v:imagedata r:id="rId78" o:title="base_23706_87088_32770"/>
            <v:formulas/>
            <v:path o:connecttype="segments"/>
          </v:shape>
        </w:pic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Индекс, отражающий уровень </w:t>
      </w:r>
      <w:proofErr w:type="spellStart"/>
      <w:r w:rsidRPr="009119B3">
        <w:rPr>
          <w:rFonts w:ascii="Times New Roman" w:hAnsi="Times New Roman" w:cs="Times New Roman"/>
          <w:sz w:val="20"/>
        </w:rPr>
        <w:t>недостижения</w:t>
      </w:r>
      <w:proofErr w:type="spellEnd"/>
      <w:r w:rsidRPr="009119B3">
        <w:rPr>
          <w:rFonts w:ascii="Times New Roman" w:hAnsi="Times New Roman" w:cs="Times New Roman"/>
          <w:sz w:val="20"/>
        </w:rPr>
        <w:t xml:space="preserve"> i-го целевого показателя результативности предоставления субсидии, определяется: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большую эффективность предоставления субсидии,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1 - </w:t>
      </w: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фактически достигнутое значение i-го целевого показателя результативности предоставления субсидии на отчетную дату;</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плановое значение i-го целевого показателя результативности предоставления субсидии, установленное соглашением;</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для целевых показателей результативности предоставления субсидии, по которым большее значение фактически достигнутого значения отражает меньшую эффективность предоставления субсидии,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D</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1 -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T</w:t>
      </w:r>
      <w:r w:rsidRPr="009119B3">
        <w:rPr>
          <w:rFonts w:ascii="Times New Roman" w:hAnsi="Times New Roman" w:cs="Times New Roman"/>
          <w:sz w:val="20"/>
          <w:vertAlign w:val="subscript"/>
        </w:rPr>
        <w:t>i</w:t>
      </w:r>
      <w:proofErr w:type="spellEnd"/>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bookmarkStart w:id="41" w:name="P2414"/>
      <w:bookmarkEnd w:id="41"/>
      <w:r w:rsidRPr="009119B3">
        <w:rPr>
          <w:rFonts w:ascii="Times New Roman" w:hAnsi="Times New Roman" w:cs="Times New Roman"/>
          <w:sz w:val="20"/>
        </w:rPr>
        <w:t xml:space="preserve">48. В случае если Администрацией поселения, а в случае если в соответствии с </w:t>
      </w:r>
      <w:hyperlink r:id="rId79"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Администрацией </w:t>
      </w:r>
      <w:r w:rsidRPr="009119B3">
        <w:rPr>
          <w:rFonts w:ascii="Times New Roman" w:hAnsi="Times New Roman" w:cs="Times New Roman"/>
          <w:sz w:val="20"/>
        </w:rPr>
        <w:lastRenderedPageBreak/>
        <w:t xml:space="preserve">муниципального района по состоянию на 31 декабря года предоставления субсидии допущены нарушения обязательств, предусмотренных соглашением, по соблюдению уровня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выраженного в процентах от объема бюджетных ассигнований на исполнение расходных обязательств поселения, предусмотренных в бюджете поселения,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которых предоставляется субсидия, объем средств, подлежащий возврату из бюджета поселения в областной бюджет до 1 июля года, следующего за годом предоставления субсидии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н</w:t>
      </w:r>
      <w:proofErr w:type="spellEnd"/>
      <w:r w:rsidRPr="009119B3">
        <w:rPr>
          <w:rFonts w:ascii="Times New Roman" w:hAnsi="Times New Roman" w:cs="Times New Roman"/>
          <w:sz w:val="20"/>
        </w:rPr>
        <w:t>), рассчитывается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н</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ф</w:t>
      </w:r>
      <w:proofErr w:type="spellEnd"/>
      <w:r w:rsidRPr="009119B3">
        <w:rPr>
          <w:rFonts w:ascii="Times New Roman" w:hAnsi="Times New Roman" w:cs="Times New Roman"/>
          <w:sz w:val="20"/>
        </w:rPr>
        <w:t xml:space="preserve"> - </w:t>
      </w: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к</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w:t>
      </w:r>
      <w:proofErr w:type="spellStart"/>
      <w:r w:rsidRPr="009119B3">
        <w:rPr>
          <w:rFonts w:ascii="Times New Roman" w:hAnsi="Times New Roman" w:cs="Times New Roman"/>
          <w:sz w:val="20"/>
        </w:rPr>
        <w:t>K</w:t>
      </w:r>
      <w:r w:rsidRPr="009119B3">
        <w:rPr>
          <w:rFonts w:ascii="Times New Roman" w:hAnsi="Times New Roman" w:cs="Times New Roman"/>
          <w:sz w:val="20"/>
          <w:vertAlign w:val="subscript"/>
        </w:rPr>
        <w:t>ф</w:t>
      </w:r>
      <w:proofErr w:type="spellEnd"/>
      <w:r w:rsidRPr="009119B3">
        <w:rPr>
          <w:rFonts w:ascii="Times New Roman" w:hAnsi="Times New Roman" w:cs="Times New Roman"/>
          <w:sz w:val="20"/>
        </w:rPr>
        <w:t>, где:</w:t>
      </w:r>
    </w:p>
    <w:p w:rsidR="009119B3" w:rsidRPr="009119B3" w:rsidRDefault="009119B3" w:rsidP="009119B3">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tblPr>
      <w:tblGrid>
        <w:gridCol w:w="1134"/>
        <w:gridCol w:w="352"/>
        <w:gridCol w:w="7540"/>
      </w:tblGrid>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ф</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размер предоставленной субсидии для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по состоянию на дату окончания контрольного мероприятия (проверки (ревизии));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S</w:t>
            </w:r>
            <w:r w:rsidRPr="009119B3">
              <w:rPr>
                <w:rFonts w:ascii="Times New Roman" w:hAnsi="Times New Roman" w:cs="Times New Roman"/>
                <w:sz w:val="20"/>
                <w:vertAlign w:val="subscript"/>
              </w:rPr>
              <w:t>к</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общий объем бюджетных обязательств, принятых допустившим нарушение условий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получателем средств местного бюджета, необходимых для исполнения расходного обязательства поселения,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которого предоставлена субсидия, по состоянию на дату окончания контрольного мероприятия (проверки (ревизии));</w:t>
            </w:r>
          </w:p>
        </w:tc>
      </w:tr>
      <w:tr w:rsidR="009119B3" w:rsidRPr="009119B3">
        <w:tc>
          <w:tcPr>
            <w:tcW w:w="1134"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K</w:t>
            </w:r>
            <w:r w:rsidRPr="009119B3">
              <w:rPr>
                <w:rFonts w:ascii="Times New Roman" w:hAnsi="Times New Roman" w:cs="Times New Roman"/>
                <w:sz w:val="20"/>
                <w:vertAlign w:val="subscript"/>
              </w:rPr>
              <w:t>ф</w:t>
            </w:r>
            <w:proofErr w:type="spellEnd"/>
          </w:p>
        </w:tc>
        <w:tc>
          <w:tcPr>
            <w:tcW w:w="352"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w:t>
            </w:r>
          </w:p>
        </w:tc>
        <w:tc>
          <w:tcPr>
            <w:tcW w:w="7540" w:type="dxa"/>
            <w:tcBorders>
              <w:top w:val="nil"/>
              <w:left w:val="nil"/>
              <w:bottom w:val="nil"/>
              <w:right w:val="nil"/>
            </w:tcBorders>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безразмерный коэффициент, выражающий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из областного бюджета по соответствующему мероприятию, предусмотренный соглашением.</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в соответствии с соглашением субсидия предоставляется в целях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нескольких мероприятий, формула, указанная в настоящем пункте, применяется в отношении каждого мероприятия, а сумма средств, использованных с нарушением условия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расходного обязательства поселения, определяется как арифметическая сумма полученных положительных результатов по мероприятиям.</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49. Основание и порядок освобождения Администрации поселения, а в случае если в соответствии с </w:t>
      </w:r>
      <w:hyperlink r:id="rId80"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от применения мер ответственности, предусмотренных </w:t>
      </w:r>
      <w:hyperlink w:anchor="P2371" w:history="1">
        <w:r w:rsidRPr="009119B3">
          <w:rPr>
            <w:rFonts w:ascii="Times New Roman" w:hAnsi="Times New Roman" w:cs="Times New Roman"/>
            <w:color w:val="0000FF"/>
            <w:sz w:val="20"/>
          </w:rPr>
          <w:t>пунктами 47</w:t>
        </w:r>
      </w:hyperlink>
      <w:r w:rsidRPr="009119B3">
        <w:rPr>
          <w:rFonts w:ascii="Times New Roman" w:hAnsi="Times New Roman" w:cs="Times New Roman"/>
          <w:sz w:val="20"/>
        </w:rPr>
        <w:t xml:space="preserve">, </w:t>
      </w:r>
      <w:hyperlink w:anchor="P2414" w:history="1">
        <w:r w:rsidRPr="009119B3">
          <w:rPr>
            <w:rFonts w:ascii="Times New Roman" w:hAnsi="Times New Roman" w:cs="Times New Roman"/>
            <w:color w:val="0000FF"/>
            <w:sz w:val="20"/>
          </w:rPr>
          <w:t>48</w:t>
        </w:r>
      </w:hyperlink>
      <w:r w:rsidRPr="009119B3">
        <w:rPr>
          <w:rFonts w:ascii="Times New Roman" w:hAnsi="Times New Roman" w:cs="Times New Roman"/>
          <w:sz w:val="20"/>
        </w:rPr>
        <w:t xml:space="preserve"> настоящего Порядка, определены </w:t>
      </w:r>
      <w:hyperlink r:id="rId81" w:history="1">
        <w:r w:rsidRPr="009119B3">
          <w:rPr>
            <w:rFonts w:ascii="Times New Roman" w:hAnsi="Times New Roman" w:cs="Times New Roman"/>
            <w:color w:val="0000FF"/>
            <w:sz w:val="20"/>
          </w:rPr>
          <w:t>пунктом 23</w:t>
        </w:r>
      </w:hyperlink>
      <w:r w:rsidRPr="009119B3">
        <w:rPr>
          <w:rFonts w:ascii="Times New Roman" w:hAnsi="Times New Roman" w:cs="Times New Roman"/>
          <w:sz w:val="20"/>
        </w:rPr>
        <w:t xml:space="preserve"> Порядка формирования, предоставления и распределения субсидий из областного бюджета бюджетам муниципальных образований Новгородской области, утвержденного постановлением Правительства Новгородской области от 26.12.2018 N 612.</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50. Субсидии, не использованные по состоянию на 1 января текущего финансового года, подлежат возврату в доход областного бюджета в порядке, установленном </w:t>
      </w:r>
      <w:hyperlink r:id="rId82" w:history="1">
        <w:r w:rsidRPr="009119B3">
          <w:rPr>
            <w:rFonts w:ascii="Times New Roman" w:hAnsi="Times New Roman" w:cs="Times New Roman"/>
            <w:color w:val="0000FF"/>
            <w:sz w:val="20"/>
          </w:rPr>
          <w:t>пунктом 5 статьи 242</w:t>
        </w:r>
      </w:hyperlink>
      <w:r w:rsidRPr="009119B3">
        <w:rPr>
          <w:rFonts w:ascii="Times New Roman" w:hAnsi="Times New Roman" w:cs="Times New Roman"/>
          <w:sz w:val="20"/>
        </w:rPr>
        <w:t xml:space="preserve"> Бюджетного кодекса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51. Контроль за соблюдением поселениями условий предоставления субсидий осуществляется в соответствии с бюджетным законодательством Российской Федерации.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52. Целевые </w:t>
      </w:r>
      <w:hyperlink w:anchor="P3128" w:history="1">
        <w:r w:rsidRPr="009119B3">
          <w:rPr>
            <w:rFonts w:ascii="Times New Roman" w:hAnsi="Times New Roman" w:cs="Times New Roman"/>
            <w:color w:val="0000FF"/>
            <w:sz w:val="20"/>
          </w:rPr>
          <w:t>показатели</w:t>
        </w:r>
      </w:hyperlink>
      <w:r w:rsidRPr="009119B3">
        <w:rPr>
          <w:rFonts w:ascii="Times New Roman" w:hAnsi="Times New Roman" w:cs="Times New Roman"/>
          <w:sz w:val="20"/>
        </w:rPr>
        <w:t xml:space="preserve"> результативности предоставления субсидий с указанием значений, которые должны быть достигнуты в целом по Новгородской области в результате предоставления субсидий, определены в приложении N 4 к настоящему Порядку.</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Оценка эффективности использования субсидии из областного бюджета осуществляется Администрацией путем сравнения установленных значений целевых показателей результативности предоставления субсидии и значений данных показателей, фактически достигнутых по итогам планового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1</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МЕТОДЫ</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ОЦЕНКИ ПРОЕКТОВ МЕСТНЫХ ИНИЦИАТИВ ДЛЯ ПРЕДОСТАВЛЕНИЯ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СУБСИДИЙ БЮДЖЕТАМ ГОРОДСКИХ И СЕЛЬСКИХ ПОСЕЛЕНИЙ</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ПРОЕКТОВ МЕСТНЫХ ИНИЦИАТИВ</w:t>
      </w:r>
    </w:p>
    <w:p w:rsidR="009119B3" w:rsidRPr="009119B3" w:rsidRDefault="009119B3" w:rsidP="009119B3">
      <w:pPr>
        <w:spacing w:after="0"/>
        <w:rPr>
          <w:rFonts w:ascii="Times New Roman" w:hAnsi="Times New Roman" w:cs="Times New Roman"/>
          <w:sz w:val="20"/>
          <w:szCs w:val="2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119B3" w:rsidRPr="009119B3">
        <w:trPr>
          <w:jc w:val="center"/>
        </w:trPr>
        <w:tc>
          <w:tcPr>
            <w:tcW w:w="9294" w:type="dxa"/>
            <w:tcBorders>
              <w:top w:val="nil"/>
              <w:left w:val="single" w:sz="24" w:space="0" w:color="CED3F1"/>
              <w:bottom w:val="nil"/>
              <w:right w:val="single" w:sz="24" w:space="0" w:color="F4F3F8"/>
            </w:tcBorders>
            <w:shd w:val="clear" w:color="auto" w:fill="F4F3F8"/>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Список изменяющих документов</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 xml:space="preserve">(в ред. </w:t>
            </w:r>
            <w:hyperlink r:id="rId83"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color w:val="392C69"/>
                <w:sz w:val="20"/>
              </w:rPr>
              <w:t xml:space="preserve"> Правительства Новгородской области</w:t>
            </w: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color w:val="392C69"/>
                <w:sz w:val="20"/>
              </w:rPr>
              <w:t>от 28.11.2019 N 468)</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 Оценка проектов для предоставления субсидий бюджетам городских и сельских поселений Новгородской области (далее поселения) для долевого финансирования определяется по следующим критериям:</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1.1. Вклад участников реализации проекта в его финансирование: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1.1.1.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бюджета поселения (минимальный уровень - X % от объема запрашиваемой субсидии, значение, при достижении и превышении которого присуждается 100 баллов, - 30,0 % от объема запрашиваемой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меньше 30,0 %, количество 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B = (S - X) / (30 - X)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S - уровень фактического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бюджета поселения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X %, то начисляется 0,5 балла;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30,0 % и более, то начисляется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1.1.2.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населения (минимальный уровень - X % от объема запрашиваемой субсидии, значение, при достижении и превышении которого присуждается 100 баллов, - 20,0 % от объема запрашиваемой субсидии):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меньше 20,0 %, то количество 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B = (S - X) / (20 - X)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S -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X %, то начисляется 0,5 балла;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20,0 % и более, то начисляется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1.1.3.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организаций и (или) индивидуальных предпринимателей (минимальный уровень не устанавливается):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меньше 10,0 % от объема запрашиваемой субсидии, количество 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B = S / 10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S -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составляет 10,0 % и более, то начисляется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1.1.4. Вклад населения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 (минимальный и максимальный уровень не устанавливаются):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объем вклада составляет меньше 10,0 % от общей стоимости проекта, количество 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B = S / 10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уровень вклада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вклада составляет 10,0 % и более, то начисляется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1.1.5. Вклад организаций и (или) индивидуальных предпринимателей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 (минимальный и максимальный уровень не устанавливаются):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объем вклада составляет меньше 10,0 % от общей стоимости проекта, количество </w:t>
      </w:r>
      <w:r w:rsidRPr="009119B3">
        <w:rPr>
          <w:rFonts w:ascii="Times New Roman" w:hAnsi="Times New Roman" w:cs="Times New Roman"/>
          <w:sz w:val="20"/>
        </w:rPr>
        <w:lastRenderedPageBreak/>
        <w:t>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B = S / 10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уровень вклада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вклада составляет 10,0 % и более, то начисляется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 Социальная и экономическая эффективность реализации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1.2.1. Доля </w:t>
      </w:r>
      <w:proofErr w:type="spellStart"/>
      <w:r w:rsidRPr="009119B3">
        <w:rPr>
          <w:rFonts w:ascii="Times New Roman" w:hAnsi="Times New Roman" w:cs="Times New Roman"/>
          <w:sz w:val="20"/>
        </w:rPr>
        <w:t>благополучателей</w:t>
      </w:r>
      <w:proofErr w:type="spellEnd"/>
      <w:r w:rsidRPr="009119B3">
        <w:rPr>
          <w:rFonts w:ascii="Times New Roman" w:hAnsi="Times New Roman" w:cs="Times New Roman"/>
          <w:sz w:val="20"/>
        </w:rPr>
        <w:t xml:space="preserve"> в общей численности населения населенного пункта: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количество начисляемых баллов равно доле </w:t>
      </w:r>
      <w:proofErr w:type="spellStart"/>
      <w:r w:rsidRPr="009119B3">
        <w:rPr>
          <w:rFonts w:ascii="Times New Roman" w:hAnsi="Times New Roman" w:cs="Times New Roman"/>
          <w:sz w:val="20"/>
        </w:rPr>
        <w:t>благополучателей</w:t>
      </w:r>
      <w:proofErr w:type="spellEnd"/>
      <w:r w:rsidRPr="009119B3">
        <w:rPr>
          <w:rFonts w:ascii="Times New Roman" w:hAnsi="Times New Roman" w:cs="Times New Roman"/>
          <w:sz w:val="20"/>
        </w:rPr>
        <w:t xml:space="preserve"> в процентах от общей численности населения населенного пункта;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в случае если численность </w:t>
      </w:r>
      <w:proofErr w:type="spellStart"/>
      <w:r w:rsidRPr="009119B3">
        <w:rPr>
          <w:rFonts w:ascii="Times New Roman" w:hAnsi="Times New Roman" w:cs="Times New Roman"/>
          <w:sz w:val="20"/>
        </w:rPr>
        <w:t>благополучателей</w:t>
      </w:r>
      <w:proofErr w:type="spellEnd"/>
      <w:r w:rsidRPr="009119B3">
        <w:rPr>
          <w:rFonts w:ascii="Times New Roman" w:hAnsi="Times New Roman" w:cs="Times New Roman"/>
          <w:sz w:val="20"/>
        </w:rPr>
        <w:t xml:space="preserve"> превосходит численность населения населенного пункта - 100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1.2.2. 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документально подтвержденных финансовых ресурсов и механизмов для финансирования всех расходов по содержанию и эксплуатации объекта общественной инфраструктуры - результата реализации проекта - 100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финансовых ресурсов - 0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 Степень участия населения населенного пункта в определении и решении проблемы, заявленной в проекте:</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1.3.1. Степень участия населения в идентификации проблемы в процессе ее предварительного рассмотрения (согласно протоколам предварительных собраний населения населенного пункта, встреч в трудовых коллективах, результатам соответствующего анкетирования и т.д.):</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в мероприятиях населения в процентах от общей численности населения населенного пункта составляет меньше 50,0 %, количество 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B = N / 50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N - доля участвующего населения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населения составляет 50,0 % и более, то начисляется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1.3.2. Степень участия населения населенного пункта в определении параметров проекта на собрании жителей населенного пункта (согласно протоколу собрания):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в собрании населения населенного пункта, обладающего активным избирательным правом, в процентах от общей численности населения населенного пункта, обладающего активным избирательным правом, составляет меньше 10,0 %, количество 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B = </w:t>
      </w:r>
      <w:proofErr w:type="spellStart"/>
      <w:r w:rsidRPr="009119B3">
        <w:rPr>
          <w:rFonts w:ascii="Times New Roman" w:hAnsi="Times New Roman" w:cs="Times New Roman"/>
          <w:sz w:val="20"/>
        </w:rPr>
        <w:t>n</w:t>
      </w:r>
      <w:proofErr w:type="spellEnd"/>
      <w:r w:rsidRPr="009119B3">
        <w:rPr>
          <w:rFonts w:ascii="Times New Roman" w:hAnsi="Times New Roman" w:cs="Times New Roman"/>
          <w:sz w:val="20"/>
        </w:rPr>
        <w:t xml:space="preserve"> / 10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proofErr w:type="spellStart"/>
      <w:r w:rsidRPr="009119B3">
        <w:rPr>
          <w:rFonts w:ascii="Times New Roman" w:hAnsi="Times New Roman" w:cs="Times New Roman"/>
          <w:sz w:val="20"/>
        </w:rPr>
        <w:t>n</w:t>
      </w:r>
      <w:proofErr w:type="spellEnd"/>
      <w:r w:rsidRPr="009119B3">
        <w:rPr>
          <w:rFonts w:ascii="Times New Roman" w:hAnsi="Times New Roman" w:cs="Times New Roman"/>
          <w:sz w:val="20"/>
        </w:rPr>
        <w:t xml:space="preserve"> - доля участвующего в собрании населения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доля участвующего в собрании населения составляет 10,0 % и более, то начисляется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1.3.3. 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и регулярное использование специальных информационных досок (стендов) - 20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размещение соответствующей информации на официальном сайте Администрации поселения, а в случае, если в соответствии с </w:t>
      </w:r>
      <w:hyperlink r:id="rId84"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муниципального района в информационно-телекоммуникационной сети "Интернет" - 10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наличие публикаций в печатных средствах массовой информации - 10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уровень информированности населения муниципального района о реализуемых на территории Новгородской области инициативах Губернатора Новгородской области в сфере инициативного </w:t>
      </w:r>
      <w:proofErr w:type="spellStart"/>
      <w:r w:rsidRPr="009119B3">
        <w:rPr>
          <w:rFonts w:ascii="Times New Roman" w:hAnsi="Times New Roman" w:cs="Times New Roman"/>
          <w:sz w:val="20"/>
        </w:rPr>
        <w:t>бюджетирования</w:t>
      </w:r>
      <w:proofErr w:type="spellEnd"/>
      <w:r w:rsidRPr="009119B3">
        <w:rPr>
          <w:rFonts w:ascii="Times New Roman" w:hAnsi="Times New Roman" w:cs="Times New Roman"/>
          <w:sz w:val="20"/>
        </w:rPr>
        <w:t>, по результатам социологического опроса населения муниципального района, проведенного государственным областным казенным учреждением "Общественно-аналитический центр" не позднее 20 декабря года, предшествующего году предоставления субсидии, по критерию "знаю или слышал" (далее уровень информированности населения):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информированности населения составляет 20,0 % (включительно) и менее - баллы не начисляются;</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информированности населения составляет от 20,0 % до 50,0 % (включительно) от числа опрошенных граждан, количество начисляемых баллов вычисляется по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B = (S - 20) / (50 - 20) </w:t>
      </w:r>
      <w:proofErr w:type="spellStart"/>
      <w:r w:rsidRPr="009119B3">
        <w:rPr>
          <w:rFonts w:ascii="Times New Roman" w:hAnsi="Times New Roman" w:cs="Times New Roman"/>
          <w:sz w:val="20"/>
        </w:rPr>
        <w:t>x</w:t>
      </w:r>
      <w:proofErr w:type="spellEnd"/>
      <w:r w:rsidRPr="009119B3">
        <w:rPr>
          <w:rFonts w:ascii="Times New Roman" w:hAnsi="Times New Roman" w:cs="Times New Roman"/>
          <w:sz w:val="20"/>
        </w:rPr>
        <w:t xml:space="preserve"> 100, где: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S - фактическое количество опрошенных граждан, ответивших положительно по строке "знаю или слышал", в процентах;</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 случае если уровень информированности населения составляет более 50,0 % - 20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размещение соответствующей информации на иных сайтах в информационно-телекоммуникационной сети "Интернет", в том числе в социальных сетях, от 1 до 20 (включительно) первичных размещений - по 2 балла за каждое первичное размещение, свыше 20 первичных размещений - 40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использования средств массовой информации и других средств информирования населения - 0 баллов;</w:t>
      </w:r>
    </w:p>
    <w:p w:rsidR="009119B3" w:rsidRPr="009119B3" w:rsidRDefault="009119B3" w:rsidP="009119B3">
      <w:pPr>
        <w:pStyle w:val="ConsPlusNormal"/>
        <w:jc w:val="both"/>
        <w:rPr>
          <w:rFonts w:ascii="Times New Roman" w:hAnsi="Times New Roman" w:cs="Times New Roman"/>
          <w:sz w:val="20"/>
        </w:rPr>
      </w:pPr>
      <w:r w:rsidRPr="009119B3">
        <w:rPr>
          <w:rFonts w:ascii="Times New Roman" w:hAnsi="Times New Roman" w:cs="Times New Roman"/>
          <w:sz w:val="20"/>
        </w:rPr>
        <w:t>(</w:t>
      </w:r>
      <w:proofErr w:type="spellStart"/>
      <w:r w:rsidRPr="009119B3">
        <w:rPr>
          <w:rFonts w:ascii="Times New Roman" w:hAnsi="Times New Roman" w:cs="Times New Roman"/>
          <w:sz w:val="20"/>
        </w:rPr>
        <w:t>пп</w:t>
      </w:r>
      <w:proofErr w:type="spellEnd"/>
      <w:r w:rsidRPr="009119B3">
        <w:rPr>
          <w:rFonts w:ascii="Times New Roman" w:hAnsi="Times New Roman" w:cs="Times New Roman"/>
          <w:sz w:val="20"/>
        </w:rPr>
        <w:t xml:space="preserve">. 1.3.3 в ред. </w:t>
      </w:r>
      <w:hyperlink r:id="rId85" w:history="1">
        <w:r w:rsidRPr="009119B3">
          <w:rPr>
            <w:rFonts w:ascii="Times New Roman" w:hAnsi="Times New Roman" w:cs="Times New Roman"/>
            <w:color w:val="0000FF"/>
            <w:sz w:val="20"/>
          </w:rPr>
          <w:t>Постановления</w:t>
        </w:r>
      </w:hyperlink>
      <w:r w:rsidRPr="009119B3">
        <w:rPr>
          <w:rFonts w:ascii="Times New Roman" w:hAnsi="Times New Roman" w:cs="Times New Roman"/>
          <w:sz w:val="20"/>
        </w:rPr>
        <w:t xml:space="preserve"> Правительства Новгородской области от 28.11.2019 N 468)</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1.4. Количество созданных и (или) сохраненных рабочих мест в рамках реализации проекта:</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 1 до 5 (включительно) рабочих мест - по 20 баллов за каждое рабочее место;</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свыше 5 рабочих мест - 100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 xml:space="preserve">1.5. Перспектива дальнейшего развития проекта, </w:t>
      </w:r>
      <w:proofErr w:type="spellStart"/>
      <w:r w:rsidRPr="009119B3">
        <w:rPr>
          <w:rFonts w:ascii="Times New Roman" w:hAnsi="Times New Roman" w:cs="Times New Roman"/>
          <w:sz w:val="20"/>
        </w:rPr>
        <w:t>многоэтапность</w:t>
      </w:r>
      <w:proofErr w:type="spellEnd"/>
      <w:r w:rsidRPr="009119B3">
        <w:rPr>
          <w:rFonts w:ascii="Times New Roman" w:hAnsi="Times New Roman" w:cs="Times New Roman"/>
          <w:sz w:val="20"/>
        </w:rPr>
        <w:t xml:space="preserve"> его реализации:</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возможность дальнейшего развития проекта - 100 баллов;</w:t>
      </w: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отсутствие возможности дальнейшего развития проекта - 0 баллов.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r w:rsidRPr="009119B3">
        <w:rPr>
          <w:rFonts w:ascii="Times New Roman" w:hAnsi="Times New Roman" w:cs="Times New Roman"/>
          <w:sz w:val="20"/>
        </w:rPr>
        <w:t>2. Оценка проектов осуществляется по следующей формуле:</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position w:val="-14"/>
          <w:sz w:val="20"/>
        </w:rPr>
        <w:pict>
          <v:shape id="_x0000_i1028" style="width:131.25pt;height:25.5pt" coordsize="" o:spt="100" adj="0,,0" path="" filled="f" stroked="f">
            <v:stroke joinstyle="miter"/>
            <v:imagedata r:id="rId86" o:title="base_23706_87088_32771"/>
            <v:formulas/>
            <v:path o:connecttype="segments"/>
          </v:shape>
        </w:pic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ind w:firstLine="540"/>
        <w:jc w:val="both"/>
        <w:rPr>
          <w:rFonts w:ascii="Times New Roman" w:hAnsi="Times New Roman" w:cs="Times New Roman"/>
          <w:sz w:val="20"/>
        </w:rPr>
      </w:pPr>
      <w:proofErr w:type="spellStart"/>
      <w:r w:rsidRPr="009119B3">
        <w:rPr>
          <w:rFonts w:ascii="Times New Roman" w:hAnsi="Times New Roman" w:cs="Times New Roman"/>
          <w:sz w:val="20"/>
        </w:rPr>
        <w:t>Оц</w:t>
      </w:r>
      <w:proofErr w:type="spellEnd"/>
      <w:r w:rsidRPr="009119B3">
        <w:rPr>
          <w:rFonts w:ascii="Times New Roman" w:hAnsi="Times New Roman" w:cs="Times New Roman"/>
          <w:sz w:val="20"/>
        </w:rPr>
        <w:t xml:space="preserve"> - оценка проекта;</w:t>
      </w:r>
    </w:p>
    <w:p w:rsidR="009119B3" w:rsidRPr="009119B3" w:rsidRDefault="009119B3" w:rsidP="009119B3">
      <w:pPr>
        <w:pStyle w:val="ConsPlusNormal"/>
        <w:ind w:firstLine="540"/>
        <w:jc w:val="both"/>
        <w:rPr>
          <w:rFonts w:ascii="Times New Roman" w:hAnsi="Times New Roman" w:cs="Times New Roman"/>
          <w:sz w:val="20"/>
        </w:rPr>
      </w:pPr>
      <w:proofErr w:type="spellStart"/>
      <w:r w:rsidRPr="009119B3">
        <w:rPr>
          <w:rFonts w:ascii="Times New Roman" w:hAnsi="Times New Roman" w:cs="Times New Roman"/>
          <w:sz w:val="20"/>
        </w:rPr>
        <w:t>б</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балл i-го критерия;</w:t>
      </w:r>
    </w:p>
    <w:p w:rsidR="009119B3" w:rsidRPr="009119B3" w:rsidRDefault="009119B3" w:rsidP="009119B3">
      <w:pPr>
        <w:pStyle w:val="ConsPlusNormal"/>
        <w:ind w:firstLine="540"/>
        <w:jc w:val="both"/>
        <w:rPr>
          <w:rFonts w:ascii="Times New Roman" w:hAnsi="Times New Roman" w:cs="Times New Roman"/>
          <w:sz w:val="20"/>
        </w:rPr>
      </w:pPr>
      <w:proofErr w:type="spellStart"/>
      <w:r w:rsidRPr="009119B3">
        <w:rPr>
          <w:rFonts w:ascii="Times New Roman" w:hAnsi="Times New Roman" w:cs="Times New Roman"/>
          <w:sz w:val="20"/>
        </w:rPr>
        <w:t>p</w:t>
      </w:r>
      <w:r w:rsidRPr="009119B3">
        <w:rPr>
          <w:rFonts w:ascii="Times New Roman" w:hAnsi="Times New Roman" w:cs="Times New Roman"/>
          <w:sz w:val="20"/>
          <w:vertAlign w:val="subscript"/>
        </w:rPr>
        <w:t>i</w:t>
      </w:r>
      <w:proofErr w:type="spellEnd"/>
      <w:r w:rsidRPr="009119B3">
        <w:rPr>
          <w:rFonts w:ascii="Times New Roman" w:hAnsi="Times New Roman" w:cs="Times New Roman"/>
          <w:sz w:val="20"/>
        </w:rPr>
        <w:t xml:space="preserve"> - весовой коэффициент i-го критерия;</w:t>
      </w:r>
    </w:p>
    <w:p w:rsidR="009119B3" w:rsidRPr="009119B3" w:rsidRDefault="009119B3" w:rsidP="009119B3">
      <w:pPr>
        <w:pStyle w:val="ConsPlusNormal"/>
        <w:ind w:firstLine="540"/>
        <w:jc w:val="both"/>
        <w:rPr>
          <w:rFonts w:ascii="Times New Roman" w:hAnsi="Times New Roman" w:cs="Times New Roman"/>
          <w:sz w:val="20"/>
        </w:rPr>
      </w:pPr>
      <w:proofErr w:type="spellStart"/>
      <w:r w:rsidRPr="009119B3">
        <w:rPr>
          <w:rFonts w:ascii="Times New Roman" w:hAnsi="Times New Roman" w:cs="Times New Roman"/>
          <w:sz w:val="20"/>
        </w:rPr>
        <w:t>i</w:t>
      </w:r>
      <w:proofErr w:type="spellEnd"/>
      <w:r w:rsidRPr="009119B3">
        <w:rPr>
          <w:rFonts w:ascii="Times New Roman" w:hAnsi="Times New Roman" w:cs="Times New Roman"/>
          <w:sz w:val="20"/>
        </w:rPr>
        <w:t xml:space="preserve"> - общее число критериев.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outlineLvl w:val="3"/>
        <w:rPr>
          <w:rFonts w:ascii="Times New Roman" w:hAnsi="Times New Roman" w:cs="Times New Roman"/>
          <w:sz w:val="20"/>
        </w:rPr>
      </w:pPr>
      <w:r w:rsidRPr="009119B3">
        <w:rPr>
          <w:rFonts w:ascii="Times New Roman" w:hAnsi="Times New Roman" w:cs="Times New Roman"/>
          <w:sz w:val="20"/>
        </w:rPr>
        <w:t>ЗНАЧЕНИЯ</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коэффициентов критериев</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860"/>
        <w:gridCol w:w="1644"/>
      </w:tblGrid>
      <w:tr w:rsidR="009119B3" w:rsidRPr="009119B3">
        <w:tc>
          <w:tcPr>
            <w:tcW w:w="56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686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критерия</w:t>
            </w:r>
          </w:p>
        </w:tc>
        <w:tc>
          <w:tcPr>
            <w:tcW w:w="164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Коэффициент критерия</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Вклад участников реализации проекта в его финансирование, в том числе</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0,4</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бюджета поселения</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населения</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организаций и (или) индивидуальных предпринимателей</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Вклад населения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Вклад организаций и (или) индивидуальных предпринимателей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Социальная и экономическая эффективность реализации проекта, том числе</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2.1.</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Доля </w:t>
            </w:r>
            <w:proofErr w:type="spellStart"/>
            <w:r w:rsidRPr="009119B3">
              <w:rPr>
                <w:rFonts w:ascii="Times New Roman" w:hAnsi="Times New Roman" w:cs="Times New Roman"/>
                <w:sz w:val="20"/>
              </w:rPr>
              <w:t>благополучателей</w:t>
            </w:r>
            <w:proofErr w:type="spellEnd"/>
            <w:r w:rsidRPr="009119B3">
              <w:rPr>
                <w:rFonts w:ascii="Times New Roman" w:hAnsi="Times New Roman" w:cs="Times New Roman"/>
                <w:sz w:val="20"/>
              </w:rPr>
              <w:t xml:space="preserve"> в общей численности населения населенного пункта</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Доступность финансовых ресурсов, наличие механизмов содержания и эффективной эксплуатации объекта общественной инфраструктуры - результата реализации проекта</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Степень участия населения населенного пункта в определении и решении проблемы, заявленной в проекте, в том числе</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0,4</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Степень участия населения в идентификации проблемы в процессе ее предварительного рассмотрения</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3.2.</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Степень участия населения в определении параметров проекта на заключительном собрании жителей поселения, городского округа</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0,2</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3.3.</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Использование средств массовой информации и других средств информирования населения в процессе отбора приоритетной проблемы поселения и разработки заявки</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0,1</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созданных и (или) сохраненных рабочих мест в рамках реализации проекта</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86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Перспектива дальнейшего развития проекта, </w:t>
            </w:r>
            <w:proofErr w:type="spellStart"/>
            <w:r w:rsidRPr="009119B3">
              <w:rPr>
                <w:rFonts w:ascii="Times New Roman" w:hAnsi="Times New Roman" w:cs="Times New Roman"/>
                <w:sz w:val="20"/>
              </w:rPr>
              <w:t>многоэтапность</w:t>
            </w:r>
            <w:proofErr w:type="spellEnd"/>
            <w:r w:rsidRPr="009119B3">
              <w:rPr>
                <w:rFonts w:ascii="Times New Roman" w:hAnsi="Times New Roman" w:cs="Times New Roman"/>
                <w:sz w:val="20"/>
              </w:rPr>
              <w:t xml:space="preserve"> его реализации</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0,05</w:t>
            </w:r>
          </w:p>
        </w:tc>
      </w:tr>
      <w:tr w:rsidR="009119B3" w:rsidRPr="009119B3">
        <w:tc>
          <w:tcPr>
            <w:tcW w:w="567" w:type="dxa"/>
          </w:tcPr>
          <w:p w:rsidR="009119B3" w:rsidRPr="009119B3" w:rsidRDefault="009119B3" w:rsidP="009119B3">
            <w:pPr>
              <w:pStyle w:val="ConsPlusNormal"/>
              <w:rPr>
                <w:rFonts w:ascii="Times New Roman" w:hAnsi="Times New Roman" w:cs="Times New Roman"/>
                <w:sz w:val="20"/>
              </w:rPr>
            </w:pPr>
          </w:p>
        </w:tc>
        <w:tc>
          <w:tcPr>
            <w:tcW w:w="6860" w:type="dxa"/>
            <w:vAlign w:val="center"/>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64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1,0</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2</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конкурсную комиссию</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bookmarkStart w:id="42" w:name="P2620"/>
      <w:bookmarkEnd w:id="42"/>
      <w:r w:rsidRPr="009119B3">
        <w:rPr>
          <w:rFonts w:ascii="Times New Roman" w:hAnsi="Times New Roman" w:cs="Times New Roman"/>
        </w:rPr>
        <w:t xml:space="preserve">                                  ЗАЯВКА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для участия в конкурсном отборе</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1. Название проекта 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(название проекта в соответствии со сметной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 технической документацией)</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 Место реализации проекта 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2.1. Наименование муниципального района Новгородской области 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2.2. Поселение 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2.3. Населенный пункт 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2.4.  Численность населения поселения, в том числе обладающего активным</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избирательным правом 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(человек, по данным Территориального органа федеральной службы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государственной статистики Новгородской области)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2.5. Численность населения в населенном пункте, в том числе обладающего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активным избирательным правом, 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(человек, по данным Территориального органа федеральной службы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государственной статистики Новгородской области)</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 Описание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3.1. Типология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обеспечение первичных мер пожарной безопасности;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создание  условий для обеспечения жителей услугами связи, общественного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питания, торговли и бытового обслуживания;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создание  условий для организации досуга и обеспечения жителей услугами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организаций культуры;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обеспечение  условий для развития физической культуры, школьного спорта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      массового     спорта,     организация     проведения     официальных</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физкультурно-оздоровительных и спортивных мероприятий;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организация  благоустройства  территории  поселения  в  соответствии  с</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lastRenderedPageBreak/>
        <w:t>утвержденными правилами благоустройства;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организация и осуществление мероприятий по работе с детьми и молодежью;</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дорожная деятельность в отношении автомобильных дорог местного значения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в   границах   населенных  пунктов  поселения  и  обеспечение  безопасности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дорожного  движения на них, включая создание и обеспечение функционирования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парковок (парковочных мест);</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создание   условий   для   массового   отдыха   жителей  и  организация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обустройства мест массового отдыха населения;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участие   в   организации  деятельности  по  накоплению  (в  том  числе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раздельному накоплению) и транспортированию твердых коммунальных отходов;</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организация ритуальных услуг и содержание мест захоронения;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иные  вопросы, отнесенных к полномочиям по реализации вопросов местного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значения в соответствии с законодательством Российской Федерации.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Исключение  составляет реализация вопросов местного значения поселения,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связанных   с  выполнением  мероприятий  по  капитальному  строительству  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реконструкции объектов инфраструктуры.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3.2. Описание проблемы, на решение которой направлен проект 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(описать суть проблемы, ее негативные социально-экономические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последствия, степень неотложности решения проблемы, текущее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состояние объекта инфраструктуры, предусмотренного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проектом, и т.д.)</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3.3.  Мероприятия по реализации проекта (что конкретно и каким способом</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планируется выполнить в рамках проекта)</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953"/>
        <w:gridCol w:w="1304"/>
        <w:gridCol w:w="1304"/>
      </w:tblGrid>
      <w:tr w:rsidR="009119B3" w:rsidRPr="009119B3">
        <w:tc>
          <w:tcPr>
            <w:tcW w:w="51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595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Вид работы (услуги)</w:t>
            </w:r>
          </w:p>
        </w:tc>
        <w:tc>
          <w:tcPr>
            <w:tcW w:w="130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Полная стоимость (руб.)</w:t>
            </w:r>
          </w:p>
        </w:tc>
        <w:tc>
          <w:tcPr>
            <w:tcW w:w="130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Описание</w:t>
            </w:r>
          </w:p>
        </w:tc>
      </w:tr>
      <w:tr w:rsidR="009119B3" w:rsidRPr="009119B3">
        <w:tc>
          <w:tcPr>
            <w:tcW w:w="51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595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130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130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595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Разработка и проверка технической документации</w:t>
            </w:r>
          </w:p>
        </w:tc>
        <w:tc>
          <w:tcPr>
            <w:tcW w:w="1304"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595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Приобретение материалов</w:t>
            </w:r>
          </w:p>
        </w:tc>
        <w:tc>
          <w:tcPr>
            <w:tcW w:w="1304"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595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Приобретение оборудования</w:t>
            </w:r>
          </w:p>
        </w:tc>
        <w:tc>
          <w:tcPr>
            <w:tcW w:w="1304"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595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Обучение, консультирование</w:t>
            </w:r>
          </w:p>
        </w:tc>
        <w:tc>
          <w:tcPr>
            <w:tcW w:w="1304"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595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Прочие расходы (описание)</w:t>
            </w:r>
          </w:p>
        </w:tc>
        <w:tc>
          <w:tcPr>
            <w:tcW w:w="1304"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vAlign w:val="center"/>
          </w:tcPr>
          <w:p w:rsidR="009119B3" w:rsidRPr="009119B3" w:rsidRDefault="009119B3" w:rsidP="009119B3">
            <w:pPr>
              <w:pStyle w:val="ConsPlusNormal"/>
              <w:rPr>
                <w:rFonts w:ascii="Times New Roman" w:hAnsi="Times New Roman" w:cs="Times New Roman"/>
                <w:sz w:val="20"/>
              </w:rPr>
            </w:pPr>
          </w:p>
        </w:tc>
        <w:tc>
          <w:tcPr>
            <w:tcW w:w="595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304"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3.4. Ожидаемые результаты 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(как изменится ситуация в поселении после реализации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3.5. Наличие технической документации: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существует  ли  необходимая техническая документация (да/нет), если да,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опишите 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(описание существующей технической документации, к заявке необходимо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приложить проектно-сметную документацию на мероприятия, реализуемые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в рамках проекта, либо локальный сметный расчет)</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 Информация для оценки заявки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4.1. Планируемые источники финансирования мероприятий проекта</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Таблица 1</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427"/>
        <w:gridCol w:w="1107"/>
      </w:tblGrid>
      <w:tr w:rsidR="009119B3" w:rsidRPr="009119B3">
        <w:tc>
          <w:tcPr>
            <w:tcW w:w="51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742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Вид источников финансирования</w:t>
            </w:r>
          </w:p>
        </w:tc>
        <w:tc>
          <w:tcPr>
            <w:tcW w:w="110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Сумма (руб.)</w:t>
            </w: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742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Бюджет поселения (не менее 10,0 % от суммы субсидии)</w:t>
            </w:r>
          </w:p>
        </w:tc>
        <w:tc>
          <w:tcPr>
            <w:tcW w:w="1107"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42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Население (денежные поступления от жителей, не менее 5,0 % от суммы субсидии)</w:t>
            </w:r>
          </w:p>
        </w:tc>
        <w:tc>
          <w:tcPr>
            <w:tcW w:w="1107"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742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Спонсоры (денежные поступления от юридических лиц, индивидуальных предпринимателей и т.д.)</w:t>
            </w:r>
          </w:p>
        </w:tc>
        <w:tc>
          <w:tcPr>
            <w:tcW w:w="1107"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742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Субсидия из областного бюджета на реализацию приоритетного проекта поддержки местных инициатив</w:t>
            </w:r>
          </w:p>
        </w:tc>
        <w:tc>
          <w:tcPr>
            <w:tcW w:w="1107"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rPr>
                <w:rFonts w:ascii="Times New Roman" w:hAnsi="Times New Roman" w:cs="Times New Roman"/>
                <w:sz w:val="20"/>
              </w:rPr>
            </w:pPr>
          </w:p>
        </w:tc>
        <w:tc>
          <w:tcPr>
            <w:tcW w:w="7427"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107" w:type="dxa"/>
          </w:tcPr>
          <w:p w:rsidR="009119B3" w:rsidRPr="009119B3" w:rsidRDefault="009119B3" w:rsidP="009119B3">
            <w:pPr>
              <w:pStyle w:val="ConsPlusNormal"/>
              <w:rPr>
                <w:rFonts w:ascii="Times New Roman" w:hAnsi="Times New Roman" w:cs="Times New Roman"/>
                <w:sz w:val="20"/>
              </w:rPr>
            </w:pP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Расшифровка денежного вклада спонсоров 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(расшифровывается сумма строки 3 таблицы 1 пункта 4.1 настоящей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заявки, прилагаются гарантийные письма)</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Таблица 2</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030"/>
        <w:gridCol w:w="1561"/>
      </w:tblGrid>
      <w:tr w:rsidR="009119B3" w:rsidRPr="009119B3">
        <w:tc>
          <w:tcPr>
            <w:tcW w:w="45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703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организации</w:t>
            </w:r>
          </w:p>
        </w:tc>
        <w:tc>
          <w:tcPr>
            <w:tcW w:w="1561"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Денежный вклад (руб.)</w:t>
            </w:r>
          </w:p>
        </w:tc>
      </w:tr>
      <w:tr w:rsidR="009119B3" w:rsidRPr="009119B3">
        <w:tc>
          <w:tcPr>
            <w:tcW w:w="45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7030" w:type="dxa"/>
          </w:tcPr>
          <w:p w:rsidR="009119B3" w:rsidRPr="009119B3" w:rsidRDefault="009119B3" w:rsidP="009119B3">
            <w:pPr>
              <w:pStyle w:val="ConsPlusNormal"/>
              <w:rPr>
                <w:rFonts w:ascii="Times New Roman" w:hAnsi="Times New Roman" w:cs="Times New Roman"/>
                <w:sz w:val="20"/>
              </w:rPr>
            </w:pPr>
          </w:p>
        </w:tc>
        <w:tc>
          <w:tcPr>
            <w:tcW w:w="1561"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45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030" w:type="dxa"/>
          </w:tcPr>
          <w:p w:rsidR="009119B3" w:rsidRPr="009119B3" w:rsidRDefault="009119B3" w:rsidP="009119B3">
            <w:pPr>
              <w:pStyle w:val="ConsPlusNormal"/>
              <w:rPr>
                <w:rFonts w:ascii="Times New Roman" w:hAnsi="Times New Roman" w:cs="Times New Roman"/>
                <w:sz w:val="20"/>
              </w:rPr>
            </w:pPr>
          </w:p>
        </w:tc>
        <w:tc>
          <w:tcPr>
            <w:tcW w:w="1561"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454" w:type="dxa"/>
          </w:tcPr>
          <w:p w:rsidR="009119B3" w:rsidRPr="009119B3" w:rsidRDefault="009119B3" w:rsidP="009119B3">
            <w:pPr>
              <w:pStyle w:val="ConsPlusNormal"/>
              <w:rPr>
                <w:rFonts w:ascii="Times New Roman" w:hAnsi="Times New Roman" w:cs="Times New Roman"/>
                <w:sz w:val="20"/>
              </w:rPr>
            </w:pPr>
          </w:p>
        </w:tc>
        <w:tc>
          <w:tcPr>
            <w:tcW w:w="7030"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ИТОГО</w:t>
            </w:r>
          </w:p>
        </w:tc>
        <w:tc>
          <w:tcPr>
            <w:tcW w:w="1561" w:type="dxa"/>
          </w:tcPr>
          <w:p w:rsidR="009119B3" w:rsidRPr="009119B3" w:rsidRDefault="009119B3" w:rsidP="009119B3">
            <w:pPr>
              <w:pStyle w:val="ConsPlusNormal"/>
              <w:rPr>
                <w:rFonts w:ascii="Times New Roman" w:hAnsi="Times New Roman" w:cs="Times New Roman"/>
                <w:sz w:val="20"/>
              </w:rPr>
            </w:pP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4.2. Социальная эффективность от реализации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4.2.1. Прямые </w:t>
      </w:r>
      <w:proofErr w:type="spellStart"/>
      <w:r w:rsidRPr="009119B3">
        <w:rPr>
          <w:rFonts w:ascii="Times New Roman" w:hAnsi="Times New Roman" w:cs="Times New Roman"/>
        </w:rPr>
        <w:t>благополучатели</w:t>
      </w:r>
      <w:proofErr w:type="spellEnd"/>
      <w:r w:rsidRPr="009119B3">
        <w:rPr>
          <w:rFonts w:ascii="Times New Roman" w:hAnsi="Times New Roman" w:cs="Times New Roman"/>
        </w:rPr>
        <w:t xml:space="preserve"> проекта 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(описываются группы населения, которые регулярно будут пользоваться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результатами выполненного проекта (например, в случае ремонта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улицы прямые </w:t>
      </w:r>
      <w:proofErr w:type="spellStart"/>
      <w:r w:rsidRPr="009119B3">
        <w:rPr>
          <w:rFonts w:ascii="Times New Roman" w:hAnsi="Times New Roman" w:cs="Times New Roman"/>
        </w:rPr>
        <w:t>благополучатели</w:t>
      </w:r>
      <w:proofErr w:type="spellEnd"/>
      <w:r w:rsidRPr="009119B3">
        <w:rPr>
          <w:rFonts w:ascii="Times New Roman" w:hAnsi="Times New Roman" w:cs="Times New Roman"/>
        </w:rPr>
        <w:t xml:space="preserve"> - жители этой и прилегающих</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улиц, которые регулярно ходят или ездят</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 отремонтированной улице))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Число прямых </w:t>
      </w:r>
      <w:proofErr w:type="spellStart"/>
      <w:r w:rsidRPr="009119B3">
        <w:rPr>
          <w:rFonts w:ascii="Times New Roman" w:hAnsi="Times New Roman" w:cs="Times New Roman"/>
        </w:rPr>
        <w:t>благополучателей</w:t>
      </w:r>
      <w:proofErr w:type="spellEnd"/>
      <w:r w:rsidRPr="009119B3">
        <w:rPr>
          <w:rFonts w:ascii="Times New Roman" w:hAnsi="Times New Roman" w:cs="Times New Roman"/>
        </w:rPr>
        <w:t xml:space="preserve"> (человек) 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 Участие населения и спонсоров в определении проекта и содействие в</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его реализации: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4.3.1. Число лиц, принявших участие в идентификации проблемы в процессе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предварительного рассмотрения, 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(согласно протоколам предварительных собраний,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результатам анкетирования и т.д.)</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4.3.2. Число лиц, принявших участие в собрании граждан, 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(согласно протоколу общего собрания)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4.3.3.  Участие населения и спонсоров в реализации проекта в </w:t>
      </w:r>
      <w:proofErr w:type="spellStart"/>
      <w:r w:rsidRPr="009119B3">
        <w:rPr>
          <w:rFonts w:ascii="Times New Roman" w:hAnsi="Times New Roman" w:cs="Times New Roman"/>
        </w:rPr>
        <w:t>неденежной</w:t>
      </w:r>
      <w:proofErr w:type="spellEnd"/>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форме: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w:t>
      </w:r>
      <w:proofErr w:type="spellStart"/>
      <w:r w:rsidRPr="009119B3">
        <w:rPr>
          <w:rFonts w:ascii="Times New Roman" w:hAnsi="Times New Roman" w:cs="Times New Roman"/>
        </w:rPr>
        <w:t>неденежный</w:t>
      </w:r>
      <w:proofErr w:type="spellEnd"/>
      <w:r w:rsidRPr="009119B3">
        <w:rPr>
          <w:rFonts w:ascii="Times New Roman" w:hAnsi="Times New Roman" w:cs="Times New Roman"/>
        </w:rPr>
        <w:t xml:space="preserve">  вклад  населения  и его описание (</w:t>
      </w:r>
      <w:proofErr w:type="spellStart"/>
      <w:r w:rsidRPr="009119B3">
        <w:rPr>
          <w:rFonts w:ascii="Times New Roman" w:hAnsi="Times New Roman" w:cs="Times New Roman"/>
        </w:rPr>
        <w:t>неденежный</w:t>
      </w:r>
      <w:proofErr w:type="spellEnd"/>
      <w:r w:rsidRPr="009119B3">
        <w:rPr>
          <w:rFonts w:ascii="Times New Roman" w:hAnsi="Times New Roman" w:cs="Times New Roman"/>
        </w:rPr>
        <w:t xml:space="preserve"> вклад включает</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безвозмездный труд, строительные материалы или оборудование).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Предполагается  ли  </w:t>
      </w:r>
      <w:proofErr w:type="spellStart"/>
      <w:r w:rsidRPr="009119B3">
        <w:rPr>
          <w:rFonts w:ascii="Times New Roman" w:hAnsi="Times New Roman" w:cs="Times New Roman"/>
        </w:rPr>
        <w:t>неденежный</w:t>
      </w:r>
      <w:proofErr w:type="spellEnd"/>
      <w:r w:rsidRPr="009119B3">
        <w:rPr>
          <w:rFonts w:ascii="Times New Roman" w:hAnsi="Times New Roman" w:cs="Times New Roman"/>
        </w:rPr>
        <w:t xml:space="preserve"> вклад населения (да/нет), если да, сумма</w:t>
      </w:r>
    </w:p>
    <w:p w:rsidR="009119B3" w:rsidRPr="009119B3" w:rsidRDefault="009119B3" w:rsidP="009119B3">
      <w:pPr>
        <w:pStyle w:val="ConsPlusNonformat"/>
        <w:jc w:val="both"/>
        <w:rPr>
          <w:rFonts w:ascii="Times New Roman" w:hAnsi="Times New Roman" w:cs="Times New Roman"/>
        </w:rPr>
      </w:pPr>
      <w:proofErr w:type="spellStart"/>
      <w:r w:rsidRPr="009119B3">
        <w:rPr>
          <w:rFonts w:ascii="Times New Roman" w:hAnsi="Times New Roman" w:cs="Times New Roman"/>
        </w:rPr>
        <w:t>неденежного</w:t>
      </w:r>
      <w:proofErr w:type="spellEnd"/>
      <w:r w:rsidRPr="009119B3">
        <w:rPr>
          <w:rFonts w:ascii="Times New Roman" w:hAnsi="Times New Roman" w:cs="Times New Roman"/>
        </w:rPr>
        <w:t xml:space="preserve"> вклада населения в рублях 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Предполагается  ли  </w:t>
      </w:r>
      <w:proofErr w:type="spellStart"/>
      <w:r w:rsidRPr="009119B3">
        <w:rPr>
          <w:rFonts w:ascii="Times New Roman" w:hAnsi="Times New Roman" w:cs="Times New Roman"/>
        </w:rPr>
        <w:t>неденежный</w:t>
      </w:r>
      <w:proofErr w:type="spellEnd"/>
      <w:r w:rsidRPr="009119B3">
        <w:rPr>
          <w:rFonts w:ascii="Times New Roman" w:hAnsi="Times New Roman" w:cs="Times New Roman"/>
        </w:rPr>
        <w:t xml:space="preserve"> вклад спонсоров (да/нет), если да, сумма</w:t>
      </w:r>
    </w:p>
    <w:p w:rsidR="009119B3" w:rsidRPr="009119B3" w:rsidRDefault="009119B3" w:rsidP="009119B3">
      <w:pPr>
        <w:pStyle w:val="ConsPlusNonformat"/>
        <w:jc w:val="both"/>
        <w:rPr>
          <w:rFonts w:ascii="Times New Roman" w:hAnsi="Times New Roman" w:cs="Times New Roman"/>
        </w:rPr>
      </w:pPr>
      <w:proofErr w:type="spellStart"/>
      <w:r w:rsidRPr="009119B3">
        <w:rPr>
          <w:rFonts w:ascii="Times New Roman" w:hAnsi="Times New Roman" w:cs="Times New Roman"/>
        </w:rPr>
        <w:t>неденежного</w:t>
      </w:r>
      <w:proofErr w:type="spellEnd"/>
      <w:r w:rsidRPr="009119B3">
        <w:rPr>
          <w:rFonts w:ascii="Times New Roman" w:hAnsi="Times New Roman" w:cs="Times New Roman"/>
        </w:rPr>
        <w:t xml:space="preserve"> вклада спонсоров в рублях 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lastRenderedPageBreak/>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 Эксплуатация и содержание объекта инфраструктуры, предусмотренного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проектом:</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4.4.1.  Мероприятия по эксплуатации и содержанию объекта инфраструктуры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(описание мероприятий, содержащее способы, которыми поселение и (или)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специализированная организация будут содержать и эксплуатировать</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объект инфраструктуры после завершения проекта, с указанием</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наличия (отсутствия) ресурсов для функционирования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объекта инфраструктуры)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4.4.2.  Расходы  на  эксплуатацию  и содержание объекта инфраструктуры,</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предусмотренного  проектом, на первый год (описание необходимых расходов на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эксплуатацию   и   содержание   объекта   инфраструктуры,  предусмотренного</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проектом,  на  первый  год  после завершения проекта с указанием, кто будет</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предоставлять  необходимые  ресурсы.  Например,  зарплата,  текущий ремонт,</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расходные материалы и т.д.):</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932"/>
        <w:gridCol w:w="1266"/>
        <w:gridCol w:w="1304"/>
        <w:gridCol w:w="964"/>
      </w:tblGrid>
      <w:tr w:rsidR="009119B3" w:rsidRPr="009119B3">
        <w:tc>
          <w:tcPr>
            <w:tcW w:w="56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4932"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Статья расходов по эксплуатации и содержанию объекта общественной инфраструктуры, предусмотренного проектом</w:t>
            </w:r>
          </w:p>
        </w:tc>
        <w:tc>
          <w:tcPr>
            <w:tcW w:w="1266"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Бюджет поселения (руб.)</w:t>
            </w:r>
          </w:p>
        </w:tc>
        <w:tc>
          <w:tcPr>
            <w:tcW w:w="130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Бюджет спонсоров (руб.)</w:t>
            </w:r>
          </w:p>
        </w:tc>
        <w:tc>
          <w:tcPr>
            <w:tcW w:w="96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 (руб.)</w:t>
            </w: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932" w:type="dxa"/>
          </w:tcPr>
          <w:p w:rsidR="009119B3" w:rsidRPr="009119B3" w:rsidRDefault="009119B3" w:rsidP="009119B3">
            <w:pPr>
              <w:pStyle w:val="ConsPlusNormal"/>
              <w:rPr>
                <w:rFonts w:ascii="Times New Roman" w:hAnsi="Times New Roman" w:cs="Times New Roman"/>
                <w:sz w:val="20"/>
              </w:rPr>
            </w:pPr>
          </w:p>
        </w:tc>
        <w:tc>
          <w:tcPr>
            <w:tcW w:w="1266"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6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4932" w:type="dxa"/>
          </w:tcPr>
          <w:p w:rsidR="009119B3" w:rsidRPr="009119B3" w:rsidRDefault="009119B3" w:rsidP="009119B3">
            <w:pPr>
              <w:pStyle w:val="ConsPlusNormal"/>
              <w:rPr>
                <w:rFonts w:ascii="Times New Roman" w:hAnsi="Times New Roman" w:cs="Times New Roman"/>
                <w:sz w:val="20"/>
              </w:rPr>
            </w:pPr>
          </w:p>
        </w:tc>
        <w:tc>
          <w:tcPr>
            <w:tcW w:w="1266"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67" w:type="dxa"/>
          </w:tcPr>
          <w:p w:rsidR="009119B3" w:rsidRPr="009119B3" w:rsidRDefault="009119B3" w:rsidP="009119B3">
            <w:pPr>
              <w:pStyle w:val="ConsPlusNormal"/>
              <w:rPr>
                <w:rFonts w:ascii="Times New Roman" w:hAnsi="Times New Roman" w:cs="Times New Roman"/>
                <w:sz w:val="20"/>
              </w:rPr>
            </w:pPr>
          </w:p>
        </w:tc>
        <w:tc>
          <w:tcPr>
            <w:tcW w:w="4932"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ВСЕГО</w:t>
            </w:r>
          </w:p>
        </w:tc>
        <w:tc>
          <w:tcPr>
            <w:tcW w:w="1266"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shd w:val="clear" w:color="auto" w:fill="F4F3F8"/>
        <w:jc w:val="both"/>
        <w:rPr>
          <w:rFonts w:ascii="Times New Roman" w:hAnsi="Times New Roman" w:cs="Times New Roman"/>
        </w:rPr>
      </w:pPr>
      <w:r w:rsidRPr="009119B3">
        <w:rPr>
          <w:rFonts w:ascii="Times New Roman" w:hAnsi="Times New Roman" w:cs="Times New Roman"/>
          <w:color w:val="392C69"/>
        </w:rPr>
        <w:t>КонсультантПлюс: примечание.</w:t>
      </w:r>
    </w:p>
    <w:p w:rsidR="009119B3" w:rsidRPr="009119B3" w:rsidRDefault="009119B3" w:rsidP="009119B3">
      <w:pPr>
        <w:pStyle w:val="ConsPlusNonformat"/>
        <w:shd w:val="clear" w:color="auto" w:fill="F4F3F8"/>
        <w:jc w:val="both"/>
        <w:rPr>
          <w:rFonts w:ascii="Times New Roman" w:hAnsi="Times New Roman" w:cs="Times New Roman"/>
        </w:rPr>
      </w:pPr>
      <w:r w:rsidRPr="009119B3">
        <w:rPr>
          <w:rFonts w:ascii="Times New Roman" w:hAnsi="Times New Roman" w:cs="Times New Roman"/>
          <w:color w:val="392C69"/>
        </w:rPr>
        <w:t>Нумерация пунктов дана в соответствии с официальным текстом документа.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4.4.2.  Участие  населения  в  обеспечении  эксплуатации  и  содержании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объекта инфраструктуры после завершения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предполагается ли участие населения в эксплуатации и содержании объекта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инфраструктуры (да/нет), если да, опишите 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(описание мероприятий, содержащее способы, которыми население поселения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будет участвовать в содержании и обеспечении эксплуатации объекта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общественной инфраструктуры после завершения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4.5.   Использование   средств  массовой  информации  и  иных  способов</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информирования населения при реализации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использовались  ли  средства  массовой  информации  для  информирования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населения  в  процессе  отбора  и  подготовки  проекта  (да/нет),  если да,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перечислите 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695"/>
        <w:gridCol w:w="695"/>
      </w:tblGrid>
      <w:tr w:rsidR="009119B3" w:rsidRPr="009119B3">
        <w:tc>
          <w:tcPr>
            <w:tcW w:w="765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Использование специальных информационных досок (стендов)</w:t>
            </w:r>
          </w:p>
        </w:tc>
        <w:tc>
          <w:tcPr>
            <w:tcW w:w="69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да</w:t>
            </w:r>
          </w:p>
        </w:tc>
        <w:tc>
          <w:tcPr>
            <w:tcW w:w="69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нет</w:t>
            </w:r>
          </w:p>
        </w:tc>
      </w:tr>
      <w:tr w:rsidR="009119B3" w:rsidRPr="009119B3">
        <w:tc>
          <w:tcPr>
            <w:tcW w:w="765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Наличие публикаций в печатных средствах массовой информации</w:t>
            </w:r>
          </w:p>
        </w:tc>
        <w:tc>
          <w:tcPr>
            <w:tcW w:w="69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да</w:t>
            </w:r>
          </w:p>
        </w:tc>
        <w:tc>
          <w:tcPr>
            <w:tcW w:w="69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нет</w:t>
            </w:r>
          </w:p>
        </w:tc>
      </w:tr>
      <w:tr w:rsidR="009119B3" w:rsidRPr="009119B3">
        <w:tc>
          <w:tcPr>
            <w:tcW w:w="765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Информация в информационно-телекоммуникационной сети "Интернет", в том числе в социальных сетях, количество первичных размещений</w:t>
            </w:r>
          </w:p>
        </w:tc>
        <w:tc>
          <w:tcPr>
            <w:tcW w:w="695" w:type="dxa"/>
          </w:tcPr>
          <w:p w:rsidR="009119B3" w:rsidRPr="009119B3" w:rsidRDefault="009119B3" w:rsidP="009119B3">
            <w:pPr>
              <w:pStyle w:val="ConsPlusNormal"/>
              <w:rPr>
                <w:rFonts w:ascii="Times New Roman" w:hAnsi="Times New Roman" w:cs="Times New Roman"/>
                <w:sz w:val="20"/>
              </w:rPr>
            </w:pPr>
          </w:p>
        </w:tc>
        <w:tc>
          <w:tcPr>
            <w:tcW w:w="695"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7654"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 xml:space="preserve">Размещение соответствующей информации на официальном сайте Администрации поселения в информационно-телекоммуникационной сети "Интернет", а в случае если в соответствии с </w:t>
            </w:r>
            <w:hyperlink r:id="rId87" w:history="1">
              <w:r w:rsidRPr="009119B3">
                <w:rPr>
                  <w:rFonts w:ascii="Times New Roman" w:hAnsi="Times New Roman" w:cs="Times New Roman"/>
                  <w:color w:val="0000FF"/>
                  <w:sz w:val="20"/>
                </w:rPr>
                <w:t>частью 2 статьи 34</w:t>
              </w:r>
            </w:hyperlink>
            <w:r w:rsidRPr="009119B3">
              <w:rPr>
                <w:rFonts w:ascii="Times New Roman" w:hAnsi="Times New Roman" w:cs="Times New Roman"/>
                <w:sz w:val="20"/>
              </w:rPr>
              <w:t xml:space="preserve"> Федерального закона от 6 октября 2003 года N 131-ФЗ "Об общих принципах организации местного самоуправления в Российской Федерации" Администрация поселения не образуется, Администрации </w:t>
            </w:r>
            <w:r w:rsidRPr="009119B3">
              <w:rPr>
                <w:rFonts w:ascii="Times New Roman" w:hAnsi="Times New Roman" w:cs="Times New Roman"/>
                <w:sz w:val="20"/>
              </w:rPr>
              <w:lastRenderedPageBreak/>
              <w:t>муниципального района в информационно-телекоммуникационной сети "Интернет"</w:t>
            </w:r>
          </w:p>
        </w:tc>
        <w:tc>
          <w:tcPr>
            <w:tcW w:w="69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lastRenderedPageBreak/>
              <w:t>да</w:t>
            </w:r>
          </w:p>
        </w:tc>
        <w:tc>
          <w:tcPr>
            <w:tcW w:w="69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нет</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(к  заявке  необходимо  приложить  документы  (публикации,  фото  и  т.д.),</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подтверждающие  фактическое  использование  средств массовой информации или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иных способов информирования населения при подготовке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4.6. Количество созданных рабочих мест в рамках реализации проекта:</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если создаются, то опишите 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5.  Ожидаемая  продолжительность  реализации  проекта (количество дней)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6. Перспективы дальнейшего развития проекта 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7. Сведения об инициативной группе:</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состав  инициативной  группы  (указываются  ФИО  полностью,  контактный</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телефон, </w:t>
      </w:r>
      <w:proofErr w:type="spellStart"/>
      <w:r w:rsidRPr="009119B3">
        <w:rPr>
          <w:rFonts w:ascii="Times New Roman" w:hAnsi="Times New Roman" w:cs="Times New Roman"/>
        </w:rPr>
        <w:t>e-mail</w:t>
      </w:r>
      <w:proofErr w:type="spellEnd"/>
      <w:r w:rsidRPr="009119B3">
        <w:rPr>
          <w:rFonts w:ascii="Times New Roman" w:hAnsi="Times New Roman" w:cs="Times New Roman"/>
        </w:rPr>
        <w:t>) 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8. Дополнительная информация и комментарии 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Проект поддержан населением на собрании граждан:</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дата проведения 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Глава поселения ____________________ И.О.Фамилия</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932"/>
      </w:tblGrid>
      <w:tr w:rsidR="009119B3" w:rsidRPr="009119B3">
        <w:tc>
          <w:tcPr>
            <w:tcW w:w="4139"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контактный телефон</w:t>
            </w:r>
          </w:p>
        </w:tc>
        <w:tc>
          <w:tcPr>
            <w:tcW w:w="4932"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4139"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факс</w:t>
            </w:r>
          </w:p>
        </w:tc>
        <w:tc>
          <w:tcPr>
            <w:tcW w:w="4932"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4139" w:type="dxa"/>
          </w:tcPr>
          <w:p w:rsidR="009119B3" w:rsidRPr="009119B3" w:rsidRDefault="009119B3" w:rsidP="009119B3">
            <w:pPr>
              <w:pStyle w:val="ConsPlusNormal"/>
              <w:rPr>
                <w:rFonts w:ascii="Times New Roman" w:hAnsi="Times New Roman" w:cs="Times New Roman"/>
                <w:sz w:val="20"/>
              </w:rPr>
            </w:pPr>
            <w:proofErr w:type="spellStart"/>
            <w:r w:rsidRPr="009119B3">
              <w:rPr>
                <w:rFonts w:ascii="Times New Roman" w:hAnsi="Times New Roman" w:cs="Times New Roman"/>
                <w:sz w:val="20"/>
              </w:rPr>
              <w:t>e-mail</w:t>
            </w:r>
            <w:proofErr w:type="spellEnd"/>
          </w:p>
        </w:tc>
        <w:tc>
          <w:tcPr>
            <w:tcW w:w="4932" w:type="dxa"/>
          </w:tcPr>
          <w:p w:rsidR="009119B3" w:rsidRPr="009119B3" w:rsidRDefault="009119B3" w:rsidP="009119B3">
            <w:pPr>
              <w:pStyle w:val="ConsPlusNormal"/>
              <w:rPr>
                <w:rFonts w:ascii="Times New Roman" w:hAnsi="Times New Roman" w:cs="Times New Roman"/>
                <w:sz w:val="20"/>
              </w:rPr>
            </w:pP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Почтовый  адрес  Администрации  поселения (района) Новгородской области</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___________________________________________________________________________</w:t>
      </w:r>
    </w:p>
    <w:p w:rsidR="009119B3" w:rsidRPr="009119B3" w:rsidRDefault="009119B3" w:rsidP="009119B3">
      <w:pPr>
        <w:pStyle w:val="ConsPlusNonformat"/>
        <w:jc w:val="both"/>
        <w:rPr>
          <w:rFonts w:ascii="Times New Roman" w:hAnsi="Times New Roman" w:cs="Times New Roman"/>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"___" __________ 20___ года</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3</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bookmarkStart w:id="43" w:name="P2927"/>
      <w:bookmarkEnd w:id="43"/>
      <w:r w:rsidRPr="009119B3">
        <w:rPr>
          <w:rFonts w:ascii="Times New Roman" w:hAnsi="Times New Roman" w:cs="Times New Roman"/>
        </w:rPr>
        <w:t xml:space="preserve">                              ОЦЕНОЧНЫЙ ЛИСТ</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приоритетных проектов поддержки местных инициатив</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__________________________________________________________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(ФИО члена конкурсной комиссии)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spacing w:after="0"/>
        <w:rPr>
          <w:rFonts w:ascii="Times New Roman" w:hAnsi="Times New Roman" w:cs="Times New Roman"/>
          <w:sz w:val="20"/>
          <w:szCs w:val="20"/>
        </w:rPr>
        <w:sectPr w:rsidR="009119B3" w:rsidRPr="009119B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4"/>
        <w:gridCol w:w="737"/>
        <w:gridCol w:w="737"/>
        <w:gridCol w:w="964"/>
        <w:gridCol w:w="850"/>
        <w:gridCol w:w="1191"/>
        <w:gridCol w:w="850"/>
        <w:gridCol w:w="1304"/>
        <w:gridCol w:w="1077"/>
        <w:gridCol w:w="1247"/>
        <w:gridCol w:w="1361"/>
        <w:gridCol w:w="850"/>
        <w:gridCol w:w="680"/>
        <w:gridCol w:w="624"/>
      </w:tblGrid>
      <w:tr w:rsidR="009119B3" w:rsidRPr="009119B3">
        <w:tc>
          <w:tcPr>
            <w:tcW w:w="510"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624"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проекта</w:t>
            </w:r>
          </w:p>
        </w:tc>
        <w:tc>
          <w:tcPr>
            <w:tcW w:w="12472" w:type="dxa"/>
            <w:gridSpan w:val="13"/>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Оценка критериев</w:t>
            </w:r>
          </w:p>
        </w:tc>
      </w:tr>
      <w:tr w:rsidR="009119B3" w:rsidRPr="009119B3">
        <w:tc>
          <w:tcPr>
            <w:tcW w:w="510" w:type="dxa"/>
            <w:vMerge/>
          </w:tcPr>
          <w:p w:rsidR="009119B3" w:rsidRPr="009119B3" w:rsidRDefault="009119B3" w:rsidP="009119B3">
            <w:pPr>
              <w:spacing w:after="0"/>
              <w:rPr>
                <w:rFonts w:ascii="Times New Roman" w:hAnsi="Times New Roman" w:cs="Times New Roman"/>
                <w:sz w:val="20"/>
                <w:szCs w:val="20"/>
              </w:rPr>
            </w:pPr>
          </w:p>
        </w:tc>
        <w:tc>
          <w:tcPr>
            <w:tcW w:w="624" w:type="dxa"/>
            <w:vMerge/>
          </w:tcPr>
          <w:p w:rsidR="009119B3" w:rsidRPr="009119B3" w:rsidRDefault="009119B3" w:rsidP="009119B3">
            <w:pPr>
              <w:spacing w:after="0"/>
              <w:rPr>
                <w:rFonts w:ascii="Times New Roman" w:hAnsi="Times New Roman" w:cs="Times New Roman"/>
                <w:sz w:val="20"/>
                <w:szCs w:val="20"/>
              </w:rPr>
            </w:pPr>
          </w:p>
        </w:tc>
        <w:tc>
          <w:tcPr>
            <w:tcW w:w="73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1.1.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бюджета поселения</w:t>
            </w:r>
          </w:p>
        </w:tc>
        <w:tc>
          <w:tcPr>
            <w:tcW w:w="73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1.2.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населения поселения</w:t>
            </w:r>
          </w:p>
        </w:tc>
        <w:tc>
          <w:tcPr>
            <w:tcW w:w="96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1.3. Уровень </w:t>
            </w:r>
            <w:proofErr w:type="spellStart"/>
            <w:r w:rsidRPr="009119B3">
              <w:rPr>
                <w:rFonts w:ascii="Times New Roman" w:hAnsi="Times New Roman" w:cs="Times New Roman"/>
                <w:sz w:val="20"/>
              </w:rPr>
              <w:t>софинансирования</w:t>
            </w:r>
            <w:proofErr w:type="spellEnd"/>
            <w:r w:rsidRPr="009119B3">
              <w:rPr>
                <w:rFonts w:ascii="Times New Roman" w:hAnsi="Times New Roman" w:cs="Times New Roman"/>
                <w:sz w:val="20"/>
              </w:rPr>
              <w:t xml:space="preserve"> проекта со стороны организаций и (или) индивидуальных предпринимателей</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1.4. Вклад населения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w:t>
            </w:r>
          </w:p>
        </w:tc>
        <w:tc>
          <w:tcPr>
            <w:tcW w:w="1191"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1.5. Вклад организаций и (или) индивидуальных предпринимателей в реализацию проекта в </w:t>
            </w:r>
            <w:proofErr w:type="spellStart"/>
            <w:r w:rsidRPr="009119B3">
              <w:rPr>
                <w:rFonts w:ascii="Times New Roman" w:hAnsi="Times New Roman" w:cs="Times New Roman"/>
                <w:sz w:val="20"/>
              </w:rPr>
              <w:t>неденежной</w:t>
            </w:r>
            <w:proofErr w:type="spellEnd"/>
            <w:r w:rsidRPr="009119B3">
              <w:rPr>
                <w:rFonts w:ascii="Times New Roman" w:hAnsi="Times New Roman" w:cs="Times New Roman"/>
                <w:sz w:val="20"/>
              </w:rPr>
              <w:t xml:space="preserve"> форме (материалы и другие формы)</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2.1. Доля </w:t>
            </w:r>
            <w:proofErr w:type="spellStart"/>
            <w:r w:rsidRPr="009119B3">
              <w:rPr>
                <w:rFonts w:ascii="Times New Roman" w:hAnsi="Times New Roman" w:cs="Times New Roman"/>
                <w:sz w:val="20"/>
              </w:rPr>
              <w:t>благополучателей</w:t>
            </w:r>
            <w:proofErr w:type="spellEnd"/>
            <w:r w:rsidRPr="009119B3">
              <w:rPr>
                <w:rFonts w:ascii="Times New Roman" w:hAnsi="Times New Roman" w:cs="Times New Roman"/>
                <w:sz w:val="20"/>
              </w:rPr>
              <w:t xml:space="preserve"> в общей численности населения населенного пункта</w:t>
            </w:r>
          </w:p>
        </w:tc>
        <w:tc>
          <w:tcPr>
            <w:tcW w:w="130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2.2. Доступность финансовых ресурсов, наличие механизмов содержания и эффективной эксплуатации объекта инфраструктуры - результата реализации проекта</w:t>
            </w:r>
          </w:p>
        </w:tc>
        <w:tc>
          <w:tcPr>
            <w:tcW w:w="107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 Степень участия населения населенного пункта в идентификации проблемы в процессе ее предварительного рассмотрения</w:t>
            </w:r>
          </w:p>
        </w:tc>
        <w:tc>
          <w:tcPr>
            <w:tcW w:w="1247"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3.2. Степень участия населения в определении параметров проекта на собрании жителей населенного пункта (согласно протоколу собрания)</w:t>
            </w:r>
          </w:p>
        </w:tc>
        <w:tc>
          <w:tcPr>
            <w:tcW w:w="1361"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3.3. Использование средств массовой информации и других средств информирования населения в процессе отбора приоритетной проблемы и разработки заявки</w:t>
            </w:r>
          </w:p>
        </w:tc>
        <w:tc>
          <w:tcPr>
            <w:tcW w:w="85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4.1. Количество созданных и (или) сохраненных рабочих мест в рамках реализации проекта</w:t>
            </w:r>
          </w:p>
        </w:tc>
        <w:tc>
          <w:tcPr>
            <w:tcW w:w="680"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5.1. Перспектива дальнейшего развития проекта, </w:t>
            </w:r>
            <w:proofErr w:type="spellStart"/>
            <w:r w:rsidRPr="009119B3">
              <w:rPr>
                <w:rFonts w:ascii="Times New Roman" w:hAnsi="Times New Roman" w:cs="Times New Roman"/>
                <w:sz w:val="20"/>
              </w:rPr>
              <w:t>многоэтапность</w:t>
            </w:r>
            <w:proofErr w:type="spellEnd"/>
            <w:r w:rsidRPr="009119B3">
              <w:rPr>
                <w:rFonts w:ascii="Times New Roman" w:hAnsi="Times New Roman" w:cs="Times New Roman"/>
                <w:sz w:val="20"/>
              </w:rPr>
              <w:t xml:space="preserve"> его реализации</w:t>
            </w:r>
          </w:p>
        </w:tc>
        <w:tc>
          <w:tcPr>
            <w:tcW w:w="624"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Оценка проекта (заявки)</w:t>
            </w: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62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73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73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96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1191"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130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107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10</w:t>
            </w:r>
          </w:p>
        </w:tc>
        <w:tc>
          <w:tcPr>
            <w:tcW w:w="124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11</w:t>
            </w:r>
          </w:p>
        </w:tc>
        <w:tc>
          <w:tcPr>
            <w:tcW w:w="1361"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12</w:t>
            </w:r>
          </w:p>
        </w:tc>
        <w:tc>
          <w:tcPr>
            <w:tcW w:w="85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13</w:t>
            </w:r>
          </w:p>
        </w:tc>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14</w:t>
            </w:r>
          </w:p>
        </w:tc>
        <w:tc>
          <w:tcPr>
            <w:tcW w:w="624"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15</w:t>
            </w: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4.</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5.</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6.</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7.</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8.</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9.</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lastRenderedPageBreak/>
              <w:t>10.</w:t>
            </w:r>
          </w:p>
        </w:tc>
        <w:tc>
          <w:tcPr>
            <w:tcW w:w="624"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737" w:type="dxa"/>
          </w:tcPr>
          <w:p w:rsidR="009119B3" w:rsidRPr="009119B3" w:rsidRDefault="009119B3" w:rsidP="009119B3">
            <w:pPr>
              <w:pStyle w:val="ConsPlusNormal"/>
              <w:rPr>
                <w:rFonts w:ascii="Times New Roman" w:hAnsi="Times New Roman" w:cs="Times New Roman"/>
                <w:sz w:val="20"/>
              </w:rPr>
            </w:pPr>
          </w:p>
        </w:tc>
        <w:tc>
          <w:tcPr>
            <w:tcW w:w="964"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19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1304" w:type="dxa"/>
          </w:tcPr>
          <w:p w:rsidR="009119B3" w:rsidRPr="009119B3" w:rsidRDefault="009119B3" w:rsidP="009119B3">
            <w:pPr>
              <w:pStyle w:val="ConsPlusNormal"/>
              <w:rPr>
                <w:rFonts w:ascii="Times New Roman" w:hAnsi="Times New Roman" w:cs="Times New Roman"/>
                <w:sz w:val="20"/>
              </w:rPr>
            </w:pPr>
          </w:p>
        </w:tc>
        <w:tc>
          <w:tcPr>
            <w:tcW w:w="1077" w:type="dxa"/>
          </w:tcPr>
          <w:p w:rsidR="009119B3" w:rsidRPr="009119B3" w:rsidRDefault="009119B3" w:rsidP="009119B3">
            <w:pPr>
              <w:pStyle w:val="ConsPlusNormal"/>
              <w:rPr>
                <w:rFonts w:ascii="Times New Roman" w:hAnsi="Times New Roman" w:cs="Times New Roman"/>
                <w:sz w:val="20"/>
              </w:rPr>
            </w:pPr>
          </w:p>
        </w:tc>
        <w:tc>
          <w:tcPr>
            <w:tcW w:w="1247" w:type="dxa"/>
          </w:tcPr>
          <w:p w:rsidR="009119B3" w:rsidRPr="009119B3" w:rsidRDefault="009119B3" w:rsidP="009119B3">
            <w:pPr>
              <w:pStyle w:val="ConsPlusNormal"/>
              <w:rPr>
                <w:rFonts w:ascii="Times New Roman" w:hAnsi="Times New Roman" w:cs="Times New Roman"/>
                <w:sz w:val="20"/>
              </w:rPr>
            </w:pPr>
          </w:p>
        </w:tc>
        <w:tc>
          <w:tcPr>
            <w:tcW w:w="1361" w:type="dxa"/>
          </w:tcPr>
          <w:p w:rsidR="009119B3" w:rsidRPr="009119B3" w:rsidRDefault="009119B3" w:rsidP="009119B3">
            <w:pPr>
              <w:pStyle w:val="ConsPlusNormal"/>
              <w:rPr>
                <w:rFonts w:ascii="Times New Roman" w:hAnsi="Times New Roman" w:cs="Times New Roman"/>
                <w:sz w:val="20"/>
              </w:rPr>
            </w:pPr>
          </w:p>
        </w:tc>
        <w:tc>
          <w:tcPr>
            <w:tcW w:w="850" w:type="dxa"/>
          </w:tcPr>
          <w:p w:rsidR="009119B3" w:rsidRPr="009119B3" w:rsidRDefault="009119B3" w:rsidP="009119B3">
            <w:pPr>
              <w:pStyle w:val="ConsPlusNormal"/>
              <w:rPr>
                <w:rFonts w:ascii="Times New Roman" w:hAnsi="Times New Roman" w:cs="Times New Roman"/>
                <w:sz w:val="20"/>
              </w:rPr>
            </w:pPr>
          </w:p>
        </w:tc>
        <w:tc>
          <w:tcPr>
            <w:tcW w:w="680" w:type="dxa"/>
          </w:tcPr>
          <w:p w:rsidR="009119B3" w:rsidRPr="009119B3" w:rsidRDefault="009119B3" w:rsidP="009119B3">
            <w:pPr>
              <w:pStyle w:val="ConsPlusNormal"/>
              <w:rPr>
                <w:rFonts w:ascii="Times New Roman" w:hAnsi="Times New Roman" w:cs="Times New Roman"/>
                <w:sz w:val="20"/>
              </w:rPr>
            </w:pPr>
          </w:p>
        </w:tc>
        <w:tc>
          <w:tcPr>
            <w:tcW w:w="624" w:type="dxa"/>
          </w:tcPr>
          <w:p w:rsidR="009119B3" w:rsidRPr="009119B3" w:rsidRDefault="009119B3" w:rsidP="009119B3">
            <w:pPr>
              <w:pStyle w:val="ConsPlusNormal"/>
              <w:rPr>
                <w:rFonts w:ascii="Times New Roman" w:hAnsi="Times New Roman" w:cs="Times New Roman"/>
                <w:sz w:val="20"/>
              </w:rPr>
            </w:pP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"___" __________ 20___ года  ___________  _________________________________</w:t>
      </w:r>
    </w:p>
    <w:p w:rsidR="009119B3" w:rsidRPr="009119B3" w:rsidRDefault="009119B3" w:rsidP="009119B3">
      <w:pPr>
        <w:pStyle w:val="ConsPlusNonformat"/>
        <w:jc w:val="both"/>
        <w:rPr>
          <w:rFonts w:ascii="Times New Roman" w:hAnsi="Times New Roman" w:cs="Times New Roman"/>
        </w:rPr>
      </w:pPr>
      <w:r w:rsidRPr="009119B3">
        <w:rPr>
          <w:rFonts w:ascii="Times New Roman" w:hAnsi="Times New Roman" w:cs="Times New Roman"/>
        </w:rPr>
        <w:t xml:space="preserve">                              (подпись)    (ФИО члена конкурсной комиссии)</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right"/>
        <w:outlineLvl w:val="2"/>
        <w:rPr>
          <w:rFonts w:ascii="Times New Roman" w:hAnsi="Times New Roman" w:cs="Times New Roman"/>
          <w:sz w:val="20"/>
        </w:rPr>
      </w:pPr>
      <w:r w:rsidRPr="009119B3">
        <w:rPr>
          <w:rFonts w:ascii="Times New Roman" w:hAnsi="Times New Roman" w:cs="Times New Roman"/>
          <w:sz w:val="20"/>
        </w:rPr>
        <w:t>Приложение N 4</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к Порядку</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предоставления и методике распределения субсидий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бюджетам городских и сельских поселений</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Новгородской области на реализацию приоритетных</w:t>
      </w:r>
    </w:p>
    <w:p w:rsidR="009119B3" w:rsidRPr="009119B3" w:rsidRDefault="009119B3" w:rsidP="009119B3">
      <w:pPr>
        <w:pStyle w:val="ConsPlusNormal"/>
        <w:jc w:val="right"/>
        <w:rPr>
          <w:rFonts w:ascii="Times New Roman" w:hAnsi="Times New Roman" w:cs="Times New Roman"/>
          <w:sz w:val="20"/>
        </w:rPr>
      </w:pPr>
      <w:r w:rsidRPr="009119B3">
        <w:rPr>
          <w:rFonts w:ascii="Times New Roman" w:hAnsi="Times New Roman" w:cs="Times New Roman"/>
          <w:sz w:val="20"/>
        </w:rPr>
        <w:t>проектов поддержки местных инициатив</w:t>
      </w: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Title"/>
        <w:jc w:val="center"/>
        <w:rPr>
          <w:rFonts w:ascii="Times New Roman" w:hAnsi="Times New Roman" w:cs="Times New Roman"/>
          <w:sz w:val="20"/>
        </w:rPr>
      </w:pPr>
      <w:bookmarkStart w:id="44" w:name="P3128"/>
      <w:bookmarkEnd w:id="44"/>
      <w:r w:rsidRPr="009119B3">
        <w:rPr>
          <w:rFonts w:ascii="Times New Roman" w:hAnsi="Times New Roman" w:cs="Times New Roman"/>
          <w:sz w:val="20"/>
        </w:rPr>
        <w:t>ЦЕЛЕВЫЕ ПОКАЗАТЕЛИ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РЕЗУЛЬТАТИВНОСТИ ПРЕДОСТАВЛЕНИЯ СУБСИДИЙ БЮДЖЕТАМ</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МУНИЦИПАЛЬНЫХ ОБРАЗОВАНИЙ НОВГОРОДСКОЙ ОБЛАСТИ</w:t>
      </w:r>
    </w:p>
    <w:p w:rsidR="009119B3" w:rsidRPr="009119B3" w:rsidRDefault="009119B3" w:rsidP="009119B3">
      <w:pPr>
        <w:pStyle w:val="ConsPlusTitle"/>
        <w:jc w:val="center"/>
        <w:rPr>
          <w:rFonts w:ascii="Times New Roman" w:hAnsi="Times New Roman" w:cs="Times New Roman"/>
          <w:sz w:val="20"/>
        </w:rPr>
      </w:pPr>
      <w:r w:rsidRPr="009119B3">
        <w:rPr>
          <w:rFonts w:ascii="Times New Roman" w:hAnsi="Times New Roman" w:cs="Times New Roman"/>
          <w:sz w:val="20"/>
        </w:rPr>
        <w:t>ИЗ ОБЛАСТНОГО БЮДЖЕТА</w:t>
      </w:r>
    </w:p>
    <w:p w:rsidR="009119B3" w:rsidRPr="009119B3" w:rsidRDefault="009119B3" w:rsidP="009119B3">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680"/>
        <w:gridCol w:w="623"/>
        <w:gridCol w:w="623"/>
        <w:gridCol w:w="623"/>
        <w:gridCol w:w="623"/>
        <w:gridCol w:w="623"/>
        <w:gridCol w:w="623"/>
        <w:gridCol w:w="623"/>
        <w:gridCol w:w="623"/>
        <w:gridCol w:w="1303"/>
        <w:gridCol w:w="1587"/>
      </w:tblGrid>
      <w:tr w:rsidR="009119B3" w:rsidRPr="009119B3">
        <w:tc>
          <w:tcPr>
            <w:tcW w:w="510"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 xml:space="preserve">N </w:t>
            </w:r>
            <w:proofErr w:type="spellStart"/>
            <w:r w:rsidRPr="009119B3">
              <w:rPr>
                <w:rFonts w:ascii="Times New Roman" w:hAnsi="Times New Roman" w:cs="Times New Roman"/>
                <w:sz w:val="20"/>
              </w:rPr>
              <w:t>п</w:t>
            </w:r>
            <w:proofErr w:type="spellEnd"/>
            <w:r w:rsidRPr="009119B3">
              <w:rPr>
                <w:rFonts w:ascii="Times New Roman" w:hAnsi="Times New Roman" w:cs="Times New Roman"/>
                <w:sz w:val="20"/>
              </w:rPr>
              <w:t>/</w:t>
            </w:r>
            <w:proofErr w:type="spellStart"/>
            <w:r w:rsidRPr="009119B3">
              <w:rPr>
                <w:rFonts w:ascii="Times New Roman" w:hAnsi="Times New Roman" w:cs="Times New Roman"/>
                <w:sz w:val="20"/>
              </w:rPr>
              <w:t>п</w:t>
            </w:r>
            <w:proofErr w:type="spellEnd"/>
          </w:p>
        </w:tc>
        <w:tc>
          <w:tcPr>
            <w:tcW w:w="4535"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Наименование целевого показателя результативности предоставления субсидии</w:t>
            </w:r>
          </w:p>
        </w:tc>
        <w:tc>
          <w:tcPr>
            <w:tcW w:w="680"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Единица измерения</w:t>
            </w:r>
          </w:p>
        </w:tc>
        <w:tc>
          <w:tcPr>
            <w:tcW w:w="4984" w:type="dxa"/>
            <w:gridSpan w:val="8"/>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Значение целевого показателя результативности предоставления субсидии по годам</w:t>
            </w:r>
          </w:p>
        </w:tc>
        <w:tc>
          <w:tcPr>
            <w:tcW w:w="1303"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Итоговое значение целевого показателя результативности предоставления субсидии</w:t>
            </w:r>
          </w:p>
        </w:tc>
        <w:tc>
          <w:tcPr>
            <w:tcW w:w="1587" w:type="dxa"/>
            <w:vMerge w:val="restart"/>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Срок достижения итогового целевого показателя результативности предоставления субсидии</w:t>
            </w:r>
          </w:p>
        </w:tc>
      </w:tr>
      <w:tr w:rsidR="009119B3" w:rsidRPr="009119B3">
        <w:tc>
          <w:tcPr>
            <w:tcW w:w="510" w:type="dxa"/>
            <w:vMerge/>
          </w:tcPr>
          <w:p w:rsidR="009119B3" w:rsidRPr="009119B3" w:rsidRDefault="009119B3" w:rsidP="009119B3">
            <w:pPr>
              <w:spacing w:after="0"/>
              <w:rPr>
                <w:rFonts w:ascii="Times New Roman" w:hAnsi="Times New Roman" w:cs="Times New Roman"/>
                <w:sz w:val="20"/>
                <w:szCs w:val="20"/>
              </w:rPr>
            </w:pPr>
          </w:p>
        </w:tc>
        <w:tc>
          <w:tcPr>
            <w:tcW w:w="4535" w:type="dxa"/>
            <w:vMerge/>
          </w:tcPr>
          <w:p w:rsidR="009119B3" w:rsidRPr="009119B3" w:rsidRDefault="009119B3" w:rsidP="009119B3">
            <w:pPr>
              <w:spacing w:after="0"/>
              <w:rPr>
                <w:rFonts w:ascii="Times New Roman" w:hAnsi="Times New Roman" w:cs="Times New Roman"/>
                <w:sz w:val="20"/>
                <w:szCs w:val="20"/>
              </w:rPr>
            </w:pPr>
          </w:p>
        </w:tc>
        <w:tc>
          <w:tcPr>
            <w:tcW w:w="680" w:type="dxa"/>
            <w:vMerge/>
          </w:tcPr>
          <w:p w:rsidR="009119B3" w:rsidRPr="009119B3" w:rsidRDefault="009119B3" w:rsidP="009119B3">
            <w:pPr>
              <w:spacing w:after="0"/>
              <w:rPr>
                <w:rFonts w:ascii="Times New Roman" w:hAnsi="Times New Roman" w:cs="Times New Roman"/>
                <w:sz w:val="20"/>
                <w:szCs w:val="20"/>
              </w:rPr>
            </w:pP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2019</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2020</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2021</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2022</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2023</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2024</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2025</w:t>
            </w:r>
          </w:p>
        </w:tc>
        <w:tc>
          <w:tcPr>
            <w:tcW w:w="623" w:type="dxa"/>
            <w:vAlign w:val="center"/>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2026</w:t>
            </w:r>
          </w:p>
        </w:tc>
        <w:tc>
          <w:tcPr>
            <w:tcW w:w="1303" w:type="dxa"/>
            <w:vMerge/>
          </w:tcPr>
          <w:p w:rsidR="009119B3" w:rsidRPr="009119B3" w:rsidRDefault="009119B3" w:rsidP="009119B3">
            <w:pPr>
              <w:spacing w:after="0"/>
              <w:rPr>
                <w:rFonts w:ascii="Times New Roman" w:hAnsi="Times New Roman" w:cs="Times New Roman"/>
                <w:sz w:val="20"/>
                <w:szCs w:val="20"/>
              </w:rPr>
            </w:pPr>
          </w:p>
        </w:tc>
        <w:tc>
          <w:tcPr>
            <w:tcW w:w="1587" w:type="dxa"/>
            <w:vMerge/>
          </w:tcPr>
          <w:p w:rsidR="009119B3" w:rsidRPr="009119B3" w:rsidRDefault="009119B3" w:rsidP="009119B3">
            <w:pPr>
              <w:spacing w:after="0"/>
              <w:rPr>
                <w:rFonts w:ascii="Times New Roman" w:hAnsi="Times New Roman" w:cs="Times New Roman"/>
                <w:sz w:val="20"/>
                <w:szCs w:val="20"/>
              </w:rPr>
            </w:pPr>
          </w:p>
        </w:tc>
      </w:tr>
      <w:tr w:rsidR="009119B3" w:rsidRPr="009119B3">
        <w:tc>
          <w:tcPr>
            <w:tcW w:w="51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1.</w:t>
            </w:r>
          </w:p>
        </w:tc>
        <w:tc>
          <w:tcPr>
            <w:tcW w:w="4535"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Количество приоритетных проектов поддержки местных инициатив</w:t>
            </w:r>
          </w:p>
        </w:tc>
        <w:tc>
          <w:tcPr>
            <w:tcW w:w="680"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ед.</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32</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8</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42</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c>
          <w:tcPr>
            <w:tcW w:w="62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56</w:t>
            </w:r>
          </w:p>
        </w:tc>
        <w:tc>
          <w:tcPr>
            <w:tcW w:w="1303" w:type="dxa"/>
          </w:tcPr>
          <w:p w:rsidR="009119B3" w:rsidRPr="009119B3" w:rsidRDefault="009119B3" w:rsidP="009119B3">
            <w:pPr>
              <w:pStyle w:val="ConsPlusNormal"/>
              <w:rPr>
                <w:rFonts w:ascii="Times New Roman" w:hAnsi="Times New Roman" w:cs="Times New Roman"/>
                <w:sz w:val="20"/>
              </w:rPr>
            </w:pPr>
            <w:r w:rsidRPr="009119B3">
              <w:rPr>
                <w:rFonts w:ascii="Times New Roman" w:hAnsi="Times New Roman" w:cs="Times New Roman"/>
                <w:sz w:val="20"/>
              </w:rPr>
              <w:t>286</w:t>
            </w:r>
          </w:p>
        </w:tc>
        <w:tc>
          <w:tcPr>
            <w:tcW w:w="1587" w:type="dxa"/>
          </w:tcPr>
          <w:p w:rsidR="009119B3" w:rsidRPr="009119B3" w:rsidRDefault="009119B3" w:rsidP="009119B3">
            <w:pPr>
              <w:pStyle w:val="ConsPlusNormal"/>
              <w:jc w:val="center"/>
              <w:rPr>
                <w:rFonts w:ascii="Times New Roman" w:hAnsi="Times New Roman" w:cs="Times New Roman"/>
                <w:sz w:val="20"/>
              </w:rPr>
            </w:pPr>
            <w:r w:rsidRPr="009119B3">
              <w:rPr>
                <w:rFonts w:ascii="Times New Roman" w:hAnsi="Times New Roman" w:cs="Times New Roman"/>
                <w:sz w:val="20"/>
              </w:rPr>
              <w:t>31.12.2026</w:t>
            </w:r>
          </w:p>
        </w:tc>
      </w:tr>
    </w:tbl>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jc w:val="both"/>
        <w:rPr>
          <w:rFonts w:ascii="Times New Roman" w:hAnsi="Times New Roman" w:cs="Times New Roman"/>
          <w:sz w:val="20"/>
        </w:rPr>
      </w:pPr>
    </w:p>
    <w:p w:rsidR="009119B3" w:rsidRPr="009119B3" w:rsidRDefault="009119B3" w:rsidP="009119B3">
      <w:pPr>
        <w:pStyle w:val="ConsPlusNormal"/>
        <w:pBdr>
          <w:top w:val="single" w:sz="6" w:space="0" w:color="auto"/>
        </w:pBdr>
        <w:jc w:val="both"/>
        <w:rPr>
          <w:rFonts w:ascii="Times New Roman" w:hAnsi="Times New Roman" w:cs="Times New Roman"/>
          <w:sz w:val="20"/>
        </w:rPr>
      </w:pPr>
    </w:p>
    <w:p w:rsidR="00805B04" w:rsidRPr="009119B3" w:rsidRDefault="00805B04" w:rsidP="009119B3">
      <w:pPr>
        <w:spacing w:after="0"/>
        <w:rPr>
          <w:rFonts w:ascii="Times New Roman" w:hAnsi="Times New Roman" w:cs="Times New Roman"/>
          <w:sz w:val="20"/>
          <w:szCs w:val="20"/>
        </w:rPr>
      </w:pPr>
    </w:p>
    <w:sectPr w:rsidR="00805B04" w:rsidRPr="009119B3" w:rsidSect="00AD747D">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19B3"/>
    <w:rsid w:val="00805B04"/>
    <w:rsid w:val="00911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19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9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9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8E52119D829470FBE35573CEC88226832F03AFD2F9595AAD4DDC9F86BCDAB554EA18CFB1BA5877698DED44CF2DDC5AB1tFH" TargetMode="External"/><Relationship Id="rId18" Type="http://schemas.openxmlformats.org/officeDocument/2006/relationships/hyperlink" Target="consultantplus://offline/ref=298E52119D829470FBE35573CEC88226832F03AFD2FC5050AA4DDC9F86BCDAB554EA18DDB1E254766093ED4EDA7B8D1C4A39B498673507D66FD424B1t7H" TargetMode="External"/><Relationship Id="rId26" Type="http://schemas.openxmlformats.org/officeDocument/2006/relationships/hyperlink" Target="consultantplus://offline/ref=298E52119D829470FBE35573CEC88226832F03AFD2FC5050AA4DDC9F86BCDAB554EA18DDB1E254766093EC43DA7B8D1C4A39B498673507D66FD424B1t7H" TargetMode="External"/><Relationship Id="rId39" Type="http://schemas.openxmlformats.org/officeDocument/2006/relationships/hyperlink" Target="consultantplus://offline/ref=298E52119D829470FBE35573CEC88226832F03AFD2FE5F56AC4DDC9F86BCDAB554EA18DDB1E254766093E44EDA7B8D1C4A39B498673507D66FD424B1t7H" TargetMode="External"/><Relationship Id="rId21" Type="http://schemas.openxmlformats.org/officeDocument/2006/relationships/hyperlink" Target="consultantplus://offline/ref=298E52119D829470FBE35573CEC88226832F03AFD2FC5050AA4DDC9F86BCDAB554EA18DDB1E254766093EC42DA7B8D1C4A39B498673507D66FD424B1t7H" TargetMode="External"/><Relationship Id="rId34" Type="http://schemas.openxmlformats.org/officeDocument/2006/relationships/hyperlink" Target="consultantplus://offline/ref=298E52119D829470FBE34B7ED8A4DD2E84265EA6DFFB5304F31287C2D1B5D0E213A5419FF5EF55756098B917957AD159162AB593673705CAB6tDH" TargetMode="External"/><Relationship Id="rId42" Type="http://schemas.openxmlformats.org/officeDocument/2006/relationships/hyperlink" Target="consultantplus://offline/ref=298E52119D829470FBE34B7ED8A4DD2E84205FA2D9FD5304F31287C2D1B5D0E213A5419FF5EF577F6498B917957AD159162AB593673705CAB6tDH" TargetMode="External"/><Relationship Id="rId47" Type="http://schemas.openxmlformats.org/officeDocument/2006/relationships/hyperlink" Target="consultantplus://offline/ref=298E52119D829470FBE34B7ED8A4DD2E84205FA2D9FD5304F31287C2D1B5D0E213A5419FF5EF567E6098B917957AD159162AB593673705CAB6tDH" TargetMode="External"/><Relationship Id="rId50" Type="http://schemas.openxmlformats.org/officeDocument/2006/relationships/hyperlink" Target="consultantplus://offline/ref=298E52119D829470FBE34B7ED8A4DD2E84205FA2D9FD5304F31287C2D1B5D0E213A5419FF5EF567E6098B917957AD159162AB593673705CAB6tDH" TargetMode="External"/><Relationship Id="rId55" Type="http://schemas.openxmlformats.org/officeDocument/2006/relationships/hyperlink" Target="consultantplus://offline/ref=298E52119D829470FBE34B7ED8A4DD2E84205FA2D9FD5304F31287C2D1B5D0E213A5419FF5EF567E6098B917957AD159162AB593673705CAB6tDH" TargetMode="External"/><Relationship Id="rId63" Type="http://schemas.openxmlformats.org/officeDocument/2006/relationships/hyperlink" Target="consultantplus://offline/ref=298E52119D829470FBE35573CEC88226832F03AFDFFA5A55AD4DDC9F86BCDAB554EA18CFB1BA5877698DED44CF2DDC5AB1tFH" TargetMode="External"/><Relationship Id="rId68" Type="http://schemas.openxmlformats.org/officeDocument/2006/relationships/hyperlink" Target="consultantplus://offline/ref=298E52119D829470FBE34B7ED8A4DD2E84205FA2D9FD5304F31287C2D1B5D0E213A5419FF5EF567E6098B917957AD159162AB593673705CAB6tDH" TargetMode="External"/><Relationship Id="rId76" Type="http://schemas.openxmlformats.org/officeDocument/2006/relationships/hyperlink" Target="consultantplus://offline/ref=298E52119D829470FBE34B7ED8A4DD2E84205FA2D9FD5304F31287C2D1B5D0E213A5419FF5EF567E6098B917957AD159162AB593673705CAB6tDH" TargetMode="External"/><Relationship Id="rId84" Type="http://schemas.openxmlformats.org/officeDocument/2006/relationships/hyperlink" Target="consultantplus://offline/ref=298E52119D829470FBE34B7ED8A4DD2E84205FA2D9FD5304F31287C2D1B5D0E213A5419FF5EF567E6098B917957AD159162AB593673705CAB6tDH" TargetMode="External"/><Relationship Id="rId89" Type="http://schemas.openxmlformats.org/officeDocument/2006/relationships/theme" Target="theme/theme1.xml"/><Relationship Id="rId7" Type="http://schemas.openxmlformats.org/officeDocument/2006/relationships/hyperlink" Target="consultantplus://offline/ref=298E52119D829470FBE34B7ED8A4DD2E84265AABDFF25304F31287C2D1B5D0E213A5419FF5EC577E6198B917957AD159162AB593673705CAB6tDH" TargetMode="External"/><Relationship Id="rId71" Type="http://schemas.openxmlformats.org/officeDocument/2006/relationships/hyperlink" Target="consultantplus://offline/ref=298E52119D829470FBE34B7ED8A4DD2E84205FA2D9FD5304F31287C2D1B5D0E213A5419FF5EF567E6098B917957AD159162AB593673705CAB6tDH" TargetMode="External"/><Relationship Id="rId2" Type="http://schemas.openxmlformats.org/officeDocument/2006/relationships/settings" Target="settings.xml"/><Relationship Id="rId16" Type="http://schemas.openxmlformats.org/officeDocument/2006/relationships/hyperlink" Target="consultantplus://offline/ref=298E52119D829470FBE35573CEC88226832F03AFD2FC5050AA4DDC9F86BCDAB554EA18DDB1E254766093ED43DA7B8D1C4A39B498673507D66FD424B1t7H" TargetMode="External"/><Relationship Id="rId29" Type="http://schemas.openxmlformats.org/officeDocument/2006/relationships/hyperlink" Target="consultantplus://offline/ref=298E52119D829470FBE35573CEC88226832F03AFD2FC5050AA4DDC9F86BCDAB554EA18DDB1E254766092ED41DA7B8D1C4A39B498673507D66FD424B1t7H" TargetMode="External"/><Relationship Id="rId11" Type="http://schemas.openxmlformats.org/officeDocument/2006/relationships/hyperlink" Target="consultantplus://offline/ref=298E52119D829470FBE35573CEC88226832F03AFD2FA5F5BAF4DDC9F86BCDAB554EA18CFB1BA5877698DED44CF2DDC5AB1tFH" TargetMode="External"/><Relationship Id="rId24" Type="http://schemas.openxmlformats.org/officeDocument/2006/relationships/hyperlink" Target="consultantplus://offline/ref=298E52119D829470FBE35573CEC88226832F03AFD2FF5D51A84DDC9F86BCDAB554EA18CFB1BA5877698DED44CF2DDC5AB1tFH" TargetMode="External"/><Relationship Id="rId32" Type="http://schemas.openxmlformats.org/officeDocument/2006/relationships/hyperlink" Target="consultantplus://offline/ref=298E52119D829470FBE35573CEC88226832F03AFD2FC5050AA4DDC9F86BCDAB554EA18DDB1E254766093EF47DA7B8D1C4A39B498673507D66FD424B1t7H" TargetMode="External"/><Relationship Id="rId37" Type="http://schemas.openxmlformats.org/officeDocument/2006/relationships/hyperlink" Target="consultantplus://offline/ref=298E52119D829470FBE34B7ED8A4DD2E84265AABDFF25304F31287C2D1B5D0E213A5419AF1EB567D34C2A913DC2ED5461F36AB937937B0t5H" TargetMode="External"/><Relationship Id="rId40" Type="http://schemas.openxmlformats.org/officeDocument/2006/relationships/hyperlink" Target="consultantplus://offline/ref=298E52119D829470FBE34B7ED8A4DD2E84265AABDFF25304F31287C2D1B5D0E213A5419AF3ED537D34C2A913DC2ED5461F36AB937937B0t5H" TargetMode="External"/><Relationship Id="rId45" Type="http://schemas.openxmlformats.org/officeDocument/2006/relationships/hyperlink" Target="consultantplus://offline/ref=298E52119D829470FBE34B7ED8A4DD2E84205FA2D9FD5304F31287C2D1B5D0E213A5419FF5EF567E6098B917957AD159162AB593673705CAB6tDH" TargetMode="External"/><Relationship Id="rId53" Type="http://schemas.openxmlformats.org/officeDocument/2006/relationships/hyperlink" Target="consultantplus://offline/ref=298E52119D829470FBE34B7ED8A4DD2E84205FA2D9FD5304F31287C2D1B5D0E213A5419FF5EF567E6098B917957AD159162AB593673705CAB6tDH" TargetMode="External"/><Relationship Id="rId58" Type="http://schemas.openxmlformats.org/officeDocument/2006/relationships/hyperlink" Target="consultantplus://offline/ref=298E52119D829470FBE34B7ED8A4DD2E84265AABDFF25304F31287C2D1B5D0E213A5419AF3ED537D34C2A913DC2ED5461F36AB937937B0t5H" TargetMode="External"/><Relationship Id="rId66" Type="http://schemas.openxmlformats.org/officeDocument/2006/relationships/hyperlink" Target="consultantplus://offline/ref=298E52119D829470FBE34B7ED8A4DD2E84205FA2D9FD5304F31287C2D1B5D0E213A5419FF5EF567E6098B917957AD159162AB593673705CAB6tDH" TargetMode="External"/><Relationship Id="rId74" Type="http://schemas.openxmlformats.org/officeDocument/2006/relationships/hyperlink" Target="consultantplus://offline/ref=298E52119D829470FBE34B7ED8A4DD2E84205FA2D9FD5304F31287C2D1B5D0E213A5419FF5EF567E6098B917957AD159162AB593673705CAB6tDH" TargetMode="External"/><Relationship Id="rId79" Type="http://schemas.openxmlformats.org/officeDocument/2006/relationships/hyperlink" Target="consultantplus://offline/ref=298E52119D829470FBE34B7ED8A4DD2E84205FA2D9FD5304F31287C2D1B5D0E213A5419FF5EF567E6098B917957AD159162AB593673705CAB6tDH" TargetMode="External"/><Relationship Id="rId87" Type="http://schemas.openxmlformats.org/officeDocument/2006/relationships/hyperlink" Target="consultantplus://offline/ref=298E52119D829470FBE34B7ED8A4DD2E84205FA2D9FD5304F31287C2D1B5D0E213A5419FF5EF567E6098B917957AD159162AB593673705CAB6tDH" TargetMode="External"/><Relationship Id="rId5" Type="http://schemas.openxmlformats.org/officeDocument/2006/relationships/hyperlink" Target="consultantplus://offline/ref=298E52119D829470FBE35573CEC88226832F03AFD2FC5B54A84DDC9F86BCDAB554EA18DDB1E254766093ED43DA7B8D1C4A39B498673507D66FD424B1t7H" TargetMode="External"/><Relationship Id="rId61" Type="http://schemas.openxmlformats.org/officeDocument/2006/relationships/hyperlink" Target="consultantplus://offline/ref=298E52119D829470FBE35573CEC88226832F03AFD2FC5B54A84DDC9F86BCDAB554EA18DDB1E254766093ED43DA7B8D1C4A39B498673507D66FD424B1t7H" TargetMode="External"/><Relationship Id="rId82" Type="http://schemas.openxmlformats.org/officeDocument/2006/relationships/hyperlink" Target="consultantplus://offline/ref=298E52119D829470FBE34B7ED8A4DD2E84265AABDFF25304F31287C2D1B5D0E213A5419AF3ED537D34C2A913DC2ED5461F36AB937937B0t5H" TargetMode="External"/><Relationship Id="rId19" Type="http://schemas.openxmlformats.org/officeDocument/2006/relationships/hyperlink" Target="consultantplus://offline/ref=298E52119D829470FBE35573CEC88226832F03AFD2FC5050AA4DDC9F86BCDAB554EA18DDB1E254766093EC46DA7B8D1C4A39B498673507D66FD424B1t7H" TargetMode="External"/><Relationship Id="rId4" Type="http://schemas.openxmlformats.org/officeDocument/2006/relationships/hyperlink" Target="consultantplus://offline/ref=298E52119D829470FBE35573CEC88226832F03AFD2FF5C54AE4DDC9F86BCDAB554EA18DDB1E254766093ED43DA7B8D1C4A39B498673507D66FD424B1t7H" TargetMode="External"/><Relationship Id="rId9" Type="http://schemas.openxmlformats.org/officeDocument/2006/relationships/hyperlink" Target="consultantplus://offline/ref=298E52119D829470FBE35573CEC88226832F03AFD2F95A51AE4DDC9F86BCDAB554EA18CFB1BA5877698DED44CF2DDC5AB1tFH" TargetMode="External"/><Relationship Id="rId14" Type="http://schemas.openxmlformats.org/officeDocument/2006/relationships/hyperlink" Target="consultantplus://offline/ref=298E52119D829470FBE35573CEC88226832F03AFD2FF5C54AE4DDC9F86BCDAB554EA18DDB1E254766093ED43DA7B8D1C4A39B498673507D66FD424B1t7H" TargetMode="External"/><Relationship Id="rId22" Type="http://schemas.openxmlformats.org/officeDocument/2006/relationships/hyperlink" Target="consultantplus://offline/ref=298E52119D829470FBE34B7ED8A4DD2E86225EA7DEF85304F31287C2D1B5D0E201A51993F4E64B76628DEF46D3B2tFH" TargetMode="External"/><Relationship Id="rId27" Type="http://schemas.openxmlformats.org/officeDocument/2006/relationships/hyperlink" Target="consultantplus://offline/ref=298E52119D829470FBE35573CEC88226832F03AFD2FC5050AA4DDC9F86BCDAB554EA18DDB1E254766093EC41DA7B8D1C4A39B498673507D66FD424B1t7H" TargetMode="External"/><Relationship Id="rId30" Type="http://schemas.openxmlformats.org/officeDocument/2006/relationships/hyperlink" Target="consultantplus://offline/ref=298E52119D829470FBE35573CEC88226832F03AFD2FC5050AA4DDC9F86BCDAB554EA18DDB1E254766093EC4FDA7B8D1C4A39B498673507D66FD424B1t7H" TargetMode="External"/><Relationship Id="rId35" Type="http://schemas.openxmlformats.org/officeDocument/2006/relationships/hyperlink" Target="consultantplus://offline/ref=298E52119D829470FBE35573CEC88226832F03AFD2FC5050AA4DDC9F86BCDAB554EA18DDB1E254766093EF44DA7B8D1C4A39B498673507D66FD424B1t7H" TargetMode="External"/><Relationship Id="rId43" Type="http://schemas.openxmlformats.org/officeDocument/2006/relationships/hyperlink" Target="consultantplus://offline/ref=298E52119D829470FBE34B7ED8A4DD2E84205FA2D9FD5304F31287C2D1B5D0E213A5419FF5EF567E6098B917957AD159162AB593673705CAB6tDH" TargetMode="External"/><Relationship Id="rId48" Type="http://schemas.openxmlformats.org/officeDocument/2006/relationships/hyperlink" Target="consultantplus://offline/ref=298E52119D829470FBE34B7ED8A4DD2E84205FA2D9FD5304F31287C2D1B5D0E213A5419FF5EF567E6098B917957AD159162AB593673705CAB6tDH" TargetMode="External"/><Relationship Id="rId56" Type="http://schemas.openxmlformats.org/officeDocument/2006/relationships/hyperlink" Target="consultantplus://offline/ref=298E52119D829470FBE34B7ED8A4DD2E84205FA2D9FD5304F31287C2D1B5D0E213A5419FF5EF567E6098B917957AD159162AB593673705CAB6tDH" TargetMode="External"/><Relationship Id="rId64" Type="http://schemas.openxmlformats.org/officeDocument/2006/relationships/hyperlink" Target="consultantplus://offline/ref=298E52119D829470FBE34B7ED8A4DD2E84205FA2D9FD5304F31287C2D1B5D0E213A5419FF5EF567E6098B917957AD159162AB593673705CAB6tDH" TargetMode="External"/><Relationship Id="rId69" Type="http://schemas.openxmlformats.org/officeDocument/2006/relationships/hyperlink" Target="consultantplus://offline/ref=298E52119D829470FBE34B7ED8A4DD2E84205FA2D9FD5304F31287C2D1B5D0E213A5419FF5EF567E6098B917957AD159162AB593673705CAB6tDH" TargetMode="External"/><Relationship Id="rId77" Type="http://schemas.openxmlformats.org/officeDocument/2006/relationships/hyperlink" Target="consultantplus://offline/ref=298E52119D829470FBE34B7ED8A4DD2E84205FA2D9FD5304F31287C2D1B5D0E213A5419FF5EF567E6098B917957AD159162AB593673705CAB6tDH" TargetMode="External"/><Relationship Id="rId8" Type="http://schemas.openxmlformats.org/officeDocument/2006/relationships/hyperlink" Target="consultantplus://offline/ref=298E52119D829470FBE35573CEC88226832F03AFD2FD5B51AF4DDC9F86BCDAB554EA18DDB1E254766097E846DA7B8D1C4A39B498673507D66FD424B1t7H" TargetMode="External"/><Relationship Id="rId51" Type="http://schemas.openxmlformats.org/officeDocument/2006/relationships/hyperlink" Target="consultantplus://offline/ref=298E52119D829470FBE34B7ED8A4DD2E84265AABDFF25304F31287C2D1B5D0E213A5419AF1EB567D34C2A913DC2ED5461F36AB937937B0t5H" TargetMode="External"/><Relationship Id="rId72" Type="http://schemas.openxmlformats.org/officeDocument/2006/relationships/hyperlink" Target="consultantplus://offline/ref=298E52119D829470FBE35573CEC88226832F03AFD2F95A51AE4DDC9F86BCDAB554EA18DDB1E254766094E944DA7B8D1C4A39B498673507D66FD424B1t7H" TargetMode="External"/><Relationship Id="rId80" Type="http://schemas.openxmlformats.org/officeDocument/2006/relationships/hyperlink" Target="consultantplus://offline/ref=298E52119D829470FBE34B7ED8A4DD2E84205FA2D9FD5304F31287C2D1B5D0E213A5419FF5EF567E6098B917957AD159162AB593673705CAB6tDH" TargetMode="External"/><Relationship Id="rId85" Type="http://schemas.openxmlformats.org/officeDocument/2006/relationships/hyperlink" Target="consultantplus://offline/ref=298E52119D829470FBE35573CEC88226832F03AFD2FC5B54A84DDC9F86BCDAB554EA18DDB1E254766093ED43DA7B8D1C4A39B498673507D66FD424B1t7H" TargetMode="External"/><Relationship Id="rId3" Type="http://schemas.openxmlformats.org/officeDocument/2006/relationships/webSettings" Target="webSettings.xml"/><Relationship Id="rId12" Type="http://schemas.openxmlformats.org/officeDocument/2006/relationships/hyperlink" Target="consultantplus://offline/ref=298E52119D829470FBE35573CEC88226832F03AFD2F85A52AE4DDC9F86BCDAB554EA18CFB1BA5877698DED44CF2DDC5AB1tFH" TargetMode="External"/><Relationship Id="rId17" Type="http://schemas.openxmlformats.org/officeDocument/2006/relationships/hyperlink" Target="consultantplus://offline/ref=298E52119D829470FBE35573CEC88226832F03AFD2FC5050AA4DDC9F86BCDAB554EA18DDB1E254766093ED40DA7B8D1C4A39B498673507D66FD424B1t7H" TargetMode="External"/><Relationship Id="rId25" Type="http://schemas.openxmlformats.org/officeDocument/2006/relationships/hyperlink" Target="consultantplus://offline/ref=298E52119D829470FBE34B7ED8A4DD2E84265EA6DFFB5304F31287C2D1B5D0E213A5419FF5EF55756098B917957AD159162AB593673705CAB6tDH" TargetMode="External"/><Relationship Id="rId33" Type="http://schemas.openxmlformats.org/officeDocument/2006/relationships/hyperlink" Target="consultantplus://offline/ref=298E52119D829470FBE35573CEC88226832F03AFD2FF5C54AE4DDC9F86BCDAB554EA18DDB1E254766093ED40DA7B8D1C4A39B498673507D66FD424B1t7H" TargetMode="External"/><Relationship Id="rId38" Type="http://schemas.openxmlformats.org/officeDocument/2006/relationships/image" Target="media/image1.wmf"/><Relationship Id="rId46" Type="http://schemas.openxmlformats.org/officeDocument/2006/relationships/hyperlink" Target="consultantplus://offline/ref=298E52119D829470FBE35573CEC88226832F03AFD2F95A51AE4DDC9F86BCDAB554EA18DDB1E254766095EA43DA7B8D1C4A39B498673507D66FD424B1t7H" TargetMode="External"/><Relationship Id="rId59" Type="http://schemas.openxmlformats.org/officeDocument/2006/relationships/hyperlink" Target="consultantplus://offline/ref=298E52119D829470FBE35573CEC88226832F03AFD2FF5C54AE4DDC9F86BCDAB554EA18DDB1E254766093ED4EDA7B8D1C4A39B498673507D66FD424B1t7H" TargetMode="External"/><Relationship Id="rId67" Type="http://schemas.openxmlformats.org/officeDocument/2006/relationships/hyperlink" Target="consultantplus://offline/ref=298E52119D829470FBE34B7ED8A4DD2E84205FA2D9FD5304F31287C2D1B5D0E213A5419FF5EF567E6098B917957AD159162AB593673705CAB6tDH" TargetMode="External"/><Relationship Id="rId20" Type="http://schemas.openxmlformats.org/officeDocument/2006/relationships/hyperlink" Target="consultantplus://offline/ref=298E52119D829470FBE35573CEC88226832F03AFD2FC5050AA4DDC9F86BCDAB554EA18DDB1E254766093EC47DA7B8D1C4A39B498673507D66FD424B1t7H" TargetMode="External"/><Relationship Id="rId41" Type="http://schemas.openxmlformats.org/officeDocument/2006/relationships/hyperlink" Target="consultantplus://offline/ref=298E52119D829470FBE35573CEC88226832F03AFD2FF5C54AE4DDC9F86BCDAB554EA18DDB1E254766093ED4EDA7B8D1C4A39B498673507D66FD424B1t7H" TargetMode="External"/><Relationship Id="rId54" Type="http://schemas.openxmlformats.org/officeDocument/2006/relationships/image" Target="media/image2.wmf"/><Relationship Id="rId62" Type="http://schemas.openxmlformats.org/officeDocument/2006/relationships/hyperlink" Target="consultantplus://offline/ref=298E52119D829470FBE34B7ED8A4DD2E84205FA2D9FD5304F31287C2D1B5D0E213A5419AF7EA5E2231D7B84BD026C2581D2AB7917BB3t5H" TargetMode="External"/><Relationship Id="rId70" Type="http://schemas.openxmlformats.org/officeDocument/2006/relationships/hyperlink" Target="consultantplus://offline/ref=298E52119D829470FBE34B7ED8A4DD2E84205FA2D9FD5304F31287C2D1B5D0E213A5419FF5EF567E6098B917957AD159162AB593673705CAB6tDH" TargetMode="External"/><Relationship Id="rId75" Type="http://schemas.openxmlformats.org/officeDocument/2006/relationships/hyperlink" Target="consultantplus://offline/ref=298E52119D829470FBE34B7ED8A4DD2E84265AABDFF25304F31287C2D1B5D0E213A5419AF1EB567D34C2A913DC2ED5461F36AB937937B0t5H" TargetMode="External"/><Relationship Id="rId83" Type="http://schemas.openxmlformats.org/officeDocument/2006/relationships/hyperlink" Target="consultantplus://offline/ref=298E52119D829470FBE35573CEC88226832F03AFD2FC5B54A84DDC9F86BCDAB554EA18DDB1E254766093ED43DA7B8D1C4A39B498673507D66FD424B1t7H"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98E52119D829470FBE35573CEC88226832F03AFD2FC5050AA4DDC9F86BCDAB554EA18DDB1E254766093ED43DA7B8D1C4A39B498673507D66FD424B1t7H" TargetMode="External"/><Relationship Id="rId15" Type="http://schemas.openxmlformats.org/officeDocument/2006/relationships/hyperlink" Target="consultantplus://offline/ref=298E52119D829470FBE35573CEC88226832F03AFD2FC5B54A84DDC9F86BCDAB554EA18DDB1E254766093ED43DA7B8D1C4A39B498673507D66FD424B1t7H" TargetMode="External"/><Relationship Id="rId23" Type="http://schemas.openxmlformats.org/officeDocument/2006/relationships/hyperlink" Target="consultantplus://offline/ref=298E52119D829470FBE35573CEC88226832F03AFDDFC5856A84DDC9F86BCDAB554EA18CFB1BA5877698DED44CF2DDC5AB1tFH" TargetMode="External"/><Relationship Id="rId28" Type="http://schemas.openxmlformats.org/officeDocument/2006/relationships/hyperlink" Target="consultantplus://offline/ref=298E52119D829470FBE34B7ED8A4DD2E84265EA6DFFB5304F31287C2D1B5D0E213A5419FF5EF55756098B917957AD159162AB593673705CAB6tDH" TargetMode="External"/><Relationship Id="rId36" Type="http://schemas.openxmlformats.org/officeDocument/2006/relationships/hyperlink" Target="consultantplus://offline/ref=298E52119D829470FBE35573CEC88226832F03AFD2F95A51AE4DDC9F86BCDAB554EA18DDB1E254766096E540DA7B8D1C4A39B498673507D66FD424B1t7H" TargetMode="External"/><Relationship Id="rId49" Type="http://schemas.openxmlformats.org/officeDocument/2006/relationships/hyperlink" Target="consultantplus://offline/ref=298E52119D829470FBE34B7ED8A4DD2E84205FA2D9FD5304F31287C2D1B5D0E213A5419FF5EF567E6098B917957AD159162AB593673705CAB6tDH" TargetMode="External"/><Relationship Id="rId57" Type="http://schemas.openxmlformats.org/officeDocument/2006/relationships/hyperlink" Target="consultantplus://offline/ref=298E52119D829470FBE35573CEC88226832F03AFD2FE5F56AC4DDC9F86BCDAB554EA18DDB1E254766093E44EDA7B8D1C4A39B498673507D66FD424B1t7H" TargetMode="External"/><Relationship Id="rId10" Type="http://schemas.openxmlformats.org/officeDocument/2006/relationships/hyperlink" Target="consultantplus://offline/ref=298E52119D829470FBE35573CEC88226832F03AFDDF35850AD4DDC9F86BCDAB554EA18CFB1BA5877698DED44CF2DDC5AB1tFH" TargetMode="External"/><Relationship Id="rId31" Type="http://schemas.openxmlformats.org/officeDocument/2006/relationships/hyperlink" Target="consultantplus://offline/ref=298E52119D829470FBE35573CEC88226832F03AFD2FC5050AA4DDC9F86BCDAB554EA18DDB1E254766093EF46DA7B8D1C4A39B498673507D66FD424B1t7H" TargetMode="External"/><Relationship Id="rId44" Type="http://schemas.openxmlformats.org/officeDocument/2006/relationships/hyperlink" Target="consultantplus://offline/ref=298E52119D829470FBE34B7ED8A4DD2E84205FA2D9FD5304F31287C2D1B5D0E213A5419FF5EF567E6098B917957AD159162AB593673705CAB6tDH" TargetMode="External"/><Relationship Id="rId52" Type="http://schemas.openxmlformats.org/officeDocument/2006/relationships/hyperlink" Target="consultantplus://offline/ref=298E52119D829470FBE34B7ED8A4DD2E84205FA2D9FD5304F31287C2D1B5D0E213A5419FF5EF567E6098B917957AD159162AB593673705CAB6tDH" TargetMode="External"/><Relationship Id="rId60" Type="http://schemas.openxmlformats.org/officeDocument/2006/relationships/hyperlink" Target="consultantplus://offline/ref=298E52119D829470FBE35573CEC88226832F03AFD2FF5C54AE4DDC9F86BCDAB554EA18DDB1E254766093EF47DA7B8D1C4A39B498673507D66FD424B1t7H" TargetMode="External"/><Relationship Id="rId65" Type="http://schemas.openxmlformats.org/officeDocument/2006/relationships/hyperlink" Target="consultantplus://offline/ref=298E52119D829470FBE34B7ED8A4DD2E84205FA2D9FD5304F31287C2D1B5D0E213A5419FF5EF567E6098B917957AD159162AB593673705CAB6tDH" TargetMode="External"/><Relationship Id="rId73" Type="http://schemas.openxmlformats.org/officeDocument/2006/relationships/hyperlink" Target="consultantplus://offline/ref=298E52119D829470FBE34B7ED8A4DD2E84205FA2D9FD5304F31287C2D1B5D0E213A5419FF5EF567E6098B917957AD159162AB593673705CAB6tDH" TargetMode="External"/><Relationship Id="rId78" Type="http://schemas.openxmlformats.org/officeDocument/2006/relationships/image" Target="media/image3.wmf"/><Relationship Id="rId81" Type="http://schemas.openxmlformats.org/officeDocument/2006/relationships/hyperlink" Target="consultantplus://offline/ref=298E52119D829470FBE35573CEC88226832F03AFD2FE5F56AC4DDC9F86BCDAB554EA18DDB1E254766093E44EDA7B8D1C4A39B498673507D66FD424B1t7H" TargetMode="External"/><Relationship Id="rId86"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27387</Words>
  <Characters>156109</Characters>
  <Application>Microsoft Office Word</Application>
  <DocSecurity>0</DocSecurity>
  <Lines>1300</Lines>
  <Paragraphs>366</Paragraphs>
  <ScaleCrop>false</ScaleCrop>
  <Company/>
  <LinksUpToDate>false</LinksUpToDate>
  <CharactersWithSpaces>183130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Alexey</cp:lastModifiedBy>
  <cp:revision>1</cp:revision>
  <dcterms:created xsi:type="dcterms:W3CDTF">2020-02-19T07:44:00Z</dcterms:created>
  <dcterms:modified xsi:type="dcterms:W3CDTF">2020-02-19T07:45:00Z</dcterms:modified>
</cp:coreProperties>
</file>