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F0" w:rsidRPr="001E0841" w:rsidRDefault="00CD0AF0" w:rsidP="00CD0AF0">
      <w:pPr>
        <w:tabs>
          <w:tab w:val="left" w:pos="7485"/>
        </w:tabs>
        <w:rPr>
          <w:b/>
          <w:bCs/>
        </w:rPr>
      </w:pPr>
      <w:r>
        <w:rPr>
          <w:b/>
        </w:rPr>
        <w:t xml:space="preserve">                                                                               </w:t>
      </w:r>
      <w:bookmarkStart w:id="0" w:name="OLE_LINK1"/>
      <w:r w:rsidRPr="001E0841">
        <w:rPr>
          <w:b/>
        </w:rPr>
        <w:t>«</w:t>
      </w:r>
      <w:r w:rsidRPr="001E0841">
        <w:rPr>
          <w:b/>
          <w:bCs/>
        </w:rPr>
        <w:t xml:space="preserve">УТВЕРЖДАЮ»              </w:t>
      </w:r>
      <w:r w:rsidRPr="001E0841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CD0AF0" w:rsidRDefault="00CD0AF0" w:rsidP="00CD0AF0">
      <w:pPr>
        <w:tabs>
          <w:tab w:val="left" w:pos="3870"/>
        </w:tabs>
        <w:jc w:val="right"/>
        <w:rPr>
          <w:b/>
          <w:bCs/>
        </w:rPr>
      </w:pPr>
      <w:r w:rsidRPr="001E0841">
        <w:rPr>
          <w:b/>
          <w:bCs/>
        </w:rPr>
        <w:t xml:space="preserve">                                                         </w:t>
      </w:r>
      <w:r w:rsidR="00520B33">
        <w:rPr>
          <w:b/>
          <w:bCs/>
        </w:rPr>
        <w:t xml:space="preserve">                  </w:t>
      </w:r>
      <w:r>
        <w:rPr>
          <w:b/>
          <w:bCs/>
        </w:rPr>
        <w:t xml:space="preserve"> </w:t>
      </w:r>
      <w:r w:rsidRPr="001E0841">
        <w:rPr>
          <w:b/>
          <w:bCs/>
        </w:rPr>
        <w:t>Председатель К</w:t>
      </w:r>
      <w:r>
        <w:rPr>
          <w:b/>
          <w:bCs/>
        </w:rPr>
        <w:t xml:space="preserve">онтрольно-счетной </w:t>
      </w:r>
      <w:r w:rsidR="00520B33">
        <w:rPr>
          <w:b/>
          <w:bCs/>
        </w:rPr>
        <w:t>П</w:t>
      </w:r>
      <w:r>
        <w:rPr>
          <w:b/>
          <w:bCs/>
        </w:rPr>
        <w:t>алаты</w:t>
      </w:r>
    </w:p>
    <w:p w:rsidR="00CD0AF0" w:rsidRDefault="00CD0AF0" w:rsidP="00CD0AF0">
      <w:pPr>
        <w:tabs>
          <w:tab w:val="left" w:pos="387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proofErr w:type="spellStart"/>
      <w:r w:rsidRPr="001E0841">
        <w:rPr>
          <w:b/>
          <w:bCs/>
        </w:rPr>
        <w:t>Поддорского</w:t>
      </w:r>
      <w:proofErr w:type="spellEnd"/>
      <w:r w:rsidRPr="001E0841">
        <w:rPr>
          <w:b/>
          <w:bCs/>
        </w:rPr>
        <w:t xml:space="preserve"> муниципального</w:t>
      </w:r>
      <w:r>
        <w:rPr>
          <w:b/>
          <w:bCs/>
        </w:rPr>
        <w:t xml:space="preserve"> </w:t>
      </w:r>
      <w:r w:rsidRPr="001E0841">
        <w:rPr>
          <w:b/>
          <w:bCs/>
        </w:rPr>
        <w:t xml:space="preserve">района </w:t>
      </w:r>
    </w:p>
    <w:p w:rsidR="00520B33" w:rsidRPr="001E0841" w:rsidRDefault="00520B33" w:rsidP="00CD0AF0">
      <w:pPr>
        <w:tabs>
          <w:tab w:val="left" w:pos="3870"/>
        </w:tabs>
        <w:jc w:val="center"/>
        <w:rPr>
          <w:b/>
          <w:bCs/>
        </w:rPr>
      </w:pPr>
    </w:p>
    <w:p w:rsidR="00CD0AF0" w:rsidRPr="001E0841" w:rsidRDefault="00520B33" w:rsidP="00CD0AF0">
      <w:pPr>
        <w:tabs>
          <w:tab w:val="left" w:pos="3870"/>
        </w:tabs>
        <w:jc w:val="right"/>
        <w:rPr>
          <w:b/>
          <w:bCs/>
        </w:rPr>
      </w:pPr>
      <w:r>
        <w:rPr>
          <w:b/>
          <w:bCs/>
        </w:rPr>
        <w:t>__________________________ Т.Г.Семенова</w:t>
      </w:r>
      <w:r w:rsidR="00CD0AF0" w:rsidRPr="001E0841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AF0" w:rsidRPr="001E0841" w:rsidRDefault="00CD0AF0" w:rsidP="00CD0AF0">
      <w:pPr>
        <w:tabs>
          <w:tab w:val="left" w:pos="6480"/>
        </w:tabs>
        <w:jc w:val="right"/>
        <w:rPr>
          <w:b/>
          <w:bCs/>
        </w:rPr>
      </w:pPr>
      <w:r w:rsidRPr="001E0841">
        <w:rPr>
          <w:b/>
          <w:bCs/>
        </w:rPr>
        <w:t xml:space="preserve">Приказ № </w:t>
      </w:r>
      <w:r w:rsidR="00F4604D">
        <w:rPr>
          <w:b/>
          <w:bCs/>
        </w:rPr>
        <w:t>1</w:t>
      </w:r>
      <w:r w:rsidR="00221E23">
        <w:rPr>
          <w:b/>
          <w:bCs/>
        </w:rPr>
        <w:t>40</w:t>
      </w:r>
      <w:r w:rsidR="00F4604D">
        <w:rPr>
          <w:b/>
          <w:bCs/>
        </w:rPr>
        <w:t xml:space="preserve"> </w:t>
      </w:r>
      <w:r w:rsidR="009B1062">
        <w:rPr>
          <w:b/>
          <w:bCs/>
        </w:rPr>
        <w:t xml:space="preserve">от </w:t>
      </w:r>
      <w:r w:rsidR="005E344B">
        <w:rPr>
          <w:b/>
          <w:bCs/>
        </w:rPr>
        <w:t>30</w:t>
      </w:r>
      <w:r w:rsidRPr="001E0841">
        <w:rPr>
          <w:b/>
          <w:bCs/>
        </w:rPr>
        <w:t>.12.20</w:t>
      </w:r>
      <w:r w:rsidR="005E344B">
        <w:rPr>
          <w:b/>
          <w:bCs/>
        </w:rPr>
        <w:t>2</w:t>
      </w:r>
      <w:r w:rsidR="00221E23">
        <w:rPr>
          <w:b/>
          <w:bCs/>
        </w:rPr>
        <w:t>2</w:t>
      </w:r>
      <w:r w:rsidRPr="001E0841">
        <w:rPr>
          <w:b/>
          <w:bCs/>
        </w:rPr>
        <w:t xml:space="preserve">г.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0AF0" w:rsidRPr="001E0841" w:rsidRDefault="00CD0AF0" w:rsidP="00CD0AF0">
      <w:pPr>
        <w:tabs>
          <w:tab w:val="left" w:pos="6510"/>
        </w:tabs>
        <w:jc w:val="right"/>
        <w:rPr>
          <w:b/>
          <w:bCs/>
        </w:rPr>
      </w:pPr>
      <w:r w:rsidRPr="001E0841">
        <w:rPr>
          <w:b/>
          <w:bCs/>
        </w:rPr>
        <w:t xml:space="preserve">                                                                          </w:t>
      </w:r>
    </w:p>
    <w:p w:rsidR="00CD0AF0" w:rsidRPr="001E0841" w:rsidRDefault="00CD0AF0" w:rsidP="00CD0AF0">
      <w:pPr>
        <w:rPr>
          <w:b/>
          <w:bCs/>
        </w:rPr>
      </w:pPr>
      <w:r w:rsidRPr="001E0841">
        <w:t xml:space="preserve">                                                                        </w:t>
      </w:r>
      <w:r w:rsidRPr="001E0841">
        <w:rPr>
          <w:b/>
          <w:bCs/>
        </w:rPr>
        <w:t>П Л А Н</w:t>
      </w:r>
    </w:p>
    <w:p w:rsidR="00CD0AF0" w:rsidRPr="001E0841" w:rsidRDefault="00CD0AF0" w:rsidP="00CD0AF0">
      <w:pPr>
        <w:jc w:val="center"/>
        <w:rPr>
          <w:b/>
          <w:bCs/>
        </w:rPr>
      </w:pPr>
      <w:r w:rsidRPr="001E0841">
        <w:rPr>
          <w:b/>
          <w:bCs/>
        </w:rPr>
        <w:t xml:space="preserve">работы Контрольно-счетной палаты </w:t>
      </w:r>
      <w:proofErr w:type="spellStart"/>
      <w:r w:rsidRPr="001E0841">
        <w:rPr>
          <w:b/>
          <w:bCs/>
        </w:rPr>
        <w:t>Поддорского</w:t>
      </w:r>
      <w:proofErr w:type="spellEnd"/>
      <w:r w:rsidRPr="001E0841">
        <w:rPr>
          <w:b/>
          <w:bCs/>
        </w:rPr>
        <w:t xml:space="preserve"> муниципального района </w:t>
      </w:r>
    </w:p>
    <w:p w:rsidR="00CD0AF0" w:rsidRPr="001E0841" w:rsidRDefault="00CD0AF0" w:rsidP="00CD0AF0">
      <w:pPr>
        <w:jc w:val="center"/>
        <w:rPr>
          <w:b/>
          <w:bCs/>
        </w:rPr>
      </w:pPr>
      <w:r>
        <w:rPr>
          <w:b/>
          <w:bCs/>
        </w:rPr>
        <w:t>на  20</w:t>
      </w:r>
      <w:r w:rsidR="008347BF">
        <w:rPr>
          <w:b/>
          <w:bCs/>
        </w:rPr>
        <w:t>2</w:t>
      </w:r>
      <w:r w:rsidR="00221E23">
        <w:rPr>
          <w:b/>
          <w:bCs/>
        </w:rPr>
        <w:t>3</w:t>
      </w:r>
      <w:r w:rsidRPr="001E0841">
        <w:rPr>
          <w:b/>
          <w:bCs/>
        </w:rPr>
        <w:t xml:space="preserve"> год</w:t>
      </w:r>
    </w:p>
    <w:bookmarkEnd w:id="0"/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819"/>
        <w:gridCol w:w="1843"/>
        <w:gridCol w:w="2835"/>
      </w:tblGrid>
      <w:tr w:rsidR="00CD0AF0" w:rsidRPr="001E0841" w:rsidTr="00DC06DF">
        <w:trPr>
          <w:trHeight w:val="5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№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proofErr w:type="spellStart"/>
            <w:proofErr w:type="gramStart"/>
            <w:r w:rsidRPr="001E0841">
              <w:rPr>
                <w:b/>
                <w:bCs/>
              </w:rPr>
              <w:t>п</w:t>
            </w:r>
            <w:proofErr w:type="spellEnd"/>
            <w:proofErr w:type="gramEnd"/>
            <w:r w:rsidRPr="001E0841">
              <w:rPr>
                <w:b/>
                <w:bCs/>
              </w:rPr>
              <w:t>/</w:t>
            </w:r>
            <w:proofErr w:type="spellStart"/>
            <w:r w:rsidRPr="001E084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ind w:firstLine="708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Перечень контрольных мероприятий</w:t>
            </w:r>
          </w:p>
          <w:p w:rsidR="00CD0AF0" w:rsidRPr="001E0841" w:rsidRDefault="00CD0AF0" w:rsidP="00DF344A">
            <w:pPr>
              <w:spacing w:line="276" w:lineRule="auto"/>
            </w:pPr>
          </w:p>
          <w:p w:rsidR="00CD0AF0" w:rsidRPr="001E0841" w:rsidRDefault="00CD0AF0" w:rsidP="00DF344A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  <w:sz w:val="22"/>
                <w:szCs w:val="22"/>
              </w:rPr>
              <w:t>Срок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  <w:sz w:val="22"/>
                <w:szCs w:val="22"/>
              </w:rPr>
              <w:t xml:space="preserve">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 xml:space="preserve">Основание для включения в план </w:t>
            </w:r>
          </w:p>
        </w:tc>
      </w:tr>
      <w:tr w:rsidR="00CD0AF0" w:rsidRPr="001E0841" w:rsidTr="00DC06DF">
        <w:trPr>
          <w:trHeight w:val="393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  <w:r w:rsidRPr="001E0841">
              <w:rPr>
                <w:b/>
                <w:bCs/>
              </w:rPr>
              <w:t>1. Проведение экспертно-аналитических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1.1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проекта решения Думы муниципального района "Об исполнении  бюджета муниципального района  за 20</w:t>
            </w:r>
            <w:r w:rsidR="005E344B">
              <w:t>2</w:t>
            </w:r>
            <w:r w:rsidR="00221E23">
              <w:t>2</w:t>
            </w:r>
            <w:r w:rsidRPr="001E0841">
              <w:t xml:space="preserve"> год"  </w:t>
            </w:r>
          </w:p>
          <w:p w:rsidR="00CD0AF0" w:rsidRPr="001E0841" w:rsidRDefault="00CD0AF0" w:rsidP="00BF619F">
            <w:pPr>
              <w:spacing w:line="276" w:lineRule="auto"/>
            </w:pPr>
            <w:r w:rsidRPr="001E0841">
              <w:t>Экспертиза бюджетной отчетности главных администраторов бюджетных средств и главных администраторов доходов бюджета муниципального района за 20</w:t>
            </w:r>
            <w:r w:rsidR="005E344B">
              <w:t>2</w:t>
            </w:r>
            <w:r w:rsidR="00BF619F">
              <w:t>1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2F17C6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Ст.268.1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решений Советов депутатов сельских поселений "Об исполнении  бюджета сельского поселения  за 20</w:t>
            </w:r>
            <w:r w:rsidR="005E344B">
              <w:t>2</w:t>
            </w:r>
            <w:r w:rsidR="00221E23">
              <w:t>2</w:t>
            </w:r>
            <w:r w:rsidRPr="001E0841">
              <w:t xml:space="preserve"> год"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Белебелковское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Поддорское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Селеевское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2F17C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2F17C6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5F41BB">
            <w:pPr>
              <w:spacing w:line="276" w:lineRule="auto"/>
            </w:pPr>
            <w:r w:rsidRPr="001E0841">
              <w:t>Экспертиза проектов  решений Думы муниципального района "О внесении и</w:t>
            </w:r>
            <w:r w:rsidR="00520B33">
              <w:t>зменений и дополнений в  решение</w:t>
            </w:r>
            <w:r w:rsidRPr="001E0841">
              <w:t xml:space="preserve"> Думы муниципального района </w:t>
            </w:r>
            <w:r w:rsidR="00520B33">
              <w:t xml:space="preserve"> </w:t>
            </w:r>
            <w:r w:rsidR="00520B33" w:rsidRPr="00A80D64">
              <w:t xml:space="preserve">от </w:t>
            </w:r>
            <w:r w:rsidR="005F41BB" w:rsidRPr="005F41BB">
              <w:t>20</w:t>
            </w:r>
            <w:r w:rsidR="00520B33" w:rsidRPr="005F41BB">
              <w:t>.12.20</w:t>
            </w:r>
            <w:r w:rsidR="00CB1F1B" w:rsidRPr="005F41BB">
              <w:t>2</w:t>
            </w:r>
            <w:r w:rsidR="005F41BB" w:rsidRPr="005F41BB">
              <w:t>2</w:t>
            </w:r>
            <w:r w:rsidR="00EF5E8E" w:rsidRPr="005F41BB">
              <w:t xml:space="preserve"> №</w:t>
            </w:r>
            <w:r w:rsidR="00456591" w:rsidRPr="00221E23">
              <w:rPr>
                <w:highlight w:val="yellow"/>
              </w:rPr>
              <w:t xml:space="preserve"> </w:t>
            </w:r>
            <w:r w:rsidR="005F41BB">
              <w:t>182</w:t>
            </w:r>
            <w:r w:rsidR="00EF5E8E">
              <w:t xml:space="preserve"> </w:t>
            </w:r>
            <w:r w:rsidRPr="001E0841">
              <w:t>"О бюджете  муниципального района на 20</w:t>
            </w:r>
            <w:r w:rsidR="008347BF">
              <w:t>2</w:t>
            </w:r>
            <w:r w:rsidR="00221E23">
              <w:t>3</w:t>
            </w:r>
            <w:r w:rsidRPr="001E0841">
              <w:t xml:space="preserve"> год</w:t>
            </w:r>
            <w:r w:rsidR="00520B33">
              <w:t xml:space="preserve"> и на плановый период 20</w:t>
            </w:r>
            <w:r w:rsidR="00456591">
              <w:t>2</w:t>
            </w:r>
            <w:r w:rsidR="00221E23">
              <w:t>4</w:t>
            </w:r>
            <w:r w:rsidR="00EF5E8E">
              <w:t xml:space="preserve"> и 20</w:t>
            </w:r>
            <w:r w:rsidR="00520B33">
              <w:t>2</w:t>
            </w:r>
            <w:r w:rsidR="00221E23">
              <w:t>5</w:t>
            </w:r>
            <w:r w:rsidR="00EF5E8E">
              <w:t xml:space="preserve"> годов</w:t>
            </w:r>
            <w:r w:rsidRPr="001E0841"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 мере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п.2,7 ч.2 ст.9 Закона 6-ФЗ,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 решений Советов депутатов сельских поселений "О внесении изменений и дополнений в  решения  Советов депутатов сельских поселений "О бюджете сельских  поселений на 20</w:t>
            </w:r>
            <w:r w:rsidR="008347BF">
              <w:t>2</w:t>
            </w:r>
            <w:r w:rsidR="00221E23">
              <w:t>3</w:t>
            </w:r>
            <w:r w:rsidRPr="001E0841">
              <w:t xml:space="preserve"> год</w:t>
            </w:r>
            <w:r w:rsidR="007B1F90">
              <w:t xml:space="preserve"> и на плановый период 20</w:t>
            </w:r>
            <w:r w:rsidR="00456591">
              <w:t>2</w:t>
            </w:r>
            <w:r w:rsidR="00221E23">
              <w:t>4</w:t>
            </w:r>
            <w:r w:rsidR="00EF5E8E">
              <w:t xml:space="preserve"> и 20</w:t>
            </w:r>
            <w:r w:rsidR="007B1F90">
              <w:t>2</w:t>
            </w:r>
            <w:r w:rsidR="00221E23">
              <w:t>5</w:t>
            </w:r>
            <w:r w:rsidR="00CB1F1B">
              <w:t xml:space="preserve"> </w:t>
            </w:r>
            <w:r w:rsidR="00EF5E8E">
              <w:t>годов</w:t>
            </w:r>
            <w:r w:rsidRPr="001E0841">
              <w:t xml:space="preserve">" 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 мере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lastRenderedPageBreak/>
              <w:t>1.5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221E23">
            <w:pPr>
              <w:spacing w:line="276" w:lineRule="auto"/>
            </w:pPr>
            <w:r w:rsidRPr="001E0841">
              <w:t xml:space="preserve">Экспертиза проектов  решений Думы муниципального района "Об исполнении  бюджета </w:t>
            </w:r>
            <w:proofErr w:type="spellStart"/>
            <w:r w:rsidRPr="001E0841">
              <w:t>Поддорск</w:t>
            </w:r>
            <w:r w:rsidR="008347BF">
              <w:t>ого</w:t>
            </w:r>
            <w:proofErr w:type="spellEnd"/>
            <w:r w:rsidR="008347BF">
              <w:t xml:space="preserve"> муниципального района в 202</w:t>
            </w:r>
            <w:r w:rsidR="00221E23">
              <w:t>3</w:t>
            </w:r>
            <w:r w:rsidRPr="001E0841">
              <w:t xml:space="preserve"> году»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EF5E8E" w:rsidP="00EF5E8E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Ст.268.1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1.6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 решений Советов депутатов сельских поселений "Об исполнении бюд</w:t>
            </w:r>
            <w:r w:rsidR="00EF5E8E">
              <w:t xml:space="preserve">жетов сельских  поселений </w:t>
            </w:r>
            <w:r w:rsidR="007B1F90">
              <w:t>в 20</w:t>
            </w:r>
            <w:r w:rsidR="008347BF">
              <w:t>2</w:t>
            </w:r>
            <w:r w:rsidR="00221E23">
              <w:t>3</w:t>
            </w:r>
            <w:r w:rsidRPr="001E0841">
              <w:t xml:space="preserve"> году»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EF5E8E" w:rsidP="00DF344A">
            <w:pPr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268.1 Бюджетного кодекса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F9011F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F9011F">
              <w:rPr>
                <w:sz w:val="20"/>
                <w:szCs w:val="20"/>
              </w:rPr>
              <w:t>1.7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</w:t>
            </w:r>
            <w:r w:rsidR="00EF5E8E">
              <w:t xml:space="preserve">постановлений Администрации </w:t>
            </w:r>
            <w:proofErr w:type="spellStart"/>
            <w:r w:rsidR="00EF5E8E">
              <w:t>Поддорского</w:t>
            </w:r>
            <w:proofErr w:type="spellEnd"/>
            <w:r w:rsidR="00EF5E8E">
              <w:t xml:space="preserve"> муниципального района о   </w:t>
            </w:r>
            <w:r w:rsidRPr="001E0841">
              <w:t>муниципальных  программ</w:t>
            </w:r>
            <w:r w:rsidR="00EF5E8E">
              <w:t xml:space="preserve">ах </w:t>
            </w:r>
            <w:r w:rsidRPr="001E0841">
              <w:t xml:space="preserve"> муниципального района</w:t>
            </w:r>
            <w:r w:rsidR="00EF5E8E">
              <w:t xml:space="preserve"> и о внесении изменений в действующие муниципальные программы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 157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 xml:space="preserve">П. </w:t>
            </w:r>
            <w:r w:rsidR="002F17C6">
              <w:rPr>
                <w:sz w:val="20"/>
                <w:szCs w:val="20"/>
              </w:rPr>
              <w:t xml:space="preserve">2 </w:t>
            </w:r>
            <w:r w:rsidRPr="001E0841">
              <w:rPr>
                <w:sz w:val="20"/>
                <w:szCs w:val="20"/>
              </w:rPr>
              <w:t>ч.2 ст.9 Закона 6-ФЗ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 xml:space="preserve">Экспертиза проектов </w:t>
            </w:r>
            <w:r w:rsidR="00EF5E8E">
              <w:t xml:space="preserve">постановлений Администраций сельских поселений о </w:t>
            </w:r>
            <w:r w:rsidRPr="001E0841">
              <w:t>муниципальных  программ</w:t>
            </w:r>
            <w:r w:rsidR="00EF5E8E">
              <w:t>ах</w:t>
            </w:r>
            <w:r w:rsidRPr="001E0841">
              <w:t xml:space="preserve">  сельских поселений</w:t>
            </w:r>
            <w:r w:rsidR="00EF5E8E">
              <w:t xml:space="preserve"> и о внесении изменений в действующие муниципальные программы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 157 Бюджетного кодекса РФ</w:t>
            </w:r>
          </w:p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</w:t>
            </w:r>
            <w:r w:rsidR="002F17C6">
              <w:rPr>
                <w:sz w:val="20"/>
                <w:szCs w:val="20"/>
              </w:rPr>
              <w:t>2</w:t>
            </w:r>
            <w:r w:rsidRPr="001E0841">
              <w:rPr>
                <w:sz w:val="20"/>
                <w:szCs w:val="20"/>
              </w:rPr>
              <w:t xml:space="preserve"> ч.2 ст.9 Закона 6-ФЗ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58481C">
            <w:pPr>
              <w:spacing w:line="276" w:lineRule="auto"/>
            </w:pPr>
            <w:r w:rsidRPr="001E0841">
              <w:t>Экспертиза проекта решения Думы муниципального района "О бюджете  муниципального района на 20</w:t>
            </w:r>
            <w:r w:rsidR="00456591">
              <w:t>2</w:t>
            </w:r>
            <w:r w:rsidR="0058481C">
              <w:t>4</w:t>
            </w:r>
            <w:r w:rsidR="007B1F90">
              <w:t xml:space="preserve"> год  и на плановый период 202</w:t>
            </w:r>
            <w:r w:rsidR="0058481C">
              <w:t>5</w:t>
            </w:r>
            <w:r w:rsidRPr="001E0841">
              <w:t xml:space="preserve"> и 20</w:t>
            </w:r>
            <w:r w:rsidR="007B1F90">
              <w:t>2</w:t>
            </w:r>
            <w:r w:rsidR="0058481C">
              <w:t>6</w:t>
            </w:r>
            <w:r w:rsidRPr="001E0841">
              <w:t xml:space="preserve"> годов"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2F17C6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</w:t>
            </w:r>
            <w:r w:rsidR="002F17C6">
              <w:rPr>
                <w:sz w:val="20"/>
                <w:szCs w:val="20"/>
              </w:rPr>
              <w:t>2</w:t>
            </w:r>
            <w:r w:rsidRPr="001E0841">
              <w:rPr>
                <w:sz w:val="20"/>
                <w:szCs w:val="20"/>
              </w:rPr>
              <w:t xml:space="preserve">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проекта решений Советов депутатов поселений  "О бюджетах с</w:t>
            </w:r>
            <w:r w:rsidR="00EF5E8E">
              <w:t>ельских поселений района на 20</w:t>
            </w:r>
            <w:r w:rsidR="00456591">
              <w:t>2</w:t>
            </w:r>
            <w:r w:rsidR="0058481C">
              <w:t>4</w:t>
            </w:r>
            <w:r w:rsidR="00A80D64">
              <w:t xml:space="preserve"> </w:t>
            </w:r>
            <w:r w:rsidR="00EF5E8E">
              <w:t>год  и на плановый период 20</w:t>
            </w:r>
            <w:r w:rsidR="007B1F90">
              <w:t>2</w:t>
            </w:r>
            <w:r w:rsidR="0058481C">
              <w:t xml:space="preserve">5 </w:t>
            </w:r>
            <w:r w:rsidR="00EF5E8E">
              <w:t>и 202</w:t>
            </w:r>
            <w:r w:rsidR="0058481C">
              <w:t>6</w:t>
            </w:r>
            <w:r w:rsidRPr="001E0841">
              <w:t xml:space="preserve"> годов"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ч.2 ст.9 Закона 6-ФЗ,</w:t>
            </w:r>
          </w:p>
          <w:p w:rsidR="00CD0AF0" w:rsidRPr="001E0841" w:rsidRDefault="00CD0AF0" w:rsidP="002F17C6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</w:t>
            </w:r>
            <w:r w:rsidR="002F17C6">
              <w:rPr>
                <w:sz w:val="20"/>
                <w:szCs w:val="20"/>
              </w:rPr>
              <w:t>2</w:t>
            </w:r>
            <w:r w:rsidRPr="001E0841">
              <w:rPr>
                <w:sz w:val="20"/>
                <w:szCs w:val="20"/>
              </w:rPr>
              <w:t xml:space="preserve">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CD0AF0" w:rsidP="0058481C">
            <w:pPr>
              <w:spacing w:line="276" w:lineRule="auto"/>
            </w:pPr>
            <w:r w:rsidRPr="001E0841">
              <w:t>Экспертиза проектов нормативно-правовых актов, регулирующих бюджетные правоотношения</w:t>
            </w:r>
            <w:r>
              <w:t xml:space="preserve"> в</w:t>
            </w:r>
            <w:r w:rsidRPr="001E0841">
              <w:t xml:space="preserve"> организации и осуществлени</w:t>
            </w:r>
            <w:r>
              <w:t>и</w:t>
            </w:r>
            <w:r w:rsidRPr="001E0841">
              <w:t xml:space="preserve"> бюджетного процесса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  <w:p w:rsidR="00AC7238" w:rsidRDefault="00AC7238" w:rsidP="00DF344A">
            <w:pPr>
              <w:spacing w:line="276" w:lineRule="auto"/>
              <w:jc w:val="center"/>
            </w:pPr>
          </w:p>
          <w:p w:rsidR="00AC7238" w:rsidRDefault="00AC7238" w:rsidP="00DF344A">
            <w:pPr>
              <w:spacing w:line="276" w:lineRule="auto"/>
              <w:jc w:val="center"/>
            </w:pPr>
          </w:p>
          <w:p w:rsidR="00AC7238" w:rsidRPr="00AC7238" w:rsidRDefault="00AC7238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</w:pPr>
            <w:r w:rsidRPr="001E0841">
              <w:t>Экспертиза проектов нормативно-правовых актов, регулирующих бюджетные правоотношения</w:t>
            </w:r>
            <w:r>
              <w:t xml:space="preserve"> в</w:t>
            </w:r>
            <w:r w:rsidRPr="001E0841">
              <w:t xml:space="preserve"> организации и </w:t>
            </w:r>
            <w:r w:rsidRPr="001E0841">
              <w:lastRenderedPageBreak/>
              <w:t>осуществлени</w:t>
            </w:r>
            <w:r>
              <w:t>и</w:t>
            </w:r>
            <w:r w:rsidRPr="001E0841">
              <w:t xml:space="preserve"> бюджетного процесса сельских поселений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CD0AF0" w:rsidRPr="001E0841" w:rsidRDefault="00CD0AF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CD0AF0" w:rsidP="0058481C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lastRenderedPageBreak/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ст.157 БК РФ</w:t>
            </w:r>
          </w:p>
        </w:tc>
      </w:tr>
      <w:tr w:rsidR="00CD0AF0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lastRenderedPageBreak/>
              <w:t>1.1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CD0AF0" w:rsidP="0058481C">
            <w:pPr>
              <w:spacing w:line="276" w:lineRule="auto"/>
            </w:pPr>
            <w:r w:rsidRPr="001E0841">
              <w:t>Представление заключений или письменных ответов по запросам постоянных комиссий  Думы муниципального района и депутатов  Советов сельских поселений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 xml:space="preserve">по мере </w:t>
            </w:r>
          </w:p>
          <w:p w:rsidR="00CD0AF0" w:rsidRPr="001E0841" w:rsidRDefault="00CD0AF0" w:rsidP="00DF344A">
            <w:pPr>
              <w:spacing w:line="276" w:lineRule="auto"/>
              <w:jc w:val="center"/>
            </w:pPr>
            <w:r w:rsidRPr="001E0841"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F0" w:rsidRPr="001E0841" w:rsidRDefault="00CD0AF0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П.5 р.4 Положения «О Контрольно-счетной Палате»</w:t>
            </w:r>
          </w:p>
        </w:tc>
      </w:tr>
      <w:tr w:rsidR="0058481C" w:rsidRPr="001E0841" w:rsidTr="00DC06DF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1C" w:rsidRPr="001E0841" w:rsidRDefault="0058481C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1C" w:rsidRPr="001E0841" w:rsidRDefault="0058481C" w:rsidP="0058481C">
            <w:pPr>
              <w:spacing w:line="276" w:lineRule="auto"/>
            </w:pPr>
            <w:r>
              <w:t xml:space="preserve">Экспертно-аналитическое мероприятие «Анализ реализации муниципальной программы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 «Развитие молодёжной политики в </w:t>
            </w:r>
            <w:proofErr w:type="spellStart"/>
            <w:r>
              <w:t>Поддорском</w:t>
            </w:r>
            <w:proofErr w:type="spellEnd"/>
            <w:r>
              <w:t xml:space="preserve"> муниципальном районе»</w:t>
            </w:r>
            <w:r w:rsidR="00317DB4">
              <w:t xml:space="preserve"> проверяемый период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1C" w:rsidRPr="001E0841" w:rsidRDefault="00317DB4" w:rsidP="00DF344A">
            <w:pPr>
              <w:spacing w:line="276" w:lineRule="auto"/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B4" w:rsidRPr="001E0841" w:rsidRDefault="00317DB4" w:rsidP="00317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 с</w:t>
            </w:r>
            <w:r>
              <w:rPr>
                <w:sz w:val="20"/>
                <w:szCs w:val="20"/>
              </w:rPr>
              <w:t>т</w:t>
            </w:r>
            <w:r w:rsidRPr="001E0841">
              <w:rPr>
                <w:sz w:val="20"/>
                <w:szCs w:val="20"/>
              </w:rPr>
              <w:t>.9 Закона 6-ФЗ</w:t>
            </w:r>
          </w:p>
          <w:p w:rsidR="0058481C" w:rsidRPr="001E0841" w:rsidRDefault="00317DB4" w:rsidP="00317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Предложение Главы района</w:t>
            </w:r>
          </w:p>
        </w:tc>
      </w:tr>
      <w:tr w:rsidR="00542A70" w:rsidRPr="001E0841" w:rsidTr="00DC06DF">
        <w:trPr>
          <w:trHeight w:val="352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E0841">
              <w:rPr>
                <w:b/>
              </w:rPr>
              <w:t>. Внешняя проверка годовой бюджетной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2A70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</w:pPr>
            <w:r w:rsidRPr="001E0841"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58481C">
            <w:pPr>
              <w:spacing w:line="276" w:lineRule="auto"/>
            </w:pPr>
            <w:r w:rsidRPr="001E0841">
              <w:t>Внешняя проверка бюджетной отчетности главных администр</w:t>
            </w:r>
            <w:r>
              <w:t>аторов бюджетных средств за 20</w:t>
            </w:r>
            <w:r w:rsidR="00CB1F1B">
              <w:t>2</w:t>
            </w:r>
            <w:r w:rsidR="0058481C">
              <w:t>2</w:t>
            </w:r>
            <w:r w:rsidRPr="001E0841">
              <w:t xml:space="preserve"> год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8481C" w:rsidP="00DF344A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F679A8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264</w:t>
            </w:r>
            <w:r w:rsidR="00F679A8">
              <w:rPr>
                <w:sz w:val="20"/>
                <w:szCs w:val="20"/>
              </w:rPr>
              <w:t>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542A70" w:rsidRPr="001E0841" w:rsidTr="00DC06DF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</w:pPr>
            <w:r w:rsidRPr="001E0841"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</w:pPr>
            <w:r w:rsidRPr="001E0841">
              <w:t>Внешняя проверка бюджетной отчетности годовых  отчетов об исполнении  бюджетов сельских поселений  муниципального района за 20</w:t>
            </w:r>
            <w:r w:rsidR="00CB1F1B">
              <w:t>2</w:t>
            </w:r>
            <w:r w:rsidR="0058481C">
              <w:t>2</w:t>
            </w:r>
            <w:r w:rsidRPr="001E0841">
              <w:t xml:space="preserve"> год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 xml:space="preserve"> *</w:t>
            </w:r>
            <w:proofErr w:type="spellStart"/>
            <w:r w:rsidRPr="001E0841">
              <w:t>Белебелковского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сельское поселение</w:t>
            </w:r>
          </w:p>
          <w:p w:rsidR="00542A70" w:rsidRPr="001E0841" w:rsidRDefault="00542A70" w:rsidP="00DF344A">
            <w:pPr>
              <w:spacing w:line="276" w:lineRule="auto"/>
            </w:pPr>
            <w:r w:rsidRPr="001E0841">
              <w:t>*</w:t>
            </w:r>
            <w:proofErr w:type="spellStart"/>
            <w:r w:rsidRPr="001E0841">
              <w:t>Селеевского</w:t>
            </w:r>
            <w:proofErr w:type="spellEnd"/>
            <w:r w:rsidRPr="001E0841">
              <w:t xml:space="preserve"> сельское поселение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8481C" w:rsidP="00DF344A">
            <w:pPr>
              <w:spacing w:line="276" w:lineRule="auto"/>
              <w:jc w:val="center"/>
            </w:pPr>
            <w:r>
              <w:t>Март-апрель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F679A8">
            <w:pPr>
              <w:spacing w:line="276" w:lineRule="auto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26</w:t>
            </w:r>
            <w:r w:rsidR="00F679A8">
              <w:rPr>
                <w:sz w:val="20"/>
                <w:szCs w:val="20"/>
              </w:rPr>
              <w:t>4.4</w:t>
            </w:r>
            <w:r w:rsidRPr="001E0841">
              <w:rPr>
                <w:sz w:val="20"/>
                <w:szCs w:val="20"/>
              </w:rPr>
              <w:t xml:space="preserve"> Бюджетного кодекса РФ</w:t>
            </w:r>
          </w:p>
        </w:tc>
      </w:tr>
      <w:tr w:rsidR="00542A70" w:rsidRPr="001E0841" w:rsidTr="00DC06DF"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</w:rPr>
            </w:pPr>
            <w:r w:rsidRPr="001E0841">
              <w:rPr>
                <w:b/>
              </w:rPr>
              <w:t xml:space="preserve">3. </w:t>
            </w:r>
            <w:r w:rsidRPr="001E0841">
              <w:rPr>
                <w:b/>
                <w:bCs/>
              </w:rPr>
              <w:t>Проведение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70" w:rsidRPr="001E0841" w:rsidRDefault="00542A70" w:rsidP="00DF344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526B4" w:rsidRPr="001E0841" w:rsidTr="007526B4">
        <w:trPr>
          <w:trHeight w:val="19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Pr="00542A70" w:rsidRDefault="007526B4" w:rsidP="00DF344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Pr="004E09B9" w:rsidRDefault="004E09B9" w:rsidP="00317DB4">
            <w:pPr>
              <w:jc w:val="both"/>
            </w:pPr>
            <w:r w:rsidRPr="004E09B9">
              <w:t>«</w:t>
            </w:r>
            <w:r w:rsidR="00317DB4" w:rsidRPr="00317DB4">
              <w:rPr>
                <w:rFonts w:eastAsia="Calibri"/>
                <w:color w:val="000000"/>
                <w:shd w:val="clear" w:color="auto" w:fill="FFFFFF"/>
              </w:rPr>
              <w:t xml:space="preserve">Проверка начисления и выплаты заработной платы, соответствия фактической оплаты труда действующему законодательству и локальным правовым актам в </w:t>
            </w:r>
            <w:r w:rsidR="00317DB4">
              <w:rPr>
                <w:rFonts w:eastAsia="Calibri"/>
                <w:color w:val="000000"/>
                <w:shd w:val="clear" w:color="auto" w:fill="FFFFFF"/>
              </w:rPr>
              <w:t xml:space="preserve">Администрации </w:t>
            </w:r>
            <w:proofErr w:type="spellStart"/>
            <w:r w:rsidR="00317DB4">
              <w:rPr>
                <w:rFonts w:eastAsia="Calibri"/>
                <w:color w:val="000000"/>
                <w:shd w:val="clear" w:color="auto" w:fill="FFFFFF"/>
              </w:rPr>
              <w:t>Селеевского</w:t>
            </w:r>
            <w:proofErr w:type="spellEnd"/>
            <w:r w:rsidR="00317DB4">
              <w:rPr>
                <w:rFonts w:eastAsia="Calibri"/>
                <w:color w:val="000000"/>
                <w:shd w:val="clear" w:color="auto" w:fill="FFFFFF"/>
              </w:rPr>
              <w:t xml:space="preserve"> сельского поселения</w:t>
            </w:r>
            <w:r w:rsidR="00317DB4" w:rsidRPr="00317DB4">
              <w:rPr>
                <w:rFonts w:eastAsia="Calibri"/>
                <w:color w:val="000000"/>
                <w:shd w:val="clear" w:color="auto" w:fill="FFFFFF"/>
              </w:rPr>
              <w:t xml:space="preserve">» </w:t>
            </w:r>
            <w:r w:rsidR="00317DB4" w:rsidRPr="00317DB4">
              <w:rPr>
                <w:rFonts w:eastAsia="Calibri"/>
              </w:rPr>
              <w:t>за 202</w:t>
            </w:r>
            <w:r w:rsidR="00317DB4">
              <w:rPr>
                <w:rFonts w:eastAsia="Calibri"/>
              </w:rPr>
              <w:t>0</w:t>
            </w:r>
            <w:r w:rsidR="00317DB4" w:rsidRPr="00317DB4">
              <w:rPr>
                <w:rFonts w:eastAsia="Calibri"/>
              </w:rPr>
              <w:t xml:space="preserve"> </w:t>
            </w:r>
            <w:r w:rsidR="00317DB4">
              <w:rPr>
                <w:rFonts w:eastAsia="Calibri"/>
              </w:rPr>
              <w:t>- 2022 годы</w:t>
            </w:r>
            <w:r w:rsidR="00317DB4" w:rsidRPr="00317DB4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Default="00317DB4" w:rsidP="004B0952">
            <w:pPr>
              <w:spacing w:line="276" w:lineRule="auto"/>
              <w:jc w:val="center"/>
            </w:pPr>
            <w:r>
              <w:t>Февраль 2023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B4" w:rsidRPr="001E0841" w:rsidRDefault="00317DB4" w:rsidP="00317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 с</w:t>
            </w:r>
            <w:r>
              <w:rPr>
                <w:sz w:val="20"/>
                <w:szCs w:val="20"/>
              </w:rPr>
              <w:t>т</w:t>
            </w:r>
            <w:r w:rsidRPr="001E0841">
              <w:rPr>
                <w:sz w:val="20"/>
                <w:szCs w:val="20"/>
              </w:rPr>
              <w:t>.9 Закона 6-ФЗ</w:t>
            </w:r>
          </w:p>
          <w:p w:rsidR="007526B4" w:rsidRPr="001E0841" w:rsidRDefault="00317DB4" w:rsidP="00317D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 xml:space="preserve">Предложение Главы </w:t>
            </w:r>
            <w:proofErr w:type="spellStart"/>
            <w:r>
              <w:rPr>
                <w:sz w:val="20"/>
                <w:szCs w:val="20"/>
              </w:rPr>
              <w:t>Селеевского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1E0841">
              <w:rPr>
                <w:sz w:val="20"/>
                <w:szCs w:val="20"/>
              </w:rPr>
              <w:t xml:space="preserve"> </w:t>
            </w:r>
          </w:p>
        </w:tc>
      </w:tr>
      <w:tr w:rsidR="00542A70" w:rsidRPr="001E0841" w:rsidTr="00C731B6">
        <w:trPr>
          <w:trHeight w:val="1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542A70" w:rsidRDefault="00542A70" w:rsidP="007526B4">
            <w:pPr>
              <w:spacing w:line="276" w:lineRule="auto"/>
              <w:jc w:val="center"/>
            </w:pPr>
            <w:r w:rsidRPr="00542A70">
              <w:rPr>
                <w:sz w:val="22"/>
                <w:szCs w:val="22"/>
              </w:rPr>
              <w:t>3.</w:t>
            </w:r>
            <w:r w:rsidR="007526B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7526B4" w:rsidRDefault="007526B4" w:rsidP="005F41BB">
            <w:pPr>
              <w:pStyle w:val="a5"/>
              <w:jc w:val="both"/>
            </w:pPr>
            <w:r w:rsidRPr="007526B4">
              <w:t>«</w:t>
            </w:r>
            <w:r w:rsidR="00F3392C">
              <w:t>Проверка финансово-</w:t>
            </w:r>
            <w:r w:rsidR="00E859EB" w:rsidRPr="00E859EB">
              <w:t xml:space="preserve">хозяйственной деятельности  </w:t>
            </w:r>
            <w:r w:rsidR="005F41BB" w:rsidRPr="00F3392C">
              <w:rPr>
                <w:rStyle w:val="a4"/>
                <w:b w:val="0"/>
              </w:rPr>
              <w:t>муниципального автономного учреждения «Районный Дом культуры»</w:t>
            </w:r>
            <w:r w:rsidR="005F41BB">
              <w:rPr>
                <w:rStyle w:val="a4"/>
              </w:rPr>
              <w:t> </w:t>
            </w:r>
            <w:r w:rsidR="00E859EB" w:rsidRPr="005F41BB">
              <w:t xml:space="preserve"> за 202</w:t>
            </w:r>
            <w:r w:rsidR="005F41BB" w:rsidRPr="005F41BB">
              <w:t>2</w:t>
            </w:r>
            <w:r w:rsidR="00E859EB" w:rsidRPr="005F41BB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70" w:rsidRPr="00712A5C" w:rsidRDefault="005F41BB" w:rsidP="005F41BB">
            <w:pPr>
              <w:spacing w:line="276" w:lineRule="auto"/>
              <w:jc w:val="center"/>
            </w:pPr>
            <w:r>
              <w:t>сентябрь</w:t>
            </w:r>
            <w:r w:rsidR="004B0952">
              <w:t xml:space="preserve"> </w:t>
            </w:r>
            <w:r w:rsidR="00712A5C">
              <w:t>20</w:t>
            </w:r>
            <w:r w:rsidR="007526B4">
              <w:t>2</w:t>
            </w:r>
            <w:r>
              <w:t>3</w:t>
            </w:r>
            <w:r w:rsidR="00712A5C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B4" w:rsidRPr="001E0841" w:rsidRDefault="007526B4" w:rsidP="007526B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ч.2  с</w:t>
            </w:r>
            <w:r>
              <w:rPr>
                <w:sz w:val="20"/>
                <w:szCs w:val="20"/>
              </w:rPr>
              <w:t>т</w:t>
            </w:r>
            <w:r w:rsidRPr="001E0841">
              <w:rPr>
                <w:sz w:val="20"/>
                <w:szCs w:val="20"/>
              </w:rPr>
              <w:t>.9 Закона 6-ФЗ</w:t>
            </w:r>
          </w:p>
          <w:p w:rsidR="00542A70" w:rsidRPr="001E0841" w:rsidRDefault="00542A70" w:rsidP="007526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062" w:rsidRPr="001E0841" w:rsidTr="00DF344A"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rPr>
                <w:b/>
              </w:rPr>
              <w:t>4. Материально – техническое обеспечение и бухгалтерский учет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 xml:space="preserve">Исполнение сметы расходов на содержание Контрольно-счетной Палаты </w:t>
            </w:r>
            <w:proofErr w:type="spellStart"/>
            <w:r w:rsidRPr="001E0841">
              <w:t>Поддорско</w:t>
            </w:r>
            <w:r w:rsidR="00712A5C">
              <w:t>го</w:t>
            </w:r>
            <w:proofErr w:type="spellEnd"/>
            <w:r w:rsidR="00712A5C">
              <w:t xml:space="preserve"> муниципального района на 20</w:t>
            </w:r>
            <w:r w:rsidR="00C85CD8">
              <w:t>2</w:t>
            </w:r>
            <w:r w:rsidR="005F41BB">
              <w:t>3</w:t>
            </w:r>
            <w:r w:rsidR="00712A5C">
              <w:t xml:space="preserve"> </w:t>
            </w:r>
            <w:r w:rsidRPr="001E0841">
              <w:t>год, а также реестра расходных обязательств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center"/>
            </w:pPr>
            <w:r w:rsidRPr="001E0841">
              <w:t>В течение 20</w:t>
            </w:r>
            <w:r w:rsidR="00C85CD8">
              <w:t>2</w:t>
            </w:r>
            <w:r w:rsidR="005F41BB">
              <w:t>3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DC06DF" w:rsidRDefault="009B1062" w:rsidP="00DF344A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DC06DF">
              <w:rPr>
                <w:sz w:val="20"/>
                <w:szCs w:val="20"/>
              </w:rPr>
              <w:t>ст.161 БК РФ</w:t>
            </w:r>
          </w:p>
        </w:tc>
      </w:tr>
      <w:tr w:rsidR="009B1062" w:rsidRPr="001E0841" w:rsidTr="00DC06DF">
        <w:trPr>
          <w:trHeight w:val="3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 xml:space="preserve">Составление и представление в </w:t>
            </w:r>
            <w:r w:rsidRPr="001E0841">
              <w:lastRenderedPageBreak/>
              <w:t>установленные сроки бюджетной, налоговой и статистической отчетности по итогам 20</w:t>
            </w:r>
            <w:r w:rsidR="00E51949">
              <w:t>2</w:t>
            </w:r>
            <w:r w:rsidR="005F41BB">
              <w:t>2</w:t>
            </w:r>
            <w:r w:rsidRPr="001E0841">
              <w:t xml:space="preserve"> года и ежемесячные и квартальные отчеты 20</w:t>
            </w:r>
            <w:r w:rsidR="00C85CD8">
              <w:t>2</w:t>
            </w:r>
            <w:r w:rsidR="005F41BB">
              <w:t>3</w:t>
            </w:r>
            <w:r w:rsidRPr="001E0841">
              <w:t xml:space="preserve">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E51949" w:rsidP="001B58C1">
            <w:pPr>
              <w:spacing w:line="276" w:lineRule="auto"/>
              <w:jc w:val="center"/>
            </w:pPr>
            <w:r>
              <w:lastRenderedPageBreak/>
              <w:t>в течение 202</w:t>
            </w:r>
            <w:r w:rsidR="001B58C1">
              <w:t xml:space="preserve">2 </w:t>
            </w:r>
            <w:r w:rsidR="009B1062" w:rsidRPr="001E0841">
              <w:lastRenderedPageBreak/>
              <w:t>года</w:t>
            </w:r>
            <w:r w:rsidR="009B1062">
              <w:t xml:space="preserve"> по  особому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lastRenderedPageBreak/>
              <w:t>ст.264.1,264.2 БК РФ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lastRenderedPageBreak/>
              <w:t>4.3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center"/>
            </w:pPr>
            <w:r w:rsidRPr="001E0841">
              <w:t>в течение 20</w:t>
            </w:r>
            <w:r w:rsidR="00C85CD8">
              <w:t>2</w:t>
            </w:r>
            <w:r w:rsidR="005F41BB">
              <w:t>3</w:t>
            </w:r>
            <w:r w:rsidR="00E51949">
              <w:t xml:space="preserve"> </w:t>
            </w: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ст.72 БК РФ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Поддержание рабочего состояния программного обеспечения сервера  и оргтехники Контрольно-счетной Палаты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center"/>
            </w:pPr>
            <w:r w:rsidRPr="001E0841">
              <w:t>в течение 20</w:t>
            </w:r>
            <w:r w:rsidR="00C85CD8">
              <w:t>2</w:t>
            </w:r>
            <w:r w:rsidR="005F41BB">
              <w:t>3</w:t>
            </w:r>
            <w:r w:rsidR="001B58C1">
              <w:t xml:space="preserve"> </w:t>
            </w: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положение об отделе/ правовой акт МКСО</w:t>
            </w:r>
          </w:p>
        </w:tc>
      </w:tr>
      <w:tr w:rsidR="009B1062" w:rsidRPr="001E0841" w:rsidTr="00DC06D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E0841">
              <w:t>Проведение инвентаризации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center"/>
            </w:pPr>
            <w:r w:rsidRPr="001E0841">
              <w:t>4 квартал 20</w:t>
            </w:r>
            <w:r w:rsidR="00C85CD8">
              <w:t>2</w:t>
            </w:r>
            <w:r w:rsidR="005F41BB">
              <w:t>3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 11 Федерального закона от 06.12.2011 № 402-ФЗ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«О бухгалтерском учете»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4.6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5F41BB">
            <w:pPr>
              <w:spacing w:line="276" w:lineRule="auto"/>
              <w:jc w:val="both"/>
            </w:pPr>
            <w:r w:rsidRPr="001E0841">
              <w:t>Подготовка и сдача документов Контрольно-счетной Палаты за 20</w:t>
            </w:r>
            <w:r w:rsidR="005F41BB">
              <w:t>20</w:t>
            </w:r>
            <w:r w:rsidRPr="001E0841">
              <w:t xml:space="preserve"> год в архив.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5F41BB" w:rsidP="005F41BB">
            <w:pPr>
              <w:spacing w:line="276" w:lineRule="auto"/>
              <w:jc w:val="center"/>
            </w:pPr>
            <w:r>
              <w:t>1</w:t>
            </w:r>
            <w:r w:rsidR="009B1062">
              <w:t xml:space="preserve"> квартал 20</w:t>
            </w:r>
            <w:r w:rsidR="00E51949">
              <w:t>2</w:t>
            </w:r>
            <w:r>
              <w:t>3</w:t>
            </w:r>
            <w:r w:rsidR="009B1062"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Положение об архиве Контрольно-счетной Палаты</w:t>
            </w:r>
          </w:p>
        </w:tc>
      </w:tr>
      <w:tr w:rsidR="009B1062" w:rsidRPr="001E0841" w:rsidTr="00272E3D">
        <w:trPr>
          <w:trHeight w:val="241"/>
        </w:trPr>
        <w:tc>
          <w:tcPr>
            <w:tcW w:w="7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b/>
              </w:rPr>
            </w:pPr>
            <w:r w:rsidRPr="001E0841">
              <w:rPr>
                <w:b/>
              </w:rPr>
              <w:t>5.  Другие вопросы  деятельности Контрольно-счетной палаты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</w:pPr>
            <w:r w:rsidRPr="001E0841">
              <w:t>Подготовка и представление в  Думу муниципального района отчета о работе Контрольно-счетной Палаты муниципального района за 20</w:t>
            </w:r>
            <w:r w:rsidR="00E51949">
              <w:t>2</w:t>
            </w:r>
            <w:r w:rsidR="005F41BB">
              <w:t>2</w:t>
            </w:r>
            <w:r w:rsidRPr="001E0841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272E3D" w:rsidRDefault="009B1062" w:rsidP="00DF344A">
            <w:pPr>
              <w:spacing w:line="276" w:lineRule="auto"/>
              <w:jc w:val="center"/>
              <w:rPr>
                <w:b/>
              </w:rPr>
            </w:pPr>
            <w:r w:rsidRPr="00272E3D">
              <w:rPr>
                <w:b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272E3D" w:rsidRDefault="009B1062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72E3D">
              <w:rPr>
                <w:b/>
                <w:sz w:val="18"/>
                <w:szCs w:val="18"/>
              </w:rPr>
              <w:t>п.9 ч.2 ст.9 Закона 6-ФЗ</w:t>
            </w:r>
          </w:p>
          <w:p w:rsidR="009B1062" w:rsidRPr="00272E3D" w:rsidRDefault="009B1062" w:rsidP="00DF344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272E3D">
              <w:rPr>
                <w:b/>
                <w:sz w:val="18"/>
                <w:szCs w:val="18"/>
              </w:rPr>
              <w:t>р.4, п.7 Положения "О Контрольно-счетной Палате "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</w:pPr>
            <w:r w:rsidRPr="001E0841">
              <w:t>Подготовка и представление в Советы депутатов сельских поселений отчетов о работе Контрольно-счетной Палаты муниципального района за 20</w:t>
            </w:r>
            <w:r w:rsidR="00E51949">
              <w:t>2</w:t>
            </w:r>
            <w:r w:rsidR="005F41BB">
              <w:t>2</w:t>
            </w:r>
            <w:r w:rsidR="00E51949">
              <w:t xml:space="preserve"> </w:t>
            </w:r>
            <w:r w:rsidRPr="001E0841"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1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П.п. 4.1.4  Соглашений на передачу полномочий по осуществлению внешнего муниципального финансового контроля»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712A5C">
            <w:pPr>
              <w:spacing w:line="276" w:lineRule="auto"/>
              <w:jc w:val="both"/>
            </w:pPr>
            <w:r w:rsidRPr="001E0841">
              <w:t>Участие в заседаниях Совета контрольно-счетных органов муниципальных районов при Счетной палат</w:t>
            </w:r>
            <w:r w:rsidR="00712A5C">
              <w:t>е</w:t>
            </w:r>
            <w:r w:rsidRPr="001E0841">
              <w:t xml:space="preserve"> Новгородской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center"/>
            </w:pPr>
            <w:r w:rsidRPr="001E0841">
              <w:t>Декабрь 20</w:t>
            </w:r>
            <w:r w:rsidR="00C85CD8">
              <w:t>2</w:t>
            </w:r>
            <w:r w:rsidR="005F41BB">
              <w:t>3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Ст.18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B1062" w:rsidRPr="001E0841" w:rsidTr="00272E3D">
        <w:trPr>
          <w:trHeight w:val="8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</w:pPr>
            <w:r w:rsidRPr="001E0841">
              <w:t>Участие в работе комиссий  и в заседаниях Думы муниципального района  при рассмотрении  и утверждении НПА Думы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 xml:space="preserve">в течение 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Ст.18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</w:pPr>
            <w:r w:rsidRPr="001E0841">
              <w:t xml:space="preserve">Участие  в работе комиссии Думы муниципального района по проведению </w:t>
            </w:r>
            <w:proofErr w:type="spellStart"/>
            <w:r w:rsidRPr="001E0841">
              <w:t>антикоррупционной</w:t>
            </w:r>
            <w:proofErr w:type="spellEnd"/>
            <w:r w:rsidRPr="001E0841">
              <w:t xml:space="preserve">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в течение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Ст.1 Закона 44-ФЗ</w:t>
            </w:r>
          </w:p>
          <w:p w:rsidR="009B1062" w:rsidRPr="001E0841" w:rsidRDefault="009B1062" w:rsidP="00DF344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E0841">
              <w:rPr>
                <w:sz w:val="18"/>
                <w:szCs w:val="18"/>
              </w:rPr>
              <w:t>П.10 ч.2 ст.9 Закона 6-ФЗ</w:t>
            </w:r>
          </w:p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rPr>
                <w:sz w:val="18"/>
                <w:szCs w:val="18"/>
              </w:rPr>
              <w:t>№ 273-ФЗ от 25.12.2008 «О противодействии коррупции»</w:t>
            </w:r>
          </w:p>
        </w:tc>
      </w:tr>
      <w:tr w:rsidR="009B1062" w:rsidRPr="001E0841" w:rsidTr="00272E3D">
        <w:trPr>
          <w:trHeight w:val="5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both"/>
            </w:pPr>
            <w:r w:rsidRPr="001E0841">
              <w:t>Подготовка заключений или письменных ответов по поступающим запросам и письмам в Контрольно-счетную палату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</w:pPr>
            <w:r w:rsidRPr="001E0841">
              <w:t>по мере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№59-ФЗ от 02.05.2006 «О порядке рассмотрения обращений граждан РФ»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jc w:val="both"/>
            </w:pPr>
            <w:r w:rsidRPr="001E0841">
              <w:t xml:space="preserve">Подготовка методических материалов с целью оказания практической помощи ГРБС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</w:pPr>
            <w:r w:rsidRPr="001E0841">
              <w:t>в течение</w:t>
            </w:r>
          </w:p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</w:pP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left="-18"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Положение «О Контрольно-счетной Палате»</w:t>
            </w:r>
          </w:p>
        </w:tc>
      </w:tr>
      <w:tr w:rsidR="009B1062" w:rsidRPr="001E0841" w:rsidTr="00272E3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C85CD8">
            <w:pPr>
              <w:spacing w:line="276" w:lineRule="auto"/>
              <w:jc w:val="center"/>
            </w:pPr>
            <w:r w:rsidRPr="001E0841">
              <w:t>5.</w:t>
            </w:r>
            <w:r w:rsidR="00C85CD8"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both"/>
            </w:pPr>
            <w:r w:rsidRPr="001E0841">
              <w:t>Составление плана работы Контрольно-счетной палаты  муниципального района на 20</w:t>
            </w:r>
            <w:r w:rsidR="00EA404F">
              <w:t>2</w:t>
            </w:r>
            <w:r w:rsidR="005F41BB">
              <w:t xml:space="preserve">4 </w:t>
            </w:r>
            <w:r w:rsidRPr="001E0841"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center"/>
            </w:pPr>
            <w:r w:rsidRPr="001E0841">
              <w:t>Декабрь 20</w:t>
            </w:r>
            <w:r w:rsidR="00C85CD8">
              <w:t>2</w:t>
            </w:r>
            <w:r w:rsidR="005F41BB">
              <w:t>3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Ст.12 Закона 6-ФЗ</w:t>
            </w:r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Стандарт СДО</w:t>
            </w:r>
            <w:proofErr w:type="gramStart"/>
            <w:r w:rsidRPr="001E0841">
              <w:rPr>
                <w:sz w:val="20"/>
                <w:szCs w:val="20"/>
              </w:rPr>
              <w:t>2</w:t>
            </w:r>
            <w:proofErr w:type="gramEnd"/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п.2 р.4 Положения «О Контрольно-счетной Палате»</w:t>
            </w:r>
          </w:p>
        </w:tc>
      </w:tr>
      <w:tr w:rsidR="009B1062" w:rsidRPr="001E0841" w:rsidTr="00272E3D">
        <w:trPr>
          <w:trHeight w:val="4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6211C3" w:rsidRDefault="006211C3" w:rsidP="00C85CD8">
            <w:pPr>
              <w:spacing w:line="276" w:lineRule="auto"/>
              <w:jc w:val="center"/>
            </w:pPr>
            <w:r w:rsidRPr="006211C3">
              <w:lastRenderedPageBreak/>
              <w:t>5.</w:t>
            </w:r>
            <w:r w:rsidR="00C85CD8" w:rsidRPr="006211C3"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both"/>
            </w:pPr>
            <w:r w:rsidRPr="001E0841">
              <w:t xml:space="preserve">Проведение  мероприятий по обеспечению передачи полномочий по осуществлению внешнего муниципального финансового контроля от поселений 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муниципального района – Контрольно-счетной Палаты </w:t>
            </w:r>
            <w:proofErr w:type="spellStart"/>
            <w:r w:rsidRPr="001E0841">
              <w:t>Поддорского</w:t>
            </w:r>
            <w:proofErr w:type="spellEnd"/>
            <w:r w:rsidRPr="001E0841">
              <w:t xml:space="preserve"> муниципального района</w:t>
            </w:r>
            <w:r>
              <w:t xml:space="preserve"> на 20</w:t>
            </w:r>
            <w:r w:rsidR="00EA404F">
              <w:t>2</w:t>
            </w:r>
            <w:r w:rsidR="005F41BB">
              <w:t>4</w:t>
            </w:r>
            <w: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5F41BB">
            <w:pPr>
              <w:spacing w:line="276" w:lineRule="auto"/>
              <w:jc w:val="center"/>
            </w:pPr>
            <w:r w:rsidRPr="001E0841">
              <w:t>4-й квартал 20</w:t>
            </w:r>
            <w:r w:rsidR="00C85CD8">
              <w:t>2</w:t>
            </w:r>
            <w:r w:rsidR="005F41BB">
              <w:t>3</w:t>
            </w:r>
            <w:r w:rsidRPr="001E0841"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62" w:rsidRPr="001E0841" w:rsidRDefault="009B1062" w:rsidP="00DF344A">
            <w:pPr>
              <w:spacing w:line="276" w:lineRule="auto"/>
              <w:ind w:right="-78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п.1 р.3 Положения «О Контрольно-счетной Палате»</w:t>
            </w:r>
          </w:p>
          <w:p w:rsidR="009B1062" w:rsidRPr="001E0841" w:rsidRDefault="009B1062" w:rsidP="00DF344A">
            <w:pPr>
              <w:spacing w:line="276" w:lineRule="auto"/>
              <w:ind w:right="-78"/>
              <w:jc w:val="center"/>
              <w:rPr>
                <w:sz w:val="20"/>
                <w:szCs w:val="20"/>
              </w:rPr>
            </w:pPr>
            <w:r w:rsidRPr="001E0841">
              <w:rPr>
                <w:sz w:val="20"/>
                <w:szCs w:val="20"/>
              </w:rPr>
              <w:t>Соглашения о порядке передачи полномочий</w:t>
            </w:r>
          </w:p>
        </w:tc>
      </w:tr>
    </w:tbl>
    <w:p w:rsidR="00CD0AF0" w:rsidRDefault="00CD0AF0" w:rsidP="00CD0AF0"/>
    <w:p w:rsidR="00F954CB" w:rsidRPr="001E0841" w:rsidRDefault="00F954CB" w:rsidP="00CD0AF0"/>
    <w:p w:rsidR="00CD0AF0" w:rsidRPr="001E0841" w:rsidRDefault="00CD0AF0" w:rsidP="00CD0AF0">
      <w:pPr>
        <w:rPr>
          <w:b/>
        </w:rPr>
      </w:pPr>
      <w:r w:rsidRPr="001E0841">
        <w:rPr>
          <w:b/>
        </w:rPr>
        <w:t xml:space="preserve">СОГЛАСОВАНО                                                     </w:t>
      </w:r>
      <w:r w:rsidR="00B6634D">
        <w:rPr>
          <w:b/>
        </w:rPr>
        <w:t xml:space="preserve">     </w:t>
      </w:r>
      <w:r w:rsidRPr="001E0841">
        <w:rPr>
          <w:b/>
        </w:rPr>
        <w:t xml:space="preserve"> </w:t>
      </w:r>
      <w:proofErr w:type="spellStart"/>
      <w:proofErr w:type="gramStart"/>
      <w:r w:rsidRPr="001E0841">
        <w:rPr>
          <w:b/>
        </w:rPr>
        <w:t>СОГЛАСОВАНО</w:t>
      </w:r>
      <w:proofErr w:type="spellEnd"/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0E35BE" w:rsidRPr="000E35BE" w:rsidTr="000E35BE">
        <w:tc>
          <w:tcPr>
            <w:tcW w:w="9572" w:type="dxa"/>
          </w:tcPr>
          <w:p w:rsidR="000E35BE" w:rsidRPr="000E35BE" w:rsidRDefault="000E35BE" w:rsidP="00714AA6">
            <w:pPr>
              <w:rPr>
                <w:b/>
              </w:rPr>
            </w:pPr>
            <w:r w:rsidRPr="000E35BE">
              <w:rPr>
                <w:b/>
              </w:rPr>
              <w:t>Председатель Думы  муниципального района                 Глава муниципального района</w:t>
            </w:r>
          </w:p>
        </w:tc>
      </w:tr>
      <w:tr w:rsidR="000E35BE" w:rsidTr="000E35BE">
        <w:tc>
          <w:tcPr>
            <w:tcW w:w="9572" w:type="dxa"/>
          </w:tcPr>
          <w:p w:rsidR="000E35BE" w:rsidRDefault="000E35BE" w:rsidP="00714AA6">
            <w:pPr>
              <w:rPr>
                <w:b/>
              </w:rPr>
            </w:pPr>
          </w:p>
          <w:p w:rsidR="000E35BE" w:rsidRDefault="000E35BE" w:rsidP="000E35BE">
            <w:pPr>
              <w:rPr>
                <w:b/>
              </w:rPr>
            </w:pPr>
            <w:r>
              <w:rPr>
                <w:b/>
              </w:rPr>
              <w:t>___________________________</w:t>
            </w:r>
            <w:r w:rsidRPr="000E35BE">
              <w:rPr>
                <w:b/>
              </w:rPr>
              <w:t xml:space="preserve">     </w:t>
            </w:r>
            <w:proofErr w:type="spellStart"/>
            <w:r w:rsidRPr="000E35BE">
              <w:rPr>
                <w:b/>
              </w:rPr>
              <w:t>Т.Н.Крутова</w:t>
            </w:r>
            <w:proofErr w:type="spellEnd"/>
            <w:r w:rsidRPr="000E35BE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__________________</w:t>
            </w:r>
            <w:r w:rsidRPr="000E35BE">
              <w:rPr>
                <w:b/>
              </w:rPr>
              <w:t>Е.В.Панина</w:t>
            </w:r>
            <w:proofErr w:type="spellEnd"/>
          </w:p>
        </w:tc>
      </w:tr>
    </w:tbl>
    <w:p w:rsidR="00CD0AF0" w:rsidRDefault="00CD0AF0" w:rsidP="00CD0AF0">
      <w:pPr>
        <w:rPr>
          <w:b/>
        </w:rPr>
      </w:pPr>
      <w:r w:rsidRPr="001E0841">
        <w:rPr>
          <w:bCs/>
        </w:rPr>
        <w:t xml:space="preserve">              </w:t>
      </w:r>
      <w:r w:rsidR="009B1062">
        <w:rPr>
          <w:b/>
          <w:bCs/>
        </w:rPr>
        <w:t xml:space="preserve">« </w:t>
      </w:r>
      <w:r w:rsidR="00E51949">
        <w:rPr>
          <w:b/>
          <w:bCs/>
        </w:rPr>
        <w:t>30</w:t>
      </w:r>
      <w:r w:rsidR="00903C05">
        <w:rPr>
          <w:b/>
          <w:bCs/>
        </w:rPr>
        <w:t xml:space="preserve"> » декабря   20</w:t>
      </w:r>
      <w:r w:rsidR="00E51949">
        <w:rPr>
          <w:b/>
          <w:bCs/>
        </w:rPr>
        <w:t>2</w:t>
      </w:r>
      <w:r w:rsidR="005F41BB">
        <w:rPr>
          <w:b/>
          <w:bCs/>
        </w:rPr>
        <w:t>2</w:t>
      </w:r>
      <w:r w:rsidRPr="001E0841">
        <w:rPr>
          <w:b/>
          <w:bCs/>
        </w:rPr>
        <w:t xml:space="preserve"> г.      </w:t>
      </w:r>
      <w:r w:rsidRPr="001E0841">
        <w:rPr>
          <w:bCs/>
        </w:rPr>
        <w:t xml:space="preserve">                                        </w:t>
      </w:r>
      <w:r w:rsidR="009B1062">
        <w:rPr>
          <w:b/>
          <w:bCs/>
        </w:rPr>
        <w:t xml:space="preserve">« </w:t>
      </w:r>
      <w:r w:rsidR="00E51949">
        <w:rPr>
          <w:b/>
          <w:bCs/>
        </w:rPr>
        <w:t>30</w:t>
      </w:r>
      <w:r w:rsidRPr="001E0841">
        <w:rPr>
          <w:b/>
          <w:bCs/>
        </w:rPr>
        <w:t>» декабря   20</w:t>
      </w:r>
      <w:r w:rsidR="00E51949">
        <w:rPr>
          <w:b/>
          <w:bCs/>
        </w:rPr>
        <w:t>2</w:t>
      </w:r>
      <w:r w:rsidR="005F41BB">
        <w:rPr>
          <w:b/>
          <w:bCs/>
        </w:rPr>
        <w:t>2</w:t>
      </w:r>
      <w:r w:rsidRPr="001E0841">
        <w:rPr>
          <w:b/>
          <w:bCs/>
        </w:rPr>
        <w:t xml:space="preserve"> г.</w:t>
      </w:r>
    </w:p>
    <w:p w:rsidR="00CD0AF0" w:rsidRDefault="00CD0AF0" w:rsidP="00CD0AF0"/>
    <w:p w:rsidR="00CD0AF0" w:rsidRDefault="00CD0AF0" w:rsidP="00CD0AF0"/>
    <w:p w:rsidR="00D72354" w:rsidRDefault="00D72354"/>
    <w:sectPr w:rsidR="00D72354" w:rsidSect="00324ED5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CD0AF0"/>
    <w:rsid w:val="000E35BE"/>
    <w:rsid w:val="001608D9"/>
    <w:rsid w:val="00173B24"/>
    <w:rsid w:val="001A492A"/>
    <w:rsid w:val="001B58C1"/>
    <w:rsid w:val="001E4A6C"/>
    <w:rsid w:val="001F2E80"/>
    <w:rsid w:val="00221E23"/>
    <w:rsid w:val="00227449"/>
    <w:rsid w:val="00231A7C"/>
    <w:rsid w:val="00272E3D"/>
    <w:rsid w:val="002F17C6"/>
    <w:rsid w:val="00317DB4"/>
    <w:rsid w:val="00334BB8"/>
    <w:rsid w:val="00380802"/>
    <w:rsid w:val="00382F34"/>
    <w:rsid w:val="003942C1"/>
    <w:rsid w:val="003E0D21"/>
    <w:rsid w:val="0041227A"/>
    <w:rsid w:val="00413385"/>
    <w:rsid w:val="0043169C"/>
    <w:rsid w:val="00456591"/>
    <w:rsid w:val="004B0952"/>
    <w:rsid w:val="004E09B9"/>
    <w:rsid w:val="004E13B1"/>
    <w:rsid w:val="00503821"/>
    <w:rsid w:val="00520B33"/>
    <w:rsid w:val="00542A70"/>
    <w:rsid w:val="0055299E"/>
    <w:rsid w:val="0058396B"/>
    <w:rsid w:val="0058481C"/>
    <w:rsid w:val="005E344B"/>
    <w:rsid w:val="005F22B6"/>
    <w:rsid w:val="005F41BB"/>
    <w:rsid w:val="006211C3"/>
    <w:rsid w:val="006255B2"/>
    <w:rsid w:val="00674E6E"/>
    <w:rsid w:val="00697097"/>
    <w:rsid w:val="006F184A"/>
    <w:rsid w:val="00712A5C"/>
    <w:rsid w:val="00720972"/>
    <w:rsid w:val="00742729"/>
    <w:rsid w:val="007526B4"/>
    <w:rsid w:val="007B1F90"/>
    <w:rsid w:val="008347BF"/>
    <w:rsid w:val="00841B68"/>
    <w:rsid w:val="008808D8"/>
    <w:rsid w:val="00903C05"/>
    <w:rsid w:val="009617BE"/>
    <w:rsid w:val="00963EE7"/>
    <w:rsid w:val="00977DC7"/>
    <w:rsid w:val="009B1062"/>
    <w:rsid w:val="009E692D"/>
    <w:rsid w:val="00A21F5E"/>
    <w:rsid w:val="00A41F10"/>
    <w:rsid w:val="00A62FC9"/>
    <w:rsid w:val="00A80D64"/>
    <w:rsid w:val="00A82BF6"/>
    <w:rsid w:val="00AC7238"/>
    <w:rsid w:val="00B53D28"/>
    <w:rsid w:val="00B63C17"/>
    <w:rsid w:val="00B6634D"/>
    <w:rsid w:val="00B92BCC"/>
    <w:rsid w:val="00BF619F"/>
    <w:rsid w:val="00C453EE"/>
    <w:rsid w:val="00C731B6"/>
    <w:rsid w:val="00C85CD8"/>
    <w:rsid w:val="00CB1F1B"/>
    <w:rsid w:val="00CD0AF0"/>
    <w:rsid w:val="00D156AE"/>
    <w:rsid w:val="00D72354"/>
    <w:rsid w:val="00DC06DF"/>
    <w:rsid w:val="00DF3F53"/>
    <w:rsid w:val="00E01D7E"/>
    <w:rsid w:val="00E51949"/>
    <w:rsid w:val="00E8060E"/>
    <w:rsid w:val="00E859EB"/>
    <w:rsid w:val="00EA404F"/>
    <w:rsid w:val="00EB7EC4"/>
    <w:rsid w:val="00EF5E8E"/>
    <w:rsid w:val="00F3392C"/>
    <w:rsid w:val="00F44071"/>
    <w:rsid w:val="00F4604D"/>
    <w:rsid w:val="00F679A8"/>
    <w:rsid w:val="00F954CB"/>
    <w:rsid w:val="00FC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E13B1"/>
    <w:rPr>
      <w:b/>
      <w:bCs/>
    </w:rPr>
  </w:style>
  <w:style w:type="paragraph" w:styleId="a5">
    <w:name w:val="Normal (Web)"/>
    <w:basedOn w:val="a"/>
    <w:uiPriority w:val="99"/>
    <w:unhideWhenUsed/>
    <w:rsid w:val="005F41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39</cp:revision>
  <cp:lastPrinted>2017-01-24T08:14:00Z</cp:lastPrinted>
  <dcterms:created xsi:type="dcterms:W3CDTF">2016-12-12T12:26:00Z</dcterms:created>
  <dcterms:modified xsi:type="dcterms:W3CDTF">2023-01-10T12:11:00Z</dcterms:modified>
</cp:coreProperties>
</file>