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0D" w:rsidRDefault="00F2020D" w:rsidP="00F2020D">
      <w:pPr>
        <w:rPr>
          <w:b/>
          <w:bCs/>
          <w:sz w:val="32"/>
          <w:szCs w:val="28"/>
        </w:rPr>
      </w:pPr>
    </w:p>
    <w:p w:rsidR="00F2020D" w:rsidRDefault="00F2020D" w:rsidP="00F2020D">
      <w:pPr>
        <w:rPr>
          <w:b/>
          <w:bCs/>
          <w:sz w:val="32"/>
          <w:szCs w:val="28"/>
        </w:rPr>
      </w:pPr>
    </w:p>
    <w:p w:rsidR="00F2020D" w:rsidRDefault="00F2020D" w:rsidP="00F2020D">
      <w:pPr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-351790</wp:posOffset>
            </wp:positionV>
            <wp:extent cx="590550" cy="698500"/>
            <wp:effectExtent l="19050" t="0" r="0" b="0"/>
            <wp:wrapSquare wrapText="bothSides"/>
            <wp:docPr id="2" name="Рисунок 2" descr="&amp;Ncy;&amp;acy;&amp;shcy; &amp;gcy;&amp;iecy;&amp;rcy;&amp;bcy;, &amp;gcy;&amp;ocy;&amp;scy;&amp;pcy;&amp;ocy;&amp;d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Ncy;&amp;acy;&amp;shcy; &amp;gcy;&amp;iecy;&amp;rcy;&amp;bcy;, &amp;gcy;&amp;ocy;&amp;scy;&amp;pcy;&amp;ocy;&amp;dcy;&amp;acy;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20D" w:rsidRDefault="00F2020D" w:rsidP="00F2020D">
      <w:pPr>
        <w:rPr>
          <w:b/>
          <w:bCs/>
          <w:sz w:val="26"/>
          <w:szCs w:val="26"/>
        </w:rPr>
      </w:pPr>
    </w:p>
    <w:p w:rsidR="00F2020D" w:rsidRDefault="00F2020D" w:rsidP="00F2020D">
      <w:pPr>
        <w:pStyle w:val="a3"/>
        <w:rPr>
          <w:b/>
          <w:sz w:val="26"/>
          <w:szCs w:val="26"/>
        </w:rPr>
      </w:pPr>
    </w:p>
    <w:p w:rsidR="00F2020D" w:rsidRDefault="00F2020D" w:rsidP="00F202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Контрольно-счетная Палата </w:t>
      </w:r>
      <w:proofErr w:type="spellStart"/>
      <w:r>
        <w:rPr>
          <w:b/>
          <w:bCs/>
          <w:sz w:val="28"/>
          <w:szCs w:val="28"/>
        </w:rPr>
        <w:t>Поддорского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F2020D" w:rsidRDefault="00F2020D" w:rsidP="00F2020D">
      <w:pPr>
        <w:pBdr>
          <w:bottom w:val="single" w:sz="12" w:space="1" w:color="auto"/>
        </w:pBdr>
        <w:jc w:val="both"/>
      </w:pPr>
    </w:p>
    <w:p w:rsidR="00F2020D" w:rsidRDefault="00F2020D" w:rsidP="00F2020D">
      <w:pPr>
        <w:pBdr>
          <w:bottom w:val="single" w:sz="12" w:space="1" w:color="auto"/>
        </w:pBdr>
        <w:jc w:val="both"/>
      </w:pPr>
      <w:r>
        <w:t xml:space="preserve">Новгородская </w:t>
      </w:r>
      <w:proofErr w:type="spellStart"/>
      <w:r>
        <w:t>область,с</w:t>
      </w:r>
      <w:proofErr w:type="spellEnd"/>
      <w:r>
        <w:t>. Поддорье, ул</w:t>
      </w:r>
      <w:proofErr w:type="gramStart"/>
      <w:r>
        <w:t>.О</w:t>
      </w:r>
      <w:proofErr w:type="gramEnd"/>
      <w:r>
        <w:t>ктябрьская,д.26 175260   тел.(факс)8816-58-71-418</w:t>
      </w:r>
    </w:p>
    <w:p w:rsidR="00F2020D" w:rsidRDefault="00F2020D" w:rsidP="00F2020D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b/>
          <w:u w:val="single"/>
          <w:lang w:val="en-US"/>
        </w:rPr>
        <w:t xml:space="preserve">E- mail: ksp.pod2012@yandex.ru_________________________________________________  </w:t>
      </w: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20D" w:rsidRDefault="00F2020D" w:rsidP="00F2020D">
      <w:pPr>
        <w:rPr>
          <w:lang w:val="en-US"/>
        </w:rPr>
      </w:pPr>
    </w:p>
    <w:p w:rsidR="00F2020D" w:rsidRDefault="00F2020D" w:rsidP="00F2020D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</w:t>
      </w:r>
    </w:p>
    <w:p w:rsidR="00F2020D" w:rsidRDefault="00F2020D" w:rsidP="00F2020D">
      <w:pPr>
        <w:rPr>
          <w:sz w:val="26"/>
          <w:szCs w:val="26"/>
          <w:lang w:val="en-US"/>
        </w:rPr>
      </w:pPr>
    </w:p>
    <w:p w:rsidR="00F2020D" w:rsidRDefault="00F2020D" w:rsidP="00F2020D">
      <w:pPr>
        <w:rPr>
          <w:b/>
          <w:sz w:val="26"/>
          <w:szCs w:val="26"/>
        </w:rPr>
      </w:pPr>
      <w:r w:rsidRPr="00FC436F">
        <w:rPr>
          <w:b/>
          <w:sz w:val="26"/>
          <w:szCs w:val="26"/>
          <w:lang w:val="en-US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ПРИКАЗ </w:t>
      </w:r>
    </w:p>
    <w:p w:rsidR="00F2020D" w:rsidRDefault="00F2020D" w:rsidP="00F2020D">
      <w:pPr>
        <w:rPr>
          <w:b/>
          <w:sz w:val="26"/>
          <w:szCs w:val="26"/>
        </w:rPr>
      </w:pPr>
    </w:p>
    <w:p w:rsidR="00F2020D" w:rsidRDefault="00F2020D" w:rsidP="00F202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01.06.2021 № 44</w:t>
      </w:r>
    </w:p>
    <w:p w:rsidR="00F2020D" w:rsidRDefault="00F2020D" w:rsidP="00F2020D">
      <w:pPr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оддорье</w:t>
      </w:r>
    </w:p>
    <w:p w:rsidR="00F2020D" w:rsidRDefault="00F2020D" w:rsidP="00F2020D">
      <w:pPr>
        <w:rPr>
          <w:sz w:val="26"/>
          <w:szCs w:val="26"/>
        </w:rPr>
      </w:pPr>
    </w:p>
    <w:p w:rsidR="00F2020D" w:rsidRDefault="00F2020D" w:rsidP="00F2020D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План работы на 2021 год</w:t>
      </w:r>
    </w:p>
    <w:p w:rsidR="00F2020D" w:rsidRDefault="00F2020D" w:rsidP="00F2020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F2020D" w:rsidRDefault="00F2020D" w:rsidP="00F2020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Внести изменения план работы Контрольно-счетной Палаты </w:t>
      </w:r>
      <w:proofErr w:type="spellStart"/>
      <w:r>
        <w:rPr>
          <w:bCs/>
          <w:sz w:val="26"/>
          <w:szCs w:val="26"/>
        </w:rPr>
        <w:t>Поддорского</w:t>
      </w:r>
      <w:proofErr w:type="spellEnd"/>
      <w:r>
        <w:rPr>
          <w:bCs/>
          <w:sz w:val="26"/>
          <w:szCs w:val="26"/>
        </w:rPr>
        <w:t xml:space="preserve"> муниципального района на 2021 год в связи с изменением сроков исполнения мероприятий подпункт 3 «Проведение контрольных мероприятий» изложить в следующей редакции:</w:t>
      </w:r>
    </w:p>
    <w:p w:rsidR="00F2020D" w:rsidRDefault="00F2020D" w:rsidP="00F2020D">
      <w:pPr>
        <w:jc w:val="both"/>
        <w:rPr>
          <w:bCs/>
          <w:sz w:val="26"/>
          <w:szCs w:val="26"/>
        </w:rPr>
      </w:pP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819"/>
        <w:gridCol w:w="1843"/>
        <w:gridCol w:w="2835"/>
      </w:tblGrid>
      <w:tr w:rsidR="00F2020D" w:rsidRPr="001E0841" w:rsidTr="00EA24A0">
        <w:trPr>
          <w:trHeight w:val="8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1E65AD" w:rsidRDefault="00F2020D" w:rsidP="00EA24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2020D" w:rsidRPr="001E65AD" w:rsidRDefault="00F2020D" w:rsidP="00EA24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65AD">
              <w:rPr>
                <w:sz w:val="22"/>
                <w:szCs w:val="22"/>
              </w:rPr>
              <w:t>№</w:t>
            </w:r>
          </w:p>
          <w:p w:rsidR="00F2020D" w:rsidRPr="001E65AD" w:rsidRDefault="00F2020D" w:rsidP="00EA24A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E65A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65AD">
              <w:rPr>
                <w:sz w:val="22"/>
                <w:szCs w:val="22"/>
              </w:rPr>
              <w:t>/</w:t>
            </w:r>
            <w:proofErr w:type="spellStart"/>
            <w:r w:rsidRPr="001E65A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1E65AD" w:rsidRDefault="00F2020D" w:rsidP="00EA24A0">
            <w:pPr>
              <w:spacing w:line="276" w:lineRule="auto"/>
              <w:jc w:val="both"/>
            </w:pPr>
          </w:p>
          <w:p w:rsidR="00F2020D" w:rsidRPr="001E65AD" w:rsidRDefault="00F2020D" w:rsidP="00EA24A0">
            <w:pPr>
              <w:spacing w:line="276" w:lineRule="auto"/>
              <w:jc w:val="both"/>
            </w:pPr>
            <w:r w:rsidRPr="001E65AD">
              <w:t>Перечень контрольных мероприятий</w:t>
            </w:r>
          </w:p>
          <w:p w:rsidR="00F2020D" w:rsidRPr="001E0841" w:rsidRDefault="00F2020D" w:rsidP="00EA24A0">
            <w:pPr>
              <w:spacing w:line="276" w:lineRule="auto"/>
              <w:jc w:val="both"/>
            </w:pPr>
          </w:p>
          <w:p w:rsidR="00F2020D" w:rsidRPr="001E0841" w:rsidRDefault="00F2020D" w:rsidP="00EA24A0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1E65AD" w:rsidRDefault="00F2020D" w:rsidP="00EA24A0">
            <w:pPr>
              <w:spacing w:line="276" w:lineRule="auto"/>
              <w:jc w:val="center"/>
            </w:pPr>
          </w:p>
          <w:p w:rsidR="00F2020D" w:rsidRPr="001E65AD" w:rsidRDefault="00F2020D" w:rsidP="00EA24A0">
            <w:pPr>
              <w:spacing w:line="276" w:lineRule="auto"/>
              <w:jc w:val="center"/>
            </w:pPr>
            <w:r w:rsidRPr="001E65AD">
              <w:t>Срок</w:t>
            </w:r>
          </w:p>
          <w:p w:rsidR="00F2020D" w:rsidRPr="001E65AD" w:rsidRDefault="00F2020D" w:rsidP="00EA24A0">
            <w:pPr>
              <w:spacing w:line="276" w:lineRule="auto"/>
              <w:jc w:val="center"/>
            </w:pPr>
            <w:r w:rsidRPr="001E65AD"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1E65AD" w:rsidRDefault="00F2020D" w:rsidP="00EA24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2020D" w:rsidRPr="00A00D6B" w:rsidRDefault="00F2020D" w:rsidP="00EA24A0">
            <w:pPr>
              <w:spacing w:line="276" w:lineRule="auto"/>
              <w:jc w:val="center"/>
            </w:pPr>
            <w:r w:rsidRPr="00A00D6B">
              <w:t xml:space="preserve">Основание для включения в план </w:t>
            </w:r>
          </w:p>
        </w:tc>
      </w:tr>
      <w:tr w:rsidR="00F2020D" w:rsidRPr="001E0841" w:rsidTr="00EA24A0">
        <w:trPr>
          <w:trHeight w:val="19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542A70" w:rsidRDefault="00F2020D" w:rsidP="00EA24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4E09B9" w:rsidRDefault="00F2020D" w:rsidP="00EA24A0">
            <w:pPr>
              <w:spacing w:line="276" w:lineRule="auto"/>
              <w:jc w:val="both"/>
            </w:pPr>
            <w:r w:rsidRPr="004E09B9">
              <w:t>«</w:t>
            </w:r>
            <w:r w:rsidRPr="00B92BCC">
              <w:t>Проверка поступления средств от услуг бани и</w:t>
            </w:r>
            <w:r>
              <w:t xml:space="preserve"> расчетов </w:t>
            </w:r>
            <w:proofErr w:type="gramStart"/>
            <w:r>
              <w:t>на предоставление субсидии на компенсацию выпадающих доходов на услуги бани по тарифам для населения</w:t>
            </w:r>
            <w:proofErr w:type="gramEnd"/>
            <w:r>
              <w:t xml:space="preserve">, </w:t>
            </w:r>
            <w:proofErr w:type="spellStart"/>
            <w:r>
              <w:t>ге</w:t>
            </w:r>
            <w:proofErr w:type="spellEnd"/>
            <w:r>
              <w:t xml:space="preserve"> обеспечивающим возмещение издержек в муниципальном унитарном предприятии «</w:t>
            </w:r>
            <w:proofErr w:type="spellStart"/>
            <w:r>
              <w:t>Поддорское</w:t>
            </w:r>
            <w:proofErr w:type="spellEnd"/>
            <w:r>
              <w:t xml:space="preserve"> водно-коммунальное хозяйство» за 2020 </w:t>
            </w:r>
            <w:r w:rsidRPr="004E09B9">
              <w:t xml:space="preserve">год  и </w:t>
            </w:r>
            <w:r>
              <w:t xml:space="preserve">1 полугодие </w:t>
            </w:r>
            <w:r w:rsidRPr="004E09B9">
              <w:t xml:space="preserve"> 202</w:t>
            </w:r>
            <w:r>
              <w:t>1</w:t>
            </w:r>
            <w:r w:rsidRPr="004E09B9"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Default="00F2020D" w:rsidP="00EA24A0">
            <w:pPr>
              <w:spacing w:line="276" w:lineRule="auto"/>
              <w:jc w:val="center"/>
            </w:pPr>
            <w:r>
              <w:t>сентябрь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A00D6B" w:rsidRDefault="00F2020D" w:rsidP="00EA24A0">
            <w:pPr>
              <w:spacing w:line="276" w:lineRule="auto"/>
              <w:jc w:val="center"/>
            </w:pPr>
            <w:r w:rsidRPr="00A00D6B">
              <w:t>п.4, ч.1 ст.9 Закона 6-ФЗ</w:t>
            </w:r>
          </w:p>
          <w:p w:rsidR="00F2020D" w:rsidRPr="00A00D6B" w:rsidRDefault="00F2020D" w:rsidP="00EA24A0">
            <w:pPr>
              <w:spacing w:line="276" w:lineRule="auto"/>
              <w:jc w:val="center"/>
            </w:pPr>
            <w:r w:rsidRPr="00A00D6B">
              <w:t xml:space="preserve"> Предложение Главы района </w:t>
            </w:r>
          </w:p>
        </w:tc>
      </w:tr>
      <w:tr w:rsidR="00F2020D" w:rsidRPr="001E0841" w:rsidTr="00EA24A0">
        <w:trPr>
          <w:trHeight w:val="1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542A70" w:rsidRDefault="00F2020D" w:rsidP="00EA24A0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7526B4" w:rsidRDefault="00F2020D" w:rsidP="00EA24A0">
            <w:pPr>
              <w:spacing w:line="276" w:lineRule="auto"/>
              <w:jc w:val="both"/>
            </w:pPr>
            <w:r w:rsidRPr="007526B4">
              <w:t>«</w:t>
            </w:r>
            <w:r w:rsidRPr="00E859EB">
              <w:t xml:space="preserve">Проверка финансово- хозяйственной деятельности  </w:t>
            </w:r>
            <w:r>
              <w:t>м</w:t>
            </w:r>
            <w:r w:rsidRPr="00E859EB">
              <w:t xml:space="preserve">униципального бюджетного учреждения «Центр </w:t>
            </w:r>
            <w:r>
              <w:t>сопровождения образовательных</w:t>
            </w:r>
            <w:r w:rsidRPr="00E859EB">
              <w:t xml:space="preserve"> учреждений» </w:t>
            </w:r>
            <w:r>
              <w:t xml:space="preserve">с. Поддорье </w:t>
            </w:r>
            <w:r w:rsidRPr="00E859EB">
              <w:t>за 20</w:t>
            </w:r>
            <w:r>
              <w:t>20</w:t>
            </w:r>
            <w:r w:rsidRPr="00E859EB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712A5C" w:rsidRDefault="00F2020D" w:rsidP="00EA24A0">
            <w:pPr>
              <w:spacing w:line="276" w:lineRule="auto"/>
              <w:jc w:val="center"/>
            </w:pPr>
            <w:r>
              <w:t>май – июнь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A00D6B" w:rsidRDefault="00F2020D" w:rsidP="00EA24A0">
            <w:pPr>
              <w:spacing w:line="276" w:lineRule="auto"/>
              <w:jc w:val="center"/>
            </w:pPr>
            <w:r w:rsidRPr="00A00D6B">
              <w:t>п.4 ч.2  ст.9 Закона 6-ФЗ</w:t>
            </w:r>
          </w:p>
          <w:p w:rsidR="00F2020D" w:rsidRPr="00A00D6B" w:rsidRDefault="00F2020D" w:rsidP="00EA24A0">
            <w:pPr>
              <w:spacing w:line="276" w:lineRule="auto"/>
              <w:jc w:val="center"/>
            </w:pPr>
            <w:r w:rsidRPr="00A00D6B">
              <w:t>Предложение Главы района</w:t>
            </w:r>
          </w:p>
        </w:tc>
      </w:tr>
      <w:tr w:rsidR="00F2020D" w:rsidRPr="001E0841" w:rsidTr="00EA24A0">
        <w:trPr>
          <w:trHeight w:val="28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542A70" w:rsidRDefault="00F2020D" w:rsidP="00EA24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Default="00F2020D" w:rsidP="00EA24A0">
            <w:pPr>
              <w:jc w:val="both"/>
            </w:pPr>
            <w:r w:rsidRPr="007526B4">
              <w:t>«</w:t>
            </w:r>
            <w:r>
              <w:t>Проверка целевого и эффективного использования средств областного и местного бюджетов, направленных на внедрение (создание) и функционирование целевой модели цифровой образовательной среды и центров образования цифрового и</w:t>
            </w:r>
          </w:p>
          <w:p w:rsidR="00F2020D" w:rsidRDefault="00F2020D" w:rsidP="00EA24A0">
            <w:pPr>
              <w:jc w:val="both"/>
            </w:pPr>
            <w:r>
              <w:t>гуманитарного профилей (Точка роста) в муниципальном автономном общеобразовательном учреждении "Средняя общеобразовательная школа с</w:t>
            </w:r>
            <w:proofErr w:type="gramStart"/>
            <w:r>
              <w:t>.П</w:t>
            </w:r>
            <w:proofErr w:type="gramEnd"/>
            <w:r>
              <w:t>оддорье" за 2020 год и истекший период 2021 года</w:t>
            </w:r>
          </w:p>
          <w:p w:rsidR="00F2020D" w:rsidRPr="007526B4" w:rsidRDefault="00F2020D" w:rsidP="00EA24A0">
            <w:pPr>
              <w:spacing w:line="276" w:lineRule="auto"/>
              <w:jc w:val="both"/>
            </w:pPr>
            <w:r w:rsidRPr="007526B4">
              <w:t xml:space="preserve"> </w:t>
            </w:r>
            <w:r>
              <w:t>(</w:t>
            </w:r>
            <w:r w:rsidRPr="007526B4">
              <w:t>совместно</w:t>
            </w:r>
            <w:r>
              <w:t>е</w:t>
            </w:r>
            <w:r w:rsidRPr="007526B4">
              <w:t xml:space="preserve"> контрольно</w:t>
            </w:r>
            <w:r>
              <w:t>е</w:t>
            </w:r>
            <w:r w:rsidRPr="007526B4">
              <w:t xml:space="preserve"> мероприяти</w:t>
            </w:r>
            <w:r>
              <w:t>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Default="00F2020D" w:rsidP="00EA24A0">
            <w:pPr>
              <w:spacing w:line="276" w:lineRule="auto"/>
              <w:jc w:val="center"/>
            </w:pPr>
            <w:r>
              <w:t>август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A00D6B" w:rsidRDefault="00F2020D" w:rsidP="00EA24A0">
            <w:pPr>
              <w:spacing w:line="276" w:lineRule="auto"/>
              <w:jc w:val="center"/>
            </w:pPr>
            <w:r w:rsidRPr="00A00D6B">
              <w:t>п.4 ч.2  ст.9 Закона 6-ФЗ</w:t>
            </w:r>
          </w:p>
          <w:p w:rsidR="00F2020D" w:rsidRPr="001E0841" w:rsidRDefault="00F2020D" w:rsidP="00EA24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0D6B">
              <w:t>Предложение  Счетной палаты области</w:t>
            </w:r>
          </w:p>
        </w:tc>
      </w:tr>
      <w:tr w:rsidR="00F2020D" w:rsidRPr="001E0841" w:rsidTr="00EA24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542A70" w:rsidRDefault="00F2020D" w:rsidP="00EA24A0">
            <w:pPr>
              <w:spacing w:line="276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7526B4" w:rsidRDefault="00F2020D" w:rsidP="00EA24A0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Default="00F2020D" w:rsidP="00EA24A0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1E0841" w:rsidRDefault="00F2020D" w:rsidP="00EA24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020D" w:rsidRPr="001E0841" w:rsidTr="00EA24A0"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0D" w:rsidRPr="001E0841" w:rsidRDefault="00F2020D" w:rsidP="00EA24A0">
            <w:pPr>
              <w:spacing w:line="276" w:lineRule="auto"/>
              <w:jc w:val="center"/>
            </w:pPr>
          </w:p>
        </w:tc>
      </w:tr>
    </w:tbl>
    <w:p w:rsidR="00F2020D" w:rsidRDefault="00F2020D" w:rsidP="00F2020D">
      <w:pPr>
        <w:jc w:val="both"/>
        <w:rPr>
          <w:bCs/>
          <w:sz w:val="26"/>
          <w:szCs w:val="26"/>
        </w:rPr>
      </w:pPr>
    </w:p>
    <w:p w:rsidR="00F2020D" w:rsidRDefault="00F2020D" w:rsidP="00F2020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F2020D" w:rsidRDefault="00F2020D" w:rsidP="00F2020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</w:t>
      </w:r>
      <w:proofErr w:type="gramStart"/>
      <w:r>
        <w:rPr>
          <w:b/>
          <w:sz w:val="26"/>
          <w:szCs w:val="26"/>
        </w:rPr>
        <w:t>Контрольно-счетной</w:t>
      </w:r>
      <w:proofErr w:type="gramEnd"/>
    </w:p>
    <w:p w:rsidR="00F2020D" w:rsidRDefault="00F2020D" w:rsidP="00F202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Палаты                                                                                 Т.Г.Семенова</w:t>
      </w:r>
    </w:p>
    <w:p w:rsidR="00800FC5" w:rsidRDefault="00800FC5"/>
    <w:sectPr w:rsidR="00800FC5" w:rsidSect="00E43F60">
      <w:type w:val="continuous"/>
      <w:pgSz w:w="11906" w:h="16838"/>
      <w:pgMar w:top="1135" w:right="680" w:bottom="113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020D"/>
    <w:rsid w:val="006446A6"/>
    <w:rsid w:val="00800FC5"/>
    <w:rsid w:val="00984EC7"/>
    <w:rsid w:val="00E43F60"/>
    <w:rsid w:val="00F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20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202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2021-11-26T08:13:00Z</dcterms:created>
  <dcterms:modified xsi:type="dcterms:W3CDTF">2021-11-26T08:15:00Z</dcterms:modified>
</cp:coreProperties>
</file>