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317431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B92039">
              <w:rPr>
                <w:sz w:val="22"/>
                <w:szCs w:val="24"/>
                <w:lang w:val="en-US"/>
              </w:rPr>
              <w:t xml:space="preserve"> </w:t>
            </w:r>
            <w:r w:rsidR="0009624A">
              <w:rPr>
                <w:sz w:val="22"/>
                <w:szCs w:val="24"/>
              </w:rPr>
              <w:t>07.10</w:t>
            </w:r>
            <w:r w:rsidR="00D375A9" w:rsidRPr="00B92039">
              <w:rPr>
                <w:sz w:val="22"/>
                <w:szCs w:val="24"/>
                <w:lang w:val="en-US"/>
              </w:rPr>
              <w:t xml:space="preserve">.2019 </w:t>
            </w:r>
            <w:r w:rsidR="00341FBF" w:rsidRPr="00B92039">
              <w:rPr>
                <w:sz w:val="22"/>
                <w:szCs w:val="24"/>
                <w:lang w:val="en-US"/>
              </w:rPr>
              <w:t xml:space="preserve">№ </w:t>
            </w:r>
            <w:r w:rsidR="0009624A">
              <w:rPr>
                <w:sz w:val="22"/>
                <w:szCs w:val="24"/>
              </w:rPr>
              <w:t>62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24A">
        <w:rPr>
          <w:rFonts w:ascii="Times New Roman" w:hAnsi="Times New Roman" w:cs="Times New Roman"/>
          <w:b/>
          <w:sz w:val="28"/>
          <w:szCs w:val="28"/>
        </w:rPr>
        <w:t>62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09624A">
        <w:rPr>
          <w:bCs/>
          <w:sz w:val="24"/>
          <w:szCs w:val="24"/>
        </w:rPr>
        <w:t>07.10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09624A">
        <w:rPr>
          <w:bCs/>
          <w:sz w:val="24"/>
          <w:szCs w:val="24"/>
        </w:rPr>
        <w:t>94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09624A">
        <w:rPr>
          <w:bCs/>
          <w:sz w:val="24"/>
          <w:szCs w:val="24"/>
        </w:rPr>
        <w:t>10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09624A">
        <w:rPr>
          <w:bCs/>
          <w:sz w:val="24"/>
          <w:szCs w:val="24"/>
        </w:rPr>
        <w:t>10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144681">
        <w:rPr>
          <w:bCs/>
          <w:sz w:val="24"/>
          <w:szCs w:val="24"/>
        </w:rPr>
        <w:t>20</w:t>
      </w:r>
      <w:r w:rsidR="0009624A">
        <w:rPr>
          <w:bCs/>
          <w:sz w:val="24"/>
          <w:szCs w:val="24"/>
        </w:rPr>
        <w:t>19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09624A">
        <w:rPr>
          <w:bCs/>
          <w:sz w:val="24"/>
          <w:szCs w:val="24"/>
        </w:rPr>
        <w:t>07.10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</w:t>
      </w:r>
      <w:r w:rsidR="00D71940">
        <w:rPr>
          <w:bCs/>
          <w:sz w:val="24"/>
          <w:szCs w:val="24"/>
        </w:rPr>
        <w:t xml:space="preserve"> </w:t>
      </w:r>
      <w:r w:rsidR="0009624A">
        <w:rPr>
          <w:bCs/>
          <w:sz w:val="24"/>
          <w:szCs w:val="24"/>
        </w:rPr>
        <w:t>07.10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09624A">
        <w:rPr>
          <w:sz w:val="24"/>
          <w:szCs w:val="24"/>
        </w:rPr>
        <w:t>07.10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09624A">
        <w:rPr>
          <w:bCs/>
          <w:sz w:val="24"/>
          <w:szCs w:val="24"/>
        </w:rPr>
        <w:t>10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BD53BC" w:rsidRDefault="00341FBF" w:rsidP="00BD53B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</w:t>
      </w:r>
      <w:r w:rsidR="004B5663" w:rsidRPr="00692F28">
        <w:rPr>
          <w:sz w:val="24"/>
          <w:szCs w:val="24"/>
        </w:rPr>
        <w:t xml:space="preserve">в объемы финансовых ресурсов, необходимых для реализации муниципальной программы, в соответствии </w:t>
      </w:r>
      <w:r w:rsidR="004B5663">
        <w:rPr>
          <w:sz w:val="24"/>
          <w:szCs w:val="24"/>
        </w:rPr>
        <w:t xml:space="preserve">с проектом решения Думы </w:t>
      </w:r>
      <w:proofErr w:type="spellStart"/>
      <w:r w:rsidR="004B5663">
        <w:rPr>
          <w:sz w:val="24"/>
          <w:szCs w:val="24"/>
        </w:rPr>
        <w:t>Поддорского</w:t>
      </w:r>
      <w:proofErr w:type="spellEnd"/>
      <w:r w:rsidR="004B5663">
        <w:rPr>
          <w:sz w:val="24"/>
          <w:szCs w:val="24"/>
        </w:rPr>
        <w:t xml:space="preserve"> муниципального района от 07.10.2019 № 254 «О внесении изменений в решение Думы</w:t>
      </w:r>
      <w:proofErr w:type="gramEnd"/>
      <w:r w:rsidR="004B5663">
        <w:rPr>
          <w:sz w:val="24"/>
          <w:szCs w:val="24"/>
        </w:rPr>
        <w:t xml:space="preserve"> </w:t>
      </w:r>
      <w:proofErr w:type="spellStart"/>
      <w:r w:rsidR="004B5663">
        <w:rPr>
          <w:sz w:val="24"/>
          <w:szCs w:val="24"/>
        </w:rPr>
        <w:t>Поддорского</w:t>
      </w:r>
      <w:proofErr w:type="spellEnd"/>
      <w:r w:rsidR="004B5663">
        <w:rPr>
          <w:sz w:val="24"/>
          <w:szCs w:val="24"/>
        </w:rPr>
        <w:t xml:space="preserve"> муниципального района</w:t>
      </w:r>
      <w:r w:rsidR="004B5663" w:rsidRPr="00765ED4">
        <w:rPr>
          <w:sz w:val="24"/>
          <w:szCs w:val="24"/>
        </w:rPr>
        <w:t xml:space="preserve"> </w:t>
      </w:r>
      <w:r w:rsidR="004B5663">
        <w:rPr>
          <w:sz w:val="24"/>
          <w:szCs w:val="24"/>
        </w:rPr>
        <w:t xml:space="preserve">от 14.12.2018 № 207  </w:t>
      </w:r>
      <w:r w:rsidR="004B5663" w:rsidRPr="00692F28">
        <w:rPr>
          <w:sz w:val="24"/>
          <w:szCs w:val="24"/>
        </w:rPr>
        <w:t xml:space="preserve">«О бюджете </w:t>
      </w:r>
      <w:proofErr w:type="spellStart"/>
      <w:r w:rsidR="004B5663">
        <w:rPr>
          <w:sz w:val="24"/>
          <w:szCs w:val="24"/>
        </w:rPr>
        <w:t>Поддорского</w:t>
      </w:r>
      <w:proofErr w:type="spellEnd"/>
      <w:r w:rsidR="004B5663" w:rsidRPr="00692F28">
        <w:rPr>
          <w:sz w:val="24"/>
          <w:szCs w:val="24"/>
        </w:rPr>
        <w:t xml:space="preserve"> муниципального района на 201</w:t>
      </w:r>
      <w:r w:rsidR="004B5663">
        <w:rPr>
          <w:sz w:val="24"/>
          <w:szCs w:val="24"/>
        </w:rPr>
        <w:t>9</w:t>
      </w:r>
      <w:r w:rsidR="004B5663" w:rsidRPr="00692F28">
        <w:rPr>
          <w:sz w:val="24"/>
          <w:szCs w:val="24"/>
        </w:rPr>
        <w:t xml:space="preserve"> год и на плановый период 20</w:t>
      </w:r>
      <w:r w:rsidR="004B5663">
        <w:rPr>
          <w:sz w:val="24"/>
          <w:szCs w:val="24"/>
        </w:rPr>
        <w:t>20</w:t>
      </w:r>
      <w:r w:rsidR="004B5663" w:rsidRPr="00692F28">
        <w:rPr>
          <w:sz w:val="24"/>
          <w:szCs w:val="24"/>
        </w:rPr>
        <w:t xml:space="preserve"> и 20</w:t>
      </w:r>
      <w:r w:rsidR="004B5663">
        <w:rPr>
          <w:sz w:val="24"/>
          <w:szCs w:val="24"/>
        </w:rPr>
        <w:t>21</w:t>
      </w:r>
      <w:r w:rsidR="004B5663" w:rsidRPr="00692F28">
        <w:rPr>
          <w:sz w:val="24"/>
          <w:szCs w:val="24"/>
        </w:rPr>
        <w:t xml:space="preserve"> годов</w:t>
      </w:r>
      <w:r w:rsidR="004B5663">
        <w:rPr>
          <w:sz w:val="24"/>
          <w:szCs w:val="24"/>
        </w:rPr>
        <w:t>»</w:t>
      </w:r>
      <w:r w:rsidR="00BD53BC">
        <w:rPr>
          <w:sz w:val="24"/>
          <w:szCs w:val="24"/>
        </w:rPr>
        <w:t>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173" w:type="dxa"/>
        <w:tblLayout w:type="fixed"/>
        <w:tblLook w:val="04A0"/>
      </w:tblPr>
      <w:tblGrid>
        <w:gridCol w:w="1284"/>
        <w:gridCol w:w="951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692F28" w:rsidRDefault="006147E7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6147E7" w:rsidRDefault="00362C5E" w:rsidP="006147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год</w:t>
            </w:r>
          </w:p>
        </w:tc>
      </w:tr>
      <w:tr w:rsidR="006147E7" w:rsidRPr="00692F28" w:rsidTr="00362C5E">
        <w:trPr>
          <w:trHeight w:val="611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FA2547" w:rsidRDefault="006147E7" w:rsidP="00362C5E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362C5E">
              <w:rPr>
                <w:b/>
                <w:bCs/>
                <w:sz w:val="24"/>
                <w:szCs w:val="24"/>
              </w:rPr>
              <w:t>2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7E7" w:rsidRPr="00FA2547" w:rsidRDefault="006147E7" w:rsidP="005363A6">
            <w:pPr>
              <w:jc w:val="center"/>
              <w:rPr>
                <w:b/>
                <w:color w:val="000000"/>
              </w:rPr>
            </w:pPr>
          </w:p>
        </w:tc>
      </w:tr>
      <w:tr w:rsidR="00765C9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65C9E" w:rsidRPr="00F85C25" w:rsidRDefault="00765C9E" w:rsidP="000962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09624A">
              <w:rPr>
                <w:color w:val="000000"/>
                <w:sz w:val="16"/>
                <w:szCs w:val="16"/>
              </w:rPr>
              <w:t>07.10</w:t>
            </w:r>
            <w:r>
              <w:rPr>
                <w:color w:val="000000"/>
                <w:sz w:val="16"/>
                <w:szCs w:val="16"/>
              </w:rPr>
              <w:t>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974353">
              <w:rPr>
                <w:color w:val="000000"/>
                <w:sz w:val="16"/>
                <w:szCs w:val="16"/>
              </w:rPr>
              <w:t>4</w:t>
            </w:r>
            <w:r w:rsidR="0009624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362C5E">
            <w:pPr>
              <w:ind w:right="-43"/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26 814 069,58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24 787 690,25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23 116 866,86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30 956 435,00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33 856 430,19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7A0B64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47 295 046,00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24 852 600,00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65C9E" w:rsidRPr="00362C5E" w:rsidRDefault="00765C9E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25 187600,00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65C9E" w:rsidRPr="00362C5E" w:rsidRDefault="00765C9E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4B5663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B5663" w:rsidRPr="00F85C25" w:rsidRDefault="004B5663" w:rsidP="0009624A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>
              <w:rPr>
                <w:color w:val="000000"/>
                <w:sz w:val="16"/>
                <w:szCs w:val="16"/>
              </w:rPr>
              <w:t xml:space="preserve">е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>
              <w:rPr>
                <w:color w:val="000000"/>
                <w:sz w:val="16"/>
                <w:szCs w:val="16"/>
              </w:rPr>
              <w:t xml:space="preserve">07.10.2019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  <w:r>
              <w:rPr>
                <w:color w:val="000000"/>
                <w:sz w:val="16"/>
                <w:szCs w:val="16"/>
              </w:rPr>
              <w:t xml:space="preserve"> 254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6147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47 625 346,00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B5663" w:rsidRPr="00362C5E" w:rsidRDefault="004B5663" w:rsidP="00C43C38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24 852 600,00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B5663" w:rsidRPr="00362C5E" w:rsidRDefault="004B5663" w:rsidP="00C43C38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25 187600,00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B5663" w:rsidRDefault="004B5663" w:rsidP="006147E7">
            <w:pPr>
              <w:rPr>
                <w:sz w:val="12"/>
                <w:szCs w:val="12"/>
              </w:rPr>
            </w:pPr>
          </w:p>
        </w:tc>
      </w:tr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F85C25" w:rsidRDefault="006147E7" w:rsidP="0087268E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 xml:space="preserve">09.2019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26 814 069,58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24 787 690,25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23 116 866,86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30 956 435,00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33 856 430,19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4B5663" w:rsidP="006147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47 625 346,00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24 852 600,00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6147E7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25 187600,00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362C5E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765C9E">
              <w:rPr>
                <w:sz w:val="12"/>
                <w:szCs w:val="12"/>
              </w:rPr>
              <w:t>5 187 600,00</w:t>
            </w:r>
          </w:p>
        </w:tc>
      </w:tr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A73D5B" w:rsidRDefault="006147E7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4B5663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330 300,00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  <w:r w:rsidRPr="004B5663">
              <w:rPr>
                <w:b/>
                <w:i/>
                <w:color w:val="000000"/>
                <w:sz w:val="12"/>
                <w:szCs w:val="1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4B5663" w:rsidRDefault="006147E7" w:rsidP="006147E7">
            <w:pPr>
              <w:rPr>
                <w:b/>
                <w:i/>
                <w:color w:val="000000"/>
                <w:sz w:val="12"/>
                <w:szCs w:val="12"/>
              </w:rPr>
            </w:pP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362C5E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годы в сумме </w:t>
      </w:r>
      <w:r w:rsidR="004B5663">
        <w:rPr>
          <w:sz w:val="24"/>
          <w:szCs w:val="24"/>
        </w:rPr>
        <w:t xml:space="preserve">262 054 337,88 </w:t>
      </w:r>
      <w:r w:rsidR="00362C5E">
        <w:rPr>
          <w:sz w:val="24"/>
          <w:szCs w:val="24"/>
        </w:rPr>
        <w:t xml:space="preserve"> </w:t>
      </w:r>
      <w:r w:rsidR="00C760DC">
        <w:rPr>
          <w:sz w:val="24"/>
          <w:szCs w:val="24"/>
        </w:rPr>
        <w:t xml:space="preserve"> </w:t>
      </w:r>
      <w:r w:rsidR="001F264F">
        <w:rPr>
          <w:sz w:val="24"/>
          <w:szCs w:val="24"/>
        </w:rPr>
        <w:t>рубл</w:t>
      </w:r>
      <w:r w:rsidR="00624285">
        <w:rPr>
          <w:sz w:val="24"/>
          <w:szCs w:val="24"/>
        </w:rPr>
        <w:t>ей</w:t>
      </w:r>
      <w:r w:rsidR="00E27533">
        <w:rPr>
          <w:sz w:val="24"/>
          <w:szCs w:val="24"/>
        </w:rPr>
        <w:t xml:space="preserve"> объем </w:t>
      </w:r>
      <w:r w:rsidR="00556863">
        <w:rPr>
          <w:sz w:val="24"/>
          <w:szCs w:val="24"/>
        </w:rPr>
        <w:t xml:space="preserve">лимитов увеличен на </w:t>
      </w:r>
      <w:r w:rsidR="004B5663">
        <w:rPr>
          <w:sz w:val="24"/>
          <w:szCs w:val="24"/>
        </w:rPr>
        <w:t xml:space="preserve">330 300 </w:t>
      </w:r>
      <w:r w:rsidR="00556863">
        <w:rPr>
          <w:sz w:val="24"/>
          <w:szCs w:val="24"/>
        </w:rPr>
        <w:t>рубл</w:t>
      </w:r>
      <w:r w:rsidR="00765C9E">
        <w:rPr>
          <w:sz w:val="24"/>
          <w:szCs w:val="24"/>
        </w:rPr>
        <w:t>ей</w:t>
      </w:r>
      <w:r w:rsidR="00556863">
        <w:rPr>
          <w:sz w:val="24"/>
          <w:szCs w:val="24"/>
        </w:rPr>
        <w:t xml:space="preserve"> и составит </w:t>
      </w:r>
      <w:r w:rsidR="004B5663">
        <w:rPr>
          <w:sz w:val="24"/>
          <w:szCs w:val="24"/>
        </w:rPr>
        <w:t>262 384 637,88</w:t>
      </w:r>
      <w:r w:rsidR="00C760DC">
        <w:rPr>
          <w:sz w:val="24"/>
          <w:szCs w:val="24"/>
        </w:rPr>
        <w:t xml:space="preserve"> рублей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765C9E">
        <w:rPr>
          <w:sz w:val="24"/>
          <w:szCs w:val="24"/>
        </w:rPr>
        <w:t>2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442030">
        <w:rPr>
          <w:sz w:val="24"/>
          <w:szCs w:val="24"/>
        </w:rPr>
        <w:t>5 485 335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</w:t>
      </w:r>
      <w:r w:rsidR="00765C9E">
        <w:rPr>
          <w:sz w:val="24"/>
          <w:szCs w:val="24"/>
        </w:rPr>
        <w:t xml:space="preserve">, </w:t>
      </w:r>
      <w:r w:rsidR="00765C9E" w:rsidRPr="004B5663">
        <w:rPr>
          <w:sz w:val="24"/>
          <w:szCs w:val="24"/>
        </w:rPr>
        <w:t>на 2022 год – 104 200 рублей</w:t>
      </w:r>
      <w:r w:rsidR="00765C9E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 xml:space="preserve">Обеспечение прав граждан на равный доступ к культурным ценностям и участию культурной жизни, создание условий для развития и реализации </w:t>
      </w:r>
      <w:r w:rsidR="00B37BEF" w:rsidRPr="00B37BEF">
        <w:rPr>
          <w:sz w:val="24"/>
          <w:szCs w:val="24"/>
        </w:rPr>
        <w:lastRenderedPageBreak/>
        <w:t>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B704F7">
        <w:rPr>
          <w:sz w:val="24"/>
          <w:szCs w:val="24"/>
        </w:rPr>
        <w:t xml:space="preserve">5 550 </w:t>
      </w:r>
      <w:r w:rsidR="00BF039A">
        <w:rPr>
          <w:sz w:val="24"/>
          <w:szCs w:val="24"/>
        </w:rPr>
        <w:t xml:space="preserve">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8D58E4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="00390534" w:rsidRPr="004B5663">
        <w:rPr>
          <w:sz w:val="24"/>
          <w:szCs w:val="24"/>
        </w:rPr>
        <w:t>2022 год – 30 000 рублей</w:t>
      </w:r>
      <w:r w:rsidR="00390534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>на 2022 год – 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>на 2022 год – 5000 рублей</w:t>
      </w:r>
      <w:r w:rsidR="00BF039A">
        <w:rPr>
          <w:sz w:val="24"/>
          <w:szCs w:val="24"/>
        </w:rPr>
        <w:t>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>на 2022 год – 1200</w:t>
      </w:r>
      <w:r w:rsidR="0024675E" w:rsidRPr="0024675E">
        <w:rPr>
          <w:b/>
          <w:sz w:val="24"/>
          <w:szCs w:val="24"/>
        </w:rPr>
        <w:t xml:space="preserve"> </w:t>
      </w:r>
      <w:r w:rsidR="0024675E" w:rsidRPr="00E84D20">
        <w:rPr>
          <w:sz w:val="24"/>
          <w:szCs w:val="24"/>
        </w:rPr>
        <w:t>рублей</w:t>
      </w:r>
      <w:r w:rsidR="00BF039A">
        <w:rPr>
          <w:sz w:val="24"/>
          <w:szCs w:val="24"/>
        </w:rPr>
        <w:t>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>на 2022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 w:rsidR="0024675E">
        <w:rPr>
          <w:sz w:val="24"/>
          <w:szCs w:val="24"/>
        </w:rPr>
        <w:t xml:space="preserve"> год – 4 000 рублей,</w:t>
      </w:r>
      <w:r>
        <w:rPr>
          <w:sz w:val="24"/>
          <w:szCs w:val="24"/>
        </w:rPr>
        <w:t xml:space="preserve">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  <w:r w:rsidR="0024675E">
        <w:rPr>
          <w:sz w:val="24"/>
          <w:szCs w:val="24"/>
        </w:rPr>
        <w:t xml:space="preserve">, </w:t>
      </w:r>
      <w:r w:rsidR="0024675E" w:rsidRPr="00E84D20">
        <w:rPr>
          <w:sz w:val="24"/>
          <w:szCs w:val="24"/>
        </w:rPr>
        <w:t>на 2022 год – 4000 рублей</w:t>
      </w:r>
      <w:r w:rsidR="0024675E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 w:rsidR="008B3325">
        <w:rPr>
          <w:sz w:val="24"/>
          <w:szCs w:val="24"/>
        </w:rPr>
        <w:t>00 рублей,</w:t>
      </w:r>
      <w:r>
        <w:rPr>
          <w:sz w:val="24"/>
          <w:szCs w:val="24"/>
        </w:rPr>
        <w:t xml:space="preserve">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>на 2022 год – 2800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235D94">
        <w:rPr>
          <w:sz w:val="24"/>
          <w:szCs w:val="24"/>
        </w:rPr>
        <w:t>55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8B3325">
        <w:rPr>
          <w:sz w:val="24"/>
          <w:szCs w:val="24"/>
        </w:rPr>
        <w:t>,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8B3325">
        <w:rPr>
          <w:sz w:val="24"/>
          <w:szCs w:val="24"/>
        </w:rPr>
        <w:t>,</w:t>
      </w:r>
    </w:p>
    <w:p w:rsidR="002F73FD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</w:t>
      </w:r>
      <w:r w:rsidR="008B3325">
        <w:rPr>
          <w:sz w:val="24"/>
          <w:szCs w:val="24"/>
        </w:rPr>
        <w:t>,</w:t>
      </w:r>
    </w:p>
    <w:p w:rsidR="008B3325" w:rsidRPr="00692F28" w:rsidRDefault="008B332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84D20">
        <w:rPr>
          <w:sz w:val="24"/>
          <w:szCs w:val="24"/>
        </w:rPr>
        <w:t>на 2022 год – 10 000 рублей</w:t>
      </w:r>
      <w:r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D94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>на 2022 год – 5000 рублей</w:t>
      </w:r>
      <w:r w:rsidR="002F73FD">
        <w:rPr>
          <w:sz w:val="24"/>
          <w:szCs w:val="24"/>
        </w:rPr>
        <w:t>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>на 2022 год – 5000 рублей</w:t>
      </w:r>
      <w:r w:rsidR="002F73FD">
        <w:rPr>
          <w:sz w:val="24"/>
          <w:szCs w:val="24"/>
        </w:rPr>
        <w:t>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="008B3325">
        <w:rPr>
          <w:sz w:val="24"/>
          <w:szCs w:val="24"/>
        </w:rPr>
        <w:t>,</w:t>
      </w:r>
      <w:r>
        <w:rPr>
          <w:sz w:val="24"/>
          <w:szCs w:val="24"/>
        </w:rPr>
        <w:t xml:space="preserve">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FB5EF2">
        <w:rPr>
          <w:sz w:val="24"/>
          <w:szCs w:val="24"/>
        </w:rPr>
        <w:t>5 394 785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8B3325">
        <w:rPr>
          <w:sz w:val="24"/>
          <w:szCs w:val="24"/>
        </w:rPr>
        <w:t>,</w:t>
      </w:r>
      <w:r w:rsidR="0070768F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</w:t>
      </w:r>
      <w:r w:rsidR="008B3325">
        <w:rPr>
          <w:sz w:val="24"/>
          <w:szCs w:val="24"/>
        </w:rPr>
        <w:t>,</w:t>
      </w:r>
    </w:p>
    <w:p w:rsidR="00E33541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 2021 год – 6</w:t>
      </w:r>
      <w:r w:rsidR="00C271B8">
        <w:rPr>
          <w:sz w:val="24"/>
          <w:szCs w:val="24"/>
        </w:rPr>
        <w:t>4</w:t>
      </w:r>
      <w:r w:rsidR="008B3325">
        <w:rPr>
          <w:sz w:val="24"/>
          <w:szCs w:val="24"/>
        </w:rPr>
        <w:t>200 рублей,</w:t>
      </w:r>
    </w:p>
    <w:p w:rsidR="008B3325" w:rsidRPr="00692F28" w:rsidRDefault="008B3325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84D20">
        <w:rPr>
          <w:sz w:val="24"/>
          <w:szCs w:val="24"/>
        </w:rPr>
        <w:t>на 2022 год – 64200 рублей</w:t>
      </w:r>
      <w:r>
        <w:rPr>
          <w:sz w:val="24"/>
          <w:szCs w:val="24"/>
        </w:rPr>
        <w:t>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26 000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FB5EF2">
        <w:rPr>
          <w:sz w:val="24"/>
          <w:szCs w:val="24"/>
        </w:rPr>
        <w:t>19500 рублей – федеральный бюджет, 5200 рубле</w:t>
      </w:r>
      <w:proofErr w:type="gramStart"/>
      <w:r w:rsidR="001929C3" w:rsidRPr="00FB5EF2">
        <w:rPr>
          <w:sz w:val="24"/>
          <w:szCs w:val="24"/>
        </w:rPr>
        <w:t>й-</w:t>
      </w:r>
      <w:proofErr w:type="gramEnd"/>
      <w:r w:rsidR="001929C3" w:rsidRPr="00FB5EF2">
        <w:rPr>
          <w:sz w:val="24"/>
          <w:szCs w:val="24"/>
        </w:rPr>
        <w:t xml:space="preserve"> областной бюджет, 1300 рублей – бюджет муниципального района</w:t>
      </w:r>
      <w:r w:rsidR="001929C3">
        <w:rPr>
          <w:sz w:val="24"/>
          <w:szCs w:val="24"/>
        </w:rPr>
        <w:t>)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</w:t>
      </w:r>
      <w:r w:rsidR="008B3325">
        <w:rPr>
          <w:sz w:val="24"/>
          <w:szCs w:val="24"/>
        </w:rPr>
        <w:t xml:space="preserve">, </w:t>
      </w:r>
      <w:r w:rsidR="008B3325" w:rsidRPr="00E84D20">
        <w:rPr>
          <w:sz w:val="24"/>
          <w:szCs w:val="24"/>
        </w:rPr>
        <w:t>на 2022 год – 50 000 рублей</w:t>
      </w:r>
      <w:r w:rsidR="00D77BEF">
        <w:rPr>
          <w:sz w:val="24"/>
          <w:szCs w:val="24"/>
        </w:rPr>
        <w:t>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692</w:t>
      </w:r>
      <w:r w:rsidR="004476EA">
        <w:rPr>
          <w:sz w:val="24"/>
          <w:szCs w:val="24"/>
        </w:rPr>
        <w:t xml:space="preserve">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5D74AA">
        <w:rPr>
          <w:sz w:val="24"/>
          <w:szCs w:val="24"/>
        </w:rPr>
        <w:t>19500 рублей – федеральный бюджет, 5200 рубле</w:t>
      </w:r>
      <w:proofErr w:type="gramStart"/>
      <w:r w:rsidR="001929C3" w:rsidRPr="005D74AA">
        <w:rPr>
          <w:sz w:val="24"/>
          <w:szCs w:val="24"/>
        </w:rPr>
        <w:t>й-</w:t>
      </w:r>
      <w:proofErr w:type="gramEnd"/>
      <w:r w:rsidR="001929C3" w:rsidRPr="005D74AA">
        <w:rPr>
          <w:sz w:val="24"/>
          <w:szCs w:val="24"/>
        </w:rPr>
        <w:t xml:space="preserve"> областной бюджет, 1300 рублей – бюджет муниципального района</w:t>
      </w:r>
      <w:r w:rsidR="005D74AA" w:rsidRPr="005D74AA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</w:t>
      </w:r>
      <w:r w:rsidR="008B3325">
        <w:rPr>
          <w:sz w:val="24"/>
          <w:szCs w:val="24"/>
        </w:rPr>
        <w:t>,</w:t>
      </w:r>
    </w:p>
    <w:p w:rsidR="008B3325" w:rsidRDefault="008B332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B3325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>на 2022 год – 12 200 рублей</w:t>
      </w:r>
      <w:r>
        <w:rPr>
          <w:sz w:val="24"/>
          <w:szCs w:val="24"/>
        </w:rPr>
        <w:t>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B3325">
        <w:rPr>
          <w:sz w:val="24"/>
          <w:szCs w:val="24"/>
        </w:rPr>
        <w:t>на 2021 год – 1 000 рублей,</w:t>
      </w:r>
    </w:p>
    <w:p w:rsidR="008B3325" w:rsidRDefault="008B3325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B3325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>на 2022 год – 1000 рублей</w:t>
      </w:r>
      <w:r>
        <w:rPr>
          <w:sz w:val="24"/>
          <w:szCs w:val="24"/>
        </w:rPr>
        <w:t>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5D74AA">
        <w:rPr>
          <w:sz w:val="24"/>
          <w:szCs w:val="24"/>
        </w:rPr>
        <w:t>3 431 705</w:t>
      </w:r>
      <w:r>
        <w:rPr>
          <w:sz w:val="24"/>
          <w:szCs w:val="24"/>
        </w:rPr>
        <w:t xml:space="preserve"> рублей 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5D74AA">
        <w:rPr>
          <w:sz w:val="24"/>
          <w:szCs w:val="24"/>
        </w:rPr>
        <w:t>716 380</w:t>
      </w:r>
      <w:r>
        <w:rPr>
          <w:sz w:val="24"/>
          <w:szCs w:val="24"/>
        </w:rPr>
        <w:t xml:space="preserve"> рублей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 xml:space="preserve">3 </w:t>
      </w:r>
      <w:r w:rsidR="004476EA">
        <w:rPr>
          <w:sz w:val="24"/>
          <w:szCs w:val="24"/>
        </w:rPr>
        <w:t>589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C46F1">
        <w:rPr>
          <w:sz w:val="24"/>
          <w:szCs w:val="24"/>
        </w:rPr>
        <w:t>на 2021 год – 1 000 рублей,</w:t>
      </w:r>
    </w:p>
    <w:p w:rsidR="009C46F1" w:rsidRDefault="009C46F1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C46F1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>на 2022 год – 1000 рублей</w:t>
      </w:r>
      <w:r>
        <w:rPr>
          <w:sz w:val="24"/>
          <w:szCs w:val="24"/>
        </w:rPr>
        <w:t>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E84D20">
        <w:rPr>
          <w:sz w:val="24"/>
          <w:szCs w:val="24"/>
        </w:rPr>
        <w:t>на 2022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E84D20">
        <w:rPr>
          <w:sz w:val="24"/>
          <w:szCs w:val="24"/>
        </w:rPr>
        <w:t>на 2022 год – 10 000 рубле</w:t>
      </w:r>
      <w:r w:rsidR="00E84D20">
        <w:rPr>
          <w:sz w:val="24"/>
          <w:szCs w:val="24"/>
        </w:rPr>
        <w:t>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E84D20">
        <w:rPr>
          <w:sz w:val="24"/>
          <w:szCs w:val="24"/>
        </w:rPr>
        <w:t>на 2022 год – 10 000 рублей</w:t>
      </w:r>
      <w:r w:rsidR="009C46F1">
        <w:rPr>
          <w:i/>
          <w:sz w:val="24"/>
          <w:szCs w:val="24"/>
        </w:rPr>
        <w:t>.</w:t>
      </w:r>
      <w:proofErr w:type="gramEnd"/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493FF1">
        <w:rPr>
          <w:sz w:val="24"/>
          <w:szCs w:val="24"/>
        </w:rPr>
        <w:t>9 994 611</w:t>
      </w:r>
      <w:r w:rsidR="00493FF1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CB3141">
        <w:rPr>
          <w:sz w:val="24"/>
          <w:szCs w:val="24"/>
        </w:rPr>
        <w:t>2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DB423E">
        <w:rPr>
          <w:sz w:val="24"/>
          <w:szCs w:val="24"/>
        </w:rPr>
        <w:t>32 135 400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DB423E">
        <w:rPr>
          <w:sz w:val="24"/>
          <w:szCs w:val="24"/>
        </w:rPr>
        <w:t xml:space="preserve"> (увеличение на 330 300 рублей)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9C46F1" w:rsidRDefault="009C46F1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C46F1">
        <w:rPr>
          <w:b/>
          <w:sz w:val="24"/>
          <w:szCs w:val="24"/>
        </w:rPr>
        <w:t xml:space="preserve">- </w:t>
      </w:r>
      <w:r w:rsidRPr="00E84D20">
        <w:rPr>
          <w:sz w:val="24"/>
          <w:szCs w:val="24"/>
        </w:rPr>
        <w:t>на 2022 год – 25 073 400 рублей</w:t>
      </w:r>
      <w:r>
        <w:rPr>
          <w:sz w:val="24"/>
          <w:szCs w:val="24"/>
        </w:rPr>
        <w:t xml:space="preserve">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="00CB3141" w:rsidRPr="0019367A">
        <w:rPr>
          <w:sz w:val="24"/>
          <w:szCs w:val="24"/>
        </w:rPr>
        <w:t xml:space="preserve">Изменения коснулись </w:t>
      </w:r>
      <w:r w:rsidR="00CB3141" w:rsidRPr="00844E97">
        <w:rPr>
          <w:sz w:val="24"/>
          <w:szCs w:val="24"/>
        </w:rPr>
        <w:t>подпрограмм</w:t>
      </w:r>
      <w:r w:rsidR="00CB3141">
        <w:rPr>
          <w:sz w:val="24"/>
          <w:szCs w:val="24"/>
        </w:rPr>
        <w:t>ы</w:t>
      </w:r>
      <w:r w:rsidR="00CB3141" w:rsidRPr="00844E97">
        <w:rPr>
          <w:sz w:val="24"/>
          <w:szCs w:val="24"/>
        </w:rPr>
        <w:t xml:space="preserve"> </w:t>
      </w:r>
      <w:proofErr w:type="spellStart"/>
      <w:proofErr w:type="gramStart"/>
      <w:r w:rsidR="00CB3141">
        <w:rPr>
          <w:sz w:val="24"/>
          <w:szCs w:val="24"/>
        </w:rPr>
        <w:t>подпрограммы</w:t>
      </w:r>
      <w:proofErr w:type="spellEnd"/>
      <w:proofErr w:type="gramEnd"/>
      <w:r w:rsidR="00CB3141">
        <w:rPr>
          <w:sz w:val="24"/>
          <w:szCs w:val="24"/>
        </w:rPr>
        <w:t xml:space="preserve"> 3</w:t>
      </w:r>
      <w:r w:rsidR="00CB3141" w:rsidRPr="00A8062E">
        <w:rPr>
          <w:b/>
          <w:i/>
          <w:sz w:val="24"/>
          <w:szCs w:val="24"/>
        </w:rPr>
        <w:t xml:space="preserve"> </w:t>
      </w:r>
      <w:r w:rsidR="00CB3141" w:rsidRPr="00692F28">
        <w:rPr>
          <w:sz w:val="24"/>
          <w:szCs w:val="24"/>
        </w:rPr>
        <w:t>«</w:t>
      </w:r>
      <w:r w:rsidR="00CB3141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CB3141" w:rsidRPr="000731F7">
        <w:rPr>
          <w:sz w:val="24"/>
          <w:szCs w:val="24"/>
        </w:rPr>
        <w:t>Поддорского</w:t>
      </w:r>
      <w:proofErr w:type="spellEnd"/>
      <w:r w:rsidR="00CB3141" w:rsidRPr="000731F7">
        <w:rPr>
          <w:sz w:val="24"/>
          <w:szCs w:val="24"/>
        </w:rPr>
        <w:t xml:space="preserve"> муниципального района на 2014-202</w:t>
      </w:r>
      <w:r w:rsidR="00CB3141">
        <w:rPr>
          <w:sz w:val="24"/>
          <w:szCs w:val="24"/>
        </w:rPr>
        <w:t>2</w:t>
      </w:r>
      <w:r w:rsidR="00CB3141" w:rsidRPr="000731F7">
        <w:rPr>
          <w:sz w:val="24"/>
          <w:szCs w:val="24"/>
        </w:rPr>
        <w:t xml:space="preserve"> годы</w:t>
      </w:r>
      <w:r w:rsidR="00CB3141">
        <w:rPr>
          <w:sz w:val="24"/>
          <w:szCs w:val="24"/>
        </w:rPr>
        <w:t>».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Палата</w:t>
      </w:r>
      <w:r w:rsidR="005D74AA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CB3141">
        <w:rPr>
          <w:b/>
          <w:bCs/>
          <w:sz w:val="24"/>
          <w:szCs w:val="24"/>
        </w:rPr>
        <w:t>2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624A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44681"/>
    <w:rsid w:val="00160FF1"/>
    <w:rsid w:val="001736A1"/>
    <w:rsid w:val="001900E2"/>
    <w:rsid w:val="001929C3"/>
    <w:rsid w:val="0019367A"/>
    <w:rsid w:val="001A3BDD"/>
    <w:rsid w:val="001B4BAE"/>
    <w:rsid w:val="001E3C84"/>
    <w:rsid w:val="001E7865"/>
    <w:rsid w:val="001F021D"/>
    <w:rsid w:val="001F264F"/>
    <w:rsid w:val="00203430"/>
    <w:rsid w:val="00203B04"/>
    <w:rsid w:val="00224ED7"/>
    <w:rsid w:val="0023417B"/>
    <w:rsid w:val="00235D94"/>
    <w:rsid w:val="00235E22"/>
    <w:rsid w:val="0024675E"/>
    <w:rsid w:val="002831B2"/>
    <w:rsid w:val="002A787B"/>
    <w:rsid w:val="002E362E"/>
    <w:rsid w:val="002F5CA2"/>
    <w:rsid w:val="002F651E"/>
    <w:rsid w:val="002F73FD"/>
    <w:rsid w:val="00302C20"/>
    <w:rsid w:val="00303E75"/>
    <w:rsid w:val="0031338F"/>
    <w:rsid w:val="003145FD"/>
    <w:rsid w:val="00316E67"/>
    <w:rsid w:val="00317431"/>
    <w:rsid w:val="0032356B"/>
    <w:rsid w:val="00334512"/>
    <w:rsid w:val="00341FBF"/>
    <w:rsid w:val="00362C5E"/>
    <w:rsid w:val="00383BF5"/>
    <w:rsid w:val="0038464D"/>
    <w:rsid w:val="00390534"/>
    <w:rsid w:val="003936B3"/>
    <w:rsid w:val="0039588B"/>
    <w:rsid w:val="003B5CC5"/>
    <w:rsid w:val="003E1E47"/>
    <w:rsid w:val="003F645C"/>
    <w:rsid w:val="0040185A"/>
    <w:rsid w:val="0040456D"/>
    <w:rsid w:val="00413683"/>
    <w:rsid w:val="004267E2"/>
    <w:rsid w:val="00440001"/>
    <w:rsid w:val="0044132D"/>
    <w:rsid w:val="00442030"/>
    <w:rsid w:val="00444918"/>
    <w:rsid w:val="004476EA"/>
    <w:rsid w:val="004563AB"/>
    <w:rsid w:val="00471D5D"/>
    <w:rsid w:val="004836A4"/>
    <w:rsid w:val="00485F39"/>
    <w:rsid w:val="0049140B"/>
    <w:rsid w:val="00493FF1"/>
    <w:rsid w:val="004A7031"/>
    <w:rsid w:val="004B5663"/>
    <w:rsid w:val="004C13E7"/>
    <w:rsid w:val="004C2586"/>
    <w:rsid w:val="004C2EDE"/>
    <w:rsid w:val="004C78D8"/>
    <w:rsid w:val="00501580"/>
    <w:rsid w:val="00510614"/>
    <w:rsid w:val="005363A6"/>
    <w:rsid w:val="0053742D"/>
    <w:rsid w:val="00556200"/>
    <w:rsid w:val="00556863"/>
    <w:rsid w:val="0058396B"/>
    <w:rsid w:val="005B75AE"/>
    <w:rsid w:val="005C1B6A"/>
    <w:rsid w:val="005D1AFE"/>
    <w:rsid w:val="005D5B01"/>
    <w:rsid w:val="005D74AA"/>
    <w:rsid w:val="005E2737"/>
    <w:rsid w:val="00603A29"/>
    <w:rsid w:val="00611C1A"/>
    <w:rsid w:val="006147E7"/>
    <w:rsid w:val="00623F7A"/>
    <w:rsid w:val="00624285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C9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37FDE"/>
    <w:rsid w:val="0084041F"/>
    <w:rsid w:val="008424FC"/>
    <w:rsid w:val="00844E97"/>
    <w:rsid w:val="00845E0D"/>
    <w:rsid w:val="00851A71"/>
    <w:rsid w:val="00856EB9"/>
    <w:rsid w:val="00861EE0"/>
    <w:rsid w:val="008622A7"/>
    <w:rsid w:val="0086777C"/>
    <w:rsid w:val="0087268E"/>
    <w:rsid w:val="00892295"/>
    <w:rsid w:val="00892DA2"/>
    <w:rsid w:val="0089436C"/>
    <w:rsid w:val="00895A9D"/>
    <w:rsid w:val="00897C80"/>
    <w:rsid w:val="008A1E78"/>
    <w:rsid w:val="008A25B9"/>
    <w:rsid w:val="008B31B2"/>
    <w:rsid w:val="008B3325"/>
    <w:rsid w:val="008B3542"/>
    <w:rsid w:val="008C610C"/>
    <w:rsid w:val="008D58E4"/>
    <w:rsid w:val="00900224"/>
    <w:rsid w:val="00920905"/>
    <w:rsid w:val="00920ECE"/>
    <w:rsid w:val="00941971"/>
    <w:rsid w:val="00954CE8"/>
    <w:rsid w:val="00955D93"/>
    <w:rsid w:val="00974353"/>
    <w:rsid w:val="00976628"/>
    <w:rsid w:val="00983C9B"/>
    <w:rsid w:val="00992EC5"/>
    <w:rsid w:val="009A2208"/>
    <w:rsid w:val="009C0488"/>
    <w:rsid w:val="009C46F1"/>
    <w:rsid w:val="009D6C75"/>
    <w:rsid w:val="009E04FB"/>
    <w:rsid w:val="009E2D3D"/>
    <w:rsid w:val="009E35B4"/>
    <w:rsid w:val="009F5A4F"/>
    <w:rsid w:val="00A5178C"/>
    <w:rsid w:val="00A51C9A"/>
    <w:rsid w:val="00A53D6B"/>
    <w:rsid w:val="00A5758D"/>
    <w:rsid w:val="00A73507"/>
    <w:rsid w:val="00A73D5B"/>
    <w:rsid w:val="00A76F22"/>
    <w:rsid w:val="00A8062E"/>
    <w:rsid w:val="00A844EB"/>
    <w:rsid w:val="00A85800"/>
    <w:rsid w:val="00A931C9"/>
    <w:rsid w:val="00A94C7E"/>
    <w:rsid w:val="00AA3F98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04F7"/>
    <w:rsid w:val="00B72929"/>
    <w:rsid w:val="00B92039"/>
    <w:rsid w:val="00B94DBA"/>
    <w:rsid w:val="00BA70F5"/>
    <w:rsid w:val="00BD53BC"/>
    <w:rsid w:val="00BF039A"/>
    <w:rsid w:val="00BF0E5A"/>
    <w:rsid w:val="00C05AA2"/>
    <w:rsid w:val="00C2433E"/>
    <w:rsid w:val="00C271B8"/>
    <w:rsid w:val="00C36171"/>
    <w:rsid w:val="00C4794D"/>
    <w:rsid w:val="00C57EE7"/>
    <w:rsid w:val="00C66762"/>
    <w:rsid w:val="00C760DC"/>
    <w:rsid w:val="00C764FB"/>
    <w:rsid w:val="00C80288"/>
    <w:rsid w:val="00C807FA"/>
    <w:rsid w:val="00C87426"/>
    <w:rsid w:val="00C97010"/>
    <w:rsid w:val="00CB3141"/>
    <w:rsid w:val="00CC0F56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67FCA"/>
    <w:rsid w:val="00D71940"/>
    <w:rsid w:val="00D72354"/>
    <w:rsid w:val="00D77BEF"/>
    <w:rsid w:val="00D938B6"/>
    <w:rsid w:val="00DB423E"/>
    <w:rsid w:val="00DD408F"/>
    <w:rsid w:val="00DE39ED"/>
    <w:rsid w:val="00DE434A"/>
    <w:rsid w:val="00E27533"/>
    <w:rsid w:val="00E33541"/>
    <w:rsid w:val="00E376E4"/>
    <w:rsid w:val="00E46F3D"/>
    <w:rsid w:val="00E47502"/>
    <w:rsid w:val="00E54419"/>
    <w:rsid w:val="00E54AFA"/>
    <w:rsid w:val="00E626C4"/>
    <w:rsid w:val="00E84D20"/>
    <w:rsid w:val="00E9083B"/>
    <w:rsid w:val="00E91B33"/>
    <w:rsid w:val="00E92585"/>
    <w:rsid w:val="00EA4F3E"/>
    <w:rsid w:val="00EB39A6"/>
    <w:rsid w:val="00EC1BE3"/>
    <w:rsid w:val="00EC20D0"/>
    <w:rsid w:val="00ED2B2C"/>
    <w:rsid w:val="00EE4CB3"/>
    <w:rsid w:val="00F05682"/>
    <w:rsid w:val="00F059DA"/>
    <w:rsid w:val="00F2023D"/>
    <w:rsid w:val="00F23949"/>
    <w:rsid w:val="00F376D5"/>
    <w:rsid w:val="00F47CCC"/>
    <w:rsid w:val="00F5446A"/>
    <w:rsid w:val="00F83CE6"/>
    <w:rsid w:val="00F851B8"/>
    <w:rsid w:val="00F85C25"/>
    <w:rsid w:val="00F95580"/>
    <w:rsid w:val="00FA2547"/>
    <w:rsid w:val="00FB0E25"/>
    <w:rsid w:val="00FB5EF2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0A1B1-E8DF-48C4-BA6A-DC75FE8A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4683</TotalTime>
  <Pages>6</Pages>
  <Words>2422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88</cp:revision>
  <cp:lastPrinted>2019-08-27T09:29:00Z</cp:lastPrinted>
  <dcterms:created xsi:type="dcterms:W3CDTF">2017-01-30T11:35:00Z</dcterms:created>
  <dcterms:modified xsi:type="dcterms:W3CDTF">2019-10-17T13:47:00Z</dcterms:modified>
</cp:coreProperties>
</file>