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AC" w:rsidRDefault="007667DC" w:rsidP="007667DC">
      <w:pPr>
        <w:tabs>
          <w:tab w:val="left" w:pos="3947"/>
          <w:tab w:val="right" w:pos="9689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ПРОЕКТ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</w:p>
    <w:p w:rsidR="007667DC" w:rsidRDefault="007667DC" w:rsidP="007667DC">
      <w:pPr>
        <w:pStyle w:val="1"/>
        <w:spacing w:line="240" w:lineRule="exact"/>
        <w:rPr>
          <w:b/>
          <w:bCs/>
        </w:rPr>
      </w:pPr>
      <w:r>
        <w:rPr>
          <w:b/>
          <w:bCs/>
        </w:rPr>
        <w:t>Российская Федерация</w:t>
      </w:r>
    </w:p>
    <w:p w:rsidR="007667DC" w:rsidRDefault="007667DC" w:rsidP="007667DC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7667DC" w:rsidRDefault="007667DC" w:rsidP="007667DC">
      <w:pPr>
        <w:pStyle w:val="2"/>
        <w:spacing w:line="240" w:lineRule="auto"/>
        <w:jc w:val="center"/>
      </w:pPr>
    </w:p>
    <w:p w:rsidR="007667DC" w:rsidRDefault="007667DC" w:rsidP="007667DC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7667DC" w:rsidRDefault="007667DC" w:rsidP="007667DC">
      <w:pPr>
        <w:pStyle w:val="6"/>
      </w:pPr>
      <w:r>
        <w:t>Р Е Ш Е Н И Е</w:t>
      </w:r>
    </w:p>
    <w:p w:rsidR="007667DC" w:rsidRPr="007667DC" w:rsidRDefault="007667DC" w:rsidP="007667D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667D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7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67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67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67DC">
        <w:rPr>
          <w:rFonts w:ascii="Times New Roman" w:hAnsi="Times New Roman" w:cs="Times New Roman"/>
          <w:sz w:val="28"/>
          <w:szCs w:val="28"/>
        </w:rPr>
        <w:t xml:space="preserve">4  № </w:t>
      </w:r>
    </w:p>
    <w:p w:rsidR="007667DC" w:rsidRPr="007667DC" w:rsidRDefault="007667DC" w:rsidP="007667D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667DC">
        <w:rPr>
          <w:rFonts w:ascii="Times New Roman" w:hAnsi="Times New Roman" w:cs="Times New Roman"/>
          <w:sz w:val="28"/>
          <w:szCs w:val="28"/>
        </w:rPr>
        <w:t>с. Поддорье</w:t>
      </w:r>
    </w:p>
    <w:p w:rsidR="006066E9" w:rsidRPr="007667DC" w:rsidRDefault="006066E9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20" w:type="dxa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20"/>
      </w:tblGrid>
      <w:tr w:rsidR="006066E9" w:rsidRPr="007667DC" w:rsidTr="00AD0014">
        <w:tc>
          <w:tcPr>
            <w:tcW w:w="9520" w:type="dxa"/>
          </w:tcPr>
          <w:p w:rsidR="006066E9" w:rsidRPr="007667DC" w:rsidRDefault="00AD0014" w:rsidP="00DF6B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7667DC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туристического налога на территории муниципального образования </w:t>
            </w:r>
            <w:proofErr w:type="spellStart"/>
            <w:r w:rsidR="007667DC">
              <w:rPr>
                <w:rFonts w:ascii="Times New Roman" w:hAnsi="Times New Roman" w:cs="Times New Roman"/>
                <w:sz w:val="28"/>
                <w:szCs w:val="28"/>
              </w:rPr>
              <w:t>Поддорско</w:t>
            </w:r>
            <w:r w:rsidR="00DF6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7667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DF6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67D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DF6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67DC">
              <w:rPr>
                <w:rFonts w:ascii="Times New Roman" w:hAnsi="Times New Roman" w:cs="Times New Roman"/>
                <w:sz w:val="28"/>
                <w:szCs w:val="28"/>
              </w:rPr>
              <w:t>Поддорского</w:t>
            </w:r>
            <w:proofErr w:type="spellEnd"/>
            <w:r w:rsidR="007667D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Новгородской области </w:t>
            </w:r>
          </w:p>
        </w:tc>
      </w:tr>
    </w:tbl>
    <w:p w:rsidR="006066E9" w:rsidRPr="007667DC" w:rsidRDefault="006066E9" w:rsidP="006066E9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800000"/>
          <w:sz w:val="28"/>
          <w:szCs w:val="28"/>
        </w:rPr>
      </w:pPr>
    </w:p>
    <w:p w:rsidR="006066E9" w:rsidRPr="007667DC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7D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 </w:t>
      </w:r>
      <w:r w:rsidR="00DF6B1F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="00DF6B1F">
        <w:rPr>
          <w:rFonts w:ascii="Times New Roman" w:hAnsi="Times New Roman" w:cs="Times New Roman"/>
          <w:color w:val="000000"/>
          <w:sz w:val="28"/>
          <w:szCs w:val="28"/>
        </w:rPr>
        <w:t>Поддорского</w:t>
      </w:r>
      <w:proofErr w:type="spellEnd"/>
      <w:r w:rsidR="00DF6B1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66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66E9" w:rsidRPr="007667DC" w:rsidRDefault="006066E9" w:rsidP="00D44BF3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7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7667D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6B1F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7DC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и ввести в действие с 1 января 2025 года туристический налог на территории муниципального образования - </w:t>
      </w:r>
      <w:proofErr w:type="spellStart"/>
      <w:r w:rsidR="00DF6B1F">
        <w:rPr>
          <w:rFonts w:ascii="Times New Roman" w:hAnsi="Times New Roman" w:cs="Times New Roman"/>
          <w:sz w:val="28"/>
          <w:szCs w:val="28"/>
        </w:rPr>
        <w:t>Поддорское</w:t>
      </w:r>
      <w:proofErr w:type="spellEnd"/>
      <w:r w:rsidR="00DF6B1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F6B1F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="00DF6B1F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r w:rsidR="00DF6B1F">
        <w:rPr>
          <w:rFonts w:ascii="Times New Roman" w:hAnsi="Times New Roman" w:cs="Times New Roman"/>
          <w:sz w:val="28"/>
          <w:szCs w:val="28"/>
        </w:rPr>
        <w:t>.</w:t>
      </w:r>
    </w:p>
    <w:p w:rsidR="006066E9" w:rsidRPr="007667DC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7DC">
        <w:rPr>
          <w:rFonts w:ascii="Times New Roman" w:hAnsi="Times New Roman" w:cs="Times New Roman"/>
          <w:color w:val="000000"/>
          <w:sz w:val="28"/>
          <w:szCs w:val="28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:rsidR="00585037" w:rsidRPr="007667DC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7DC">
        <w:rPr>
          <w:rFonts w:ascii="Times New Roman" w:hAnsi="Times New Roman" w:cs="Times New Roman"/>
          <w:color w:val="000000"/>
          <w:sz w:val="28"/>
          <w:szCs w:val="28"/>
        </w:rPr>
        <w:t xml:space="preserve">3. Установить, что в налоговую базу не включается стоимость </w:t>
      </w:r>
      <w:r w:rsidR="006C7704" w:rsidRPr="007667DC">
        <w:rPr>
          <w:rFonts w:ascii="Times New Roman" w:hAnsi="Times New Roman" w:cs="Times New Roman"/>
          <w:color w:val="000000"/>
          <w:sz w:val="28"/>
          <w:szCs w:val="28"/>
        </w:rPr>
        <w:t>услуг по временному проживанию:</w:t>
      </w:r>
    </w:p>
    <w:p w:rsidR="00585037" w:rsidRPr="007667DC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7DC">
        <w:rPr>
          <w:rFonts w:ascii="Times New Roman" w:hAnsi="Times New Roman" w:cs="Times New Roman"/>
          <w:color w:val="000000"/>
          <w:sz w:val="28"/>
          <w:szCs w:val="28"/>
        </w:rPr>
        <w:t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r w:rsidR="00E80EDE" w:rsidRPr="007667D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66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037" w:rsidRPr="007667DC" w:rsidRDefault="00585037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7DC">
        <w:rPr>
          <w:rFonts w:ascii="Times New Roman" w:hAnsi="Times New Roman" w:cs="Times New Roman"/>
          <w:color w:val="000000"/>
          <w:sz w:val="28"/>
          <w:szCs w:val="28"/>
        </w:rPr>
        <w:t>физических лиц, местом жительства которых является территория Новгородской области.</w:t>
      </w:r>
    </w:p>
    <w:p w:rsidR="006066E9" w:rsidRDefault="006066E9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F6B1F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Настоящее решение вступает в силу с 1 января 2025 года, но не ранее чем по истечении одного месяца со дня его официального о</w:t>
      </w:r>
      <w:r w:rsidR="005600AC" w:rsidRPr="00DF6B1F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публикования </w:t>
      </w:r>
      <w:r w:rsidR="00DF6B1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F6B1F" w:rsidRPr="00DF6B1F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 газете «</w:t>
      </w:r>
      <w:proofErr w:type="spellStart"/>
      <w:r w:rsidR="00DF6B1F" w:rsidRPr="00DF6B1F">
        <w:rPr>
          <w:rFonts w:ascii="Times New Roman" w:eastAsia="Calibri" w:hAnsi="Times New Roman" w:cs="Times New Roman"/>
          <w:sz w:val="28"/>
          <w:szCs w:val="28"/>
          <w:lang w:eastAsia="ar-SA"/>
        </w:rPr>
        <w:t>Поддорский</w:t>
      </w:r>
      <w:proofErr w:type="spellEnd"/>
      <w:r w:rsidR="00DF6B1F" w:rsidRPr="00DF6B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 в информационно-телекоммуникационной сети «Интернет» </w:t>
      </w:r>
      <w:hyperlink r:id="rId4" w:history="1">
        <w:r w:rsidR="00DF6B1F" w:rsidRPr="00E354DD">
          <w:rPr>
            <w:rStyle w:val="a5"/>
            <w:rFonts w:ascii="Times New Roman" w:eastAsia="Calibri" w:hAnsi="Times New Roman" w:cs="Times New Roman"/>
            <w:sz w:val="28"/>
            <w:szCs w:val="28"/>
            <w:lang w:eastAsia="ar-SA"/>
          </w:rPr>
          <w:t>https://admpoddore.gosuslugi.ru/</w:t>
        </w:r>
      </w:hyperlink>
      <w:r w:rsidR="00DF6B1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F6B1F" w:rsidRDefault="00DF6B1F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F6B1F" w:rsidRDefault="00DF6B1F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Проект подготовил:</w:t>
      </w:r>
    </w:p>
    <w:p w:rsidR="00DF6B1F" w:rsidRDefault="00DF6B1F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комитета финансов                                      О.А. Николаева </w:t>
      </w:r>
    </w:p>
    <w:p w:rsidR="00DF6B1F" w:rsidRPr="00DF6B1F" w:rsidRDefault="00DF6B1F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Согласовано:</w:t>
      </w:r>
    </w:p>
    <w:sectPr w:rsidR="00DF6B1F" w:rsidRPr="00DF6B1F" w:rsidSect="00D44BF3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E9"/>
    <w:rsid w:val="000D127A"/>
    <w:rsid w:val="000D1983"/>
    <w:rsid w:val="00191329"/>
    <w:rsid w:val="003362B3"/>
    <w:rsid w:val="00336983"/>
    <w:rsid w:val="003A1AEB"/>
    <w:rsid w:val="003E7E2A"/>
    <w:rsid w:val="004013B7"/>
    <w:rsid w:val="005067D9"/>
    <w:rsid w:val="005600AC"/>
    <w:rsid w:val="00585037"/>
    <w:rsid w:val="006066E9"/>
    <w:rsid w:val="006B3711"/>
    <w:rsid w:val="006C7704"/>
    <w:rsid w:val="007667DC"/>
    <w:rsid w:val="008C14B7"/>
    <w:rsid w:val="008D2AB9"/>
    <w:rsid w:val="00AD0014"/>
    <w:rsid w:val="00B076E9"/>
    <w:rsid w:val="00BF62D8"/>
    <w:rsid w:val="00C529B5"/>
    <w:rsid w:val="00CF2C25"/>
    <w:rsid w:val="00D44BF3"/>
    <w:rsid w:val="00DF6B1F"/>
    <w:rsid w:val="00E80EDE"/>
    <w:rsid w:val="00E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CCA63-594B-4775-A1DD-C5F20D24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67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7DC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667DC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667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6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667DC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5">
    <w:name w:val="Hyperlink"/>
    <w:basedOn w:val="a0"/>
    <w:uiPriority w:val="99"/>
    <w:unhideWhenUsed/>
    <w:rsid w:val="00DF6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oddore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Буравцова Тамара</cp:lastModifiedBy>
  <cp:revision>2</cp:revision>
  <cp:lastPrinted>2024-10-02T12:14:00Z</cp:lastPrinted>
  <dcterms:created xsi:type="dcterms:W3CDTF">2024-10-02T12:15:00Z</dcterms:created>
  <dcterms:modified xsi:type="dcterms:W3CDTF">2024-10-02T12:15:00Z</dcterms:modified>
</cp:coreProperties>
</file>