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133F85">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67105D" w:rsidRPr="00456B86" w:rsidRDefault="0067105D">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133F85">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67105D" w:rsidRDefault="0067105D" w:rsidP="00BD6056">
                  <w:pPr>
                    <w:pStyle w:val="a5"/>
                    <w:widowControl w:val="0"/>
                    <w:shd w:val="clear" w:color="auto" w:fill="808080" w:themeFill="background1" w:themeFillShade="80"/>
                    <w:rPr>
                      <w:rFonts w:ascii="Beresta" w:hAnsi="Beresta"/>
                      <w:color w:val="FFFFFF" w:themeColor="background1"/>
                      <w:sz w:val="52"/>
                      <w:szCs w:val="52"/>
                    </w:rPr>
                  </w:pPr>
                </w:p>
                <w:p w:rsidR="0067105D" w:rsidRDefault="0067105D" w:rsidP="00BD6056">
                  <w:pPr>
                    <w:pStyle w:val="a5"/>
                    <w:widowControl w:val="0"/>
                    <w:shd w:val="clear" w:color="auto" w:fill="808080" w:themeFill="background1" w:themeFillShade="80"/>
                    <w:rPr>
                      <w:rFonts w:ascii="Beresta" w:hAnsi="Beresta"/>
                      <w:color w:val="FFFFFF" w:themeColor="background1"/>
                      <w:sz w:val="52"/>
                      <w:szCs w:val="52"/>
                      <w:lang w:val="en-US"/>
                    </w:rPr>
                  </w:pPr>
                </w:p>
                <w:p w:rsidR="0067105D" w:rsidRPr="00D94BBF" w:rsidRDefault="0067105D"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67105D" w:rsidRDefault="0067105D" w:rsidP="00BD6056">
                  <w:pPr>
                    <w:widowControl w:val="0"/>
                    <w:shd w:val="clear" w:color="auto" w:fill="808080" w:themeFill="background1" w:themeFillShade="80"/>
                    <w:rPr>
                      <w:rFonts w:ascii="Calibri" w:hAnsi="Calibri"/>
                      <w:sz w:val="20"/>
                      <w:szCs w:val="20"/>
                    </w:rPr>
                  </w:pPr>
                  <w:r>
                    <w:t> </w:t>
                  </w:r>
                </w:p>
                <w:p w:rsidR="0067105D" w:rsidRPr="00BD6056" w:rsidRDefault="0067105D"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67105D" w:rsidRDefault="0067105D"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133F85"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67105D" w:rsidRPr="00D92CE8" w:rsidRDefault="0067105D"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Pr>
                      <w:rFonts w:ascii="Times New Roman" w:hAnsi="Times New Roman" w:cs="Times New Roman"/>
                      <w:color w:val="FFFFFF" w:themeColor="background1"/>
                    </w:rPr>
                    <w:t>1</w:t>
                  </w:r>
                  <w:r>
                    <w:rPr>
                      <w:rFonts w:ascii="Times New Roman" w:hAnsi="Times New Roman" w:cs="Times New Roman"/>
                      <w:color w:val="FFFFFF" w:themeColor="background1"/>
                      <w:lang w:val="en-US"/>
                    </w:rPr>
                    <w:t>51</w:t>
                  </w:r>
                </w:p>
                <w:p w:rsidR="0067105D" w:rsidRPr="00275E59" w:rsidRDefault="0067105D"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пятница</w:t>
                  </w:r>
                  <w:r w:rsidRPr="00275E59">
                    <w:rPr>
                      <w:rFonts w:ascii="Beresta" w:hAnsi="Beresta"/>
                      <w:color w:val="FFFFFF" w:themeColor="background1"/>
                    </w:rPr>
                    <w:t>,</w:t>
                  </w:r>
                </w:p>
                <w:p w:rsidR="0067105D" w:rsidRPr="00B778DD" w:rsidRDefault="0067105D" w:rsidP="00BD6056">
                  <w:pPr>
                    <w:shd w:val="clear" w:color="auto" w:fill="808080" w:themeFill="background1" w:themeFillShade="80"/>
                    <w:rPr>
                      <w:rFonts w:ascii="Beresta" w:hAnsi="Beresta"/>
                      <w:color w:val="FFFFFF" w:themeColor="background1"/>
                    </w:rPr>
                  </w:pPr>
                  <w:r>
                    <w:rPr>
                      <w:rFonts w:ascii="Beresta" w:hAnsi="Beresta"/>
                      <w:color w:val="FFFFFF" w:themeColor="background1"/>
                      <w:lang w:val="en-US"/>
                    </w:rPr>
                    <w:t>15</w:t>
                  </w:r>
                  <w:r>
                    <w:rPr>
                      <w:rFonts w:ascii="Beresta" w:hAnsi="Beresta"/>
                      <w:color w:val="FFFFFF" w:themeColor="background1"/>
                    </w:rPr>
                    <w:t xml:space="preserve"> ноября</w:t>
                  </w:r>
                </w:p>
                <w:p w:rsidR="0067105D" w:rsidRPr="00BD6056" w:rsidRDefault="0067105D"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2024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133F85"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275E59" w:rsidRPr="00E56DF0" w:rsidRDefault="00275E59" w:rsidP="00E56DF0">
      <w:pPr>
        <w:spacing w:after="0" w:line="240" w:lineRule="auto"/>
        <w:rPr>
          <w:rFonts w:ascii="Times New Roman" w:hAnsi="Times New Roman" w:cs="Times New Roman"/>
          <w:color w:val="000000" w:themeColor="text1"/>
          <w:sz w:val="16"/>
          <w:szCs w:val="16"/>
        </w:rPr>
      </w:pPr>
    </w:p>
    <w:p w:rsidR="00E56DF0" w:rsidRPr="00E56DF0" w:rsidRDefault="00E56DF0" w:rsidP="00E56DF0">
      <w:pPr>
        <w:spacing w:after="0" w:line="240" w:lineRule="auto"/>
        <w:ind w:left="-1276" w:firstLine="283"/>
        <w:jc w:val="right"/>
        <w:rPr>
          <w:rFonts w:ascii="Times New Roman" w:hAnsi="Times New Roman" w:cs="Times New Roman"/>
          <w:color w:val="000000" w:themeColor="text1"/>
          <w:sz w:val="20"/>
          <w:szCs w:val="20"/>
        </w:rPr>
      </w:pPr>
      <w:r w:rsidRPr="00E56DF0">
        <w:rPr>
          <w:rFonts w:ascii="Times New Roman" w:hAnsi="Times New Roman" w:cs="Times New Roman"/>
          <w:noProof/>
          <w:color w:val="000000" w:themeColor="text1"/>
          <w:sz w:val="20"/>
          <w:szCs w:val="20"/>
        </w:rPr>
        <w:t>ПРОЕКТ</w:t>
      </w:r>
    </w:p>
    <w:p w:rsidR="00E56DF0" w:rsidRPr="00E56DF0" w:rsidRDefault="00E56DF0" w:rsidP="00E56DF0">
      <w:pPr>
        <w:spacing w:after="0" w:line="240" w:lineRule="auto"/>
        <w:ind w:left="-1276" w:firstLine="283"/>
        <w:jc w:val="center"/>
        <w:rPr>
          <w:rFonts w:ascii="Times New Roman" w:hAnsi="Times New Roman" w:cs="Times New Roman"/>
          <w:b/>
          <w:bCs/>
          <w:color w:val="000000" w:themeColor="text1"/>
          <w:sz w:val="20"/>
          <w:szCs w:val="20"/>
        </w:rPr>
      </w:pPr>
      <w:r w:rsidRPr="00E56DF0">
        <w:rPr>
          <w:rFonts w:ascii="Times New Roman" w:hAnsi="Times New Roman" w:cs="Times New Roman"/>
          <w:b/>
          <w:bCs/>
          <w:color w:val="000000" w:themeColor="text1"/>
          <w:sz w:val="20"/>
          <w:szCs w:val="20"/>
        </w:rPr>
        <w:t>Российская Федерация</w:t>
      </w:r>
    </w:p>
    <w:p w:rsidR="00E56DF0" w:rsidRPr="00E56DF0" w:rsidRDefault="00E56DF0" w:rsidP="00E56DF0">
      <w:pPr>
        <w:spacing w:after="0" w:line="240" w:lineRule="auto"/>
        <w:ind w:left="-1276" w:firstLine="283"/>
        <w:jc w:val="center"/>
        <w:rPr>
          <w:rFonts w:ascii="Times New Roman" w:hAnsi="Times New Roman" w:cs="Times New Roman"/>
          <w:b/>
          <w:bCs/>
          <w:color w:val="000000" w:themeColor="text1"/>
          <w:sz w:val="20"/>
          <w:szCs w:val="20"/>
        </w:rPr>
      </w:pPr>
      <w:r w:rsidRPr="00E56DF0">
        <w:rPr>
          <w:rFonts w:ascii="Times New Roman" w:hAnsi="Times New Roman" w:cs="Times New Roman"/>
          <w:b/>
          <w:bCs/>
          <w:color w:val="000000" w:themeColor="text1"/>
          <w:sz w:val="20"/>
          <w:szCs w:val="20"/>
        </w:rPr>
        <w:t>Новгородская область</w:t>
      </w:r>
    </w:p>
    <w:p w:rsidR="00E56DF0" w:rsidRPr="00E56DF0" w:rsidRDefault="00E56DF0" w:rsidP="00E56DF0">
      <w:pPr>
        <w:spacing w:after="0" w:line="240" w:lineRule="auto"/>
        <w:ind w:left="-1276" w:firstLine="283"/>
        <w:jc w:val="center"/>
        <w:rPr>
          <w:rFonts w:ascii="Times New Roman" w:hAnsi="Times New Roman" w:cs="Times New Roman"/>
          <w:b/>
          <w:color w:val="000000" w:themeColor="text1"/>
          <w:sz w:val="20"/>
          <w:szCs w:val="20"/>
        </w:rPr>
      </w:pPr>
      <w:r w:rsidRPr="00E56DF0">
        <w:rPr>
          <w:rFonts w:ascii="Times New Roman" w:hAnsi="Times New Roman" w:cs="Times New Roman"/>
          <w:b/>
          <w:color w:val="000000" w:themeColor="text1"/>
          <w:sz w:val="20"/>
          <w:szCs w:val="20"/>
        </w:rPr>
        <w:t>СОВЕТ ДЕПУТАТОВ ПОДДОРСКОГО СЕЛЬСКОГО ПОСЕЛЕНИЯ</w:t>
      </w:r>
    </w:p>
    <w:p w:rsidR="00E56DF0" w:rsidRPr="00E56DF0" w:rsidRDefault="00E56DF0" w:rsidP="00E56DF0">
      <w:pPr>
        <w:spacing w:after="0" w:line="240" w:lineRule="auto"/>
        <w:ind w:left="-1276" w:firstLine="283"/>
        <w:jc w:val="center"/>
        <w:rPr>
          <w:rFonts w:ascii="Times New Roman" w:hAnsi="Times New Roman" w:cs="Times New Roman"/>
          <w:b/>
          <w:color w:val="000000" w:themeColor="text1"/>
          <w:sz w:val="20"/>
          <w:szCs w:val="20"/>
        </w:rPr>
      </w:pPr>
      <w:r w:rsidRPr="00E56DF0">
        <w:rPr>
          <w:rFonts w:ascii="Times New Roman" w:hAnsi="Times New Roman" w:cs="Times New Roman"/>
          <w:b/>
          <w:color w:val="000000" w:themeColor="text1"/>
          <w:sz w:val="20"/>
          <w:szCs w:val="20"/>
        </w:rPr>
        <w:t>Р Е Ш Е Н И Е</w:t>
      </w:r>
    </w:p>
    <w:p w:rsidR="00E56DF0" w:rsidRPr="00E56DF0" w:rsidRDefault="00E56DF0" w:rsidP="00E56DF0">
      <w:pPr>
        <w:spacing w:after="0" w:line="240" w:lineRule="auto"/>
        <w:ind w:left="-1276" w:firstLine="283"/>
        <w:jc w:val="center"/>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от 11.2024 №</w:t>
      </w:r>
    </w:p>
    <w:p w:rsidR="00E56DF0" w:rsidRPr="00E56DF0" w:rsidRDefault="00E56DF0" w:rsidP="00E56DF0">
      <w:pPr>
        <w:spacing w:after="0" w:line="240" w:lineRule="auto"/>
        <w:ind w:left="-1276" w:firstLine="283"/>
        <w:jc w:val="center"/>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с. Поддорье</w:t>
      </w:r>
    </w:p>
    <w:p w:rsidR="00E56DF0" w:rsidRPr="00E56DF0" w:rsidRDefault="00E56DF0" w:rsidP="00E56DF0">
      <w:pPr>
        <w:spacing w:after="0" w:line="240" w:lineRule="auto"/>
        <w:ind w:left="-1276" w:firstLine="283"/>
        <w:jc w:val="center"/>
        <w:rPr>
          <w:rFonts w:ascii="Times New Roman" w:hAnsi="Times New Roman" w:cs="Times New Roman"/>
          <w:b/>
          <w:color w:val="000000" w:themeColor="text1"/>
          <w:sz w:val="20"/>
          <w:szCs w:val="20"/>
        </w:rPr>
      </w:pPr>
      <w:r w:rsidRPr="00E56DF0">
        <w:rPr>
          <w:rFonts w:ascii="Times New Roman" w:hAnsi="Times New Roman" w:cs="Times New Roman"/>
          <w:b/>
          <w:color w:val="000000" w:themeColor="text1"/>
          <w:sz w:val="20"/>
          <w:szCs w:val="20"/>
        </w:rPr>
        <w:t>О бюджете Поддорского сельского поселения на 2025 год и на плановый период 2026 и 2027 годов</w:t>
      </w:r>
    </w:p>
    <w:p w:rsidR="00E56DF0" w:rsidRPr="00E56DF0" w:rsidRDefault="00E56DF0" w:rsidP="00E56DF0">
      <w:pPr>
        <w:spacing w:after="0" w:line="240" w:lineRule="auto"/>
        <w:ind w:left="-1276" w:firstLine="283"/>
        <w:rPr>
          <w:rFonts w:ascii="Times New Roman" w:hAnsi="Times New Roman" w:cs="Times New Roman"/>
          <w:bCs/>
          <w:color w:val="000000" w:themeColor="text1"/>
          <w:spacing w:val="-1"/>
          <w:sz w:val="20"/>
          <w:szCs w:val="20"/>
        </w:rPr>
      </w:pPr>
      <w:r w:rsidRPr="00E56DF0">
        <w:rPr>
          <w:rFonts w:ascii="Times New Roman" w:hAnsi="Times New Roman" w:cs="Times New Roman"/>
          <w:bCs/>
          <w:color w:val="000000" w:themeColor="text1"/>
          <w:spacing w:val="-1"/>
          <w:sz w:val="20"/>
          <w:szCs w:val="20"/>
        </w:rPr>
        <w:t xml:space="preserve">Совет депутатов Поддорского сельского поселения </w:t>
      </w:r>
    </w:p>
    <w:p w:rsidR="00E56DF0" w:rsidRPr="00E56DF0" w:rsidRDefault="00E56DF0" w:rsidP="00E56DF0">
      <w:pPr>
        <w:spacing w:after="0" w:line="240" w:lineRule="auto"/>
        <w:ind w:left="-1276" w:firstLine="283"/>
        <w:rPr>
          <w:rFonts w:ascii="Times New Roman" w:hAnsi="Times New Roman" w:cs="Times New Roman"/>
          <w:b/>
          <w:bCs/>
          <w:color w:val="000000" w:themeColor="text1"/>
          <w:spacing w:val="-1"/>
          <w:sz w:val="20"/>
          <w:szCs w:val="20"/>
        </w:rPr>
      </w:pPr>
      <w:r w:rsidRPr="00E56DF0">
        <w:rPr>
          <w:rFonts w:ascii="Times New Roman" w:hAnsi="Times New Roman" w:cs="Times New Roman"/>
          <w:b/>
          <w:bCs/>
          <w:color w:val="000000" w:themeColor="text1"/>
          <w:spacing w:val="-1"/>
          <w:sz w:val="20"/>
          <w:szCs w:val="20"/>
        </w:rPr>
        <w:t>РЕШИЛ:</w:t>
      </w:r>
    </w:p>
    <w:p w:rsidR="00E56DF0" w:rsidRPr="00E56DF0" w:rsidRDefault="00E56DF0" w:rsidP="00E56DF0">
      <w:pPr>
        <w:spacing w:after="0" w:line="240" w:lineRule="auto"/>
        <w:ind w:left="-1276" w:firstLine="283"/>
        <w:rPr>
          <w:rFonts w:ascii="Times New Roman" w:hAnsi="Times New Roman" w:cs="Times New Roman"/>
          <w:bCs/>
          <w:color w:val="000000" w:themeColor="text1"/>
          <w:sz w:val="20"/>
          <w:szCs w:val="20"/>
        </w:rPr>
      </w:pPr>
      <w:r w:rsidRPr="00E56DF0">
        <w:rPr>
          <w:rFonts w:ascii="Times New Roman" w:hAnsi="Times New Roman" w:cs="Times New Roman"/>
          <w:color w:val="000000" w:themeColor="text1"/>
          <w:sz w:val="20"/>
          <w:szCs w:val="20"/>
        </w:rPr>
        <w:t>1.Утвердить основные характеристики бюджета Поддорского</w:t>
      </w:r>
      <w:r w:rsidRPr="00E56DF0">
        <w:rPr>
          <w:rFonts w:ascii="Times New Roman" w:hAnsi="Times New Roman" w:cs="Times New Roman"/>
          <w:bCs/>
          <w:color w:val="000000" w:themeColor="text1"/>
          <w:spacing w:val="-1"/>
          <w:sz w:val="20"/>
          <w:szCs w:val="20"/>
        </w:rPr>
        <w:t xml:space="preserve"> сельского поселения</w:t>
      </w:r>
      <w:r w:rsidRPr="00E56DF0">
        <w:rPr>
          <w:rFonts w:ascii="Times New Roman" w:hAnsi="Times New Roman" w:cs="Times New Roman"/>
          <w:color w:val="000000" w:themeColor="text1"/>
          <w:sz w:val="20"/>
          <w:szCs w:val="20"/>
        </w:rPr>
        <w:t xml:space="preserve"> (далее бюджет сельского поселения) на 2025 год:</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1) прогнозируемый общий объем доходов бюджета</w:t>
      </w:r>
      <w:r w:rsidRPr="00E56DF0">
        <w:rPr>
          <w:rFonts w:ascii="Times New Roman" w:hAnsi="Times New Roman" w:cs="Times New Roman"/>
          <w:bCs/>
          <w:color w:val="000000" w:themeColor="text1"/>
          <w:spacing w:val="-1"/>
          <w:sz w:val="20"/>
          <w:szCs w:val="20"/>
        </w:rPr>
        <w:t xml:space="preserve"> сельского поселения</w:t>
      </w:r>
      <w:r w:rsidRPr="00E56DF0">
        <w:rPr>
          <w:rFonts w:ascii="Times New Roman" w:hAnsi="Times New Roman" w:cs="Times New Roman"/>
          <w:color w:val="000000" w:themeColor="text1"/>
          <w:sz w:val="20"/>
          <w:szCs w:val="20"/>
        </w:rPr>
        <w:t xml:space="preserve"> в сумме    13 016 400 рублей 00 копеек;</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 xml:space="preserve">2) общий объем расходов бюджета </w:t>
      </w:r>
      <w:r w:rsidRPr="00E56DF0">
        <w:rPr>
          <w:rFonts w:ascii="Times New Roman" w:hAnsi="Times New Roman" w:cs="Times New Roman"/>
          <w:bCs/>
          <w:color w:val="000000" w:themeColor="text1"/>
          <w:spacing w:val="-1"/>
          <w:sz w:val="20"/>
          <w:szCs w:val="20"/>
        </w:rPr>
        <w:t>сельского поселения</w:t>
      </w:r>
      <w:r w:rsidRPr="00E56DF0">
        <w:rPr>
          <w:rFonts w:ascii="Times New Roman" w:hAnsi="Times New Roman" w:cs="Times New Roman"/>
          <w:color w:val="000000" w:themeColor="text1"/>
          <w:sz w:val="20"/>
          <w:szCs w:val="20"/>
        </w:rPr>
        <w:t xml:space="preserve"> в сумме 13 016 400 рублей 00 копеек;</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pacing w:val="-2"/>
          <w:sz w:val="20"/>
          <w:szCs w:val="20"/>
        </w:rPr>
        <w:t xml:space="preserve">3) прогнозируемый дефицит бюджета </w:t>
      </w:r>
      <w:r w:rsidRPr="00E56DF0">
        <w:rPr>
          <w:rFonts w:ascii="Times New Roman" w:hAnsi="Times New Roman" w:cs="Times New Roman"/>
          <w:bCs/>
          <w:color w:val="000000" w:themeColor="text1"/>
          <w:spacing w:val="-1"/>
          <w:sz w:val="20"/>
          <w:szCs w:val="20"/>
        </w:rPr>
        <w:t>сельского поселения</w:t>
      </w:r>
      <w:r w:rsidRPr="00E56DF0">
        <w:rPr>
          <w:rFonts w:ascii="Times New Roman" w:hAnsi="Times New Roman" w:cs="Times New Roman"/>
          <w:color w:val="000000" w:themeColor="text1"/>
          <w:sz w:val="20"/>
          <w:szCs w:val="20"/>
        </w:rPr>
        <w:t xml:space="preserve"> </w:t>
      </w:r>
      <w:r w:rsidRPr="00E56DF0">
        <w:rPr>
          <w:rFonts w:ascii="Times New Roman" w:hAnsi="Times New Roman" w:cs="Times New Roman"/>
          <w:color w:val="000000" w:themeColor="text1"/>
          <w:spacing w:val="-2"/>
          <w:sz w:val="20"/>
          <w:szCs w:val="20"/>
        </w:rPr>
        <w:t>0 рублей.</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 xml:space="preserve">2.Утвердить основные характеристики бюджета </w:t>
      </w:r>
      <w:r w:rsidRPr="00E56DF0">
        <w:rPr>
          <w:rFonts w:ascii="Times New Roman" w:hAnsi="Times New Roman" w:cs="Times New Roman"/>
          <w:bCs/>
          <w:color w:val="000000" w:themeColor="text1"/>
          <w:spacing w:val="-1"/>
          <w:sz w:val="20"/>
          <w:szCs w:val="20"/>
        </w:rPr>
        <w:t>сельского поселения</w:t>
      </w:r>
      <w:r w:rsidRPr="00E56DF0">
        <w:rPr>
          <w:rFonts w:ascii="Times New Roman" w:hAnsi="Times New Roman" w:cs="Times New Roman"/>
          <w:color w:val="000000" w:themeColor="text1"/>
          <w:sz w:val="20"/>
          <w:szCs w:val="20"/>
        </w:rPr>
        <w:t xml:space="preserve"> на 2026 год и на 2027 год:</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 xml:space="preserve">1) прогнозируемый общий объем доходов бюджета </w:t>
      </w:r>
      <w:r w:rsidRPr="00E56DF0">
        <w:rPr>
          <w:rFonts w:ascii="Times New Roman" w:hAnsi="Times New Roman" w:cs="Times New Roman"/>
          <w:bCs/>
          <w:color w:val="000000" w:themeColor="text1"/>
          <w:spacing w:val="-1"/>
          <w:sz w:val="20"/>
          <w:szCs w:val="20"/>
        </w:rPr>
        <w:t>сельского поселения</w:t>
      </w:r>
      <w:r w:rsidRPr="00E56DF0">
        <w:rPr>
          <w:rFonts w:ascii="Times New Roman" w:hAnsi="Times New Roman" w:cs="Times New Roman"/>
          <w:color w:val="000000" w:themeColor="text1"/>
          <w:sz w:val="20"/>
          <w:szCs w:val="20"/>
        </w:rPr>
        <w:t xml:space="preserve"> на 2026 год в сумме 11 556 300 рублей 00 копеек и на 2027 год в сумме 12 247 400 рублей 00 копеек;</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 xml:space="preserve">2) общий объем расходов бюджета </w:t>
      </w:r>
      <w:r w:rsidRPr="00E56DF0">
        <w:rPr>
          <w:rFonts w:ascii="Times New Roman" w:hAnsi="Times New Roman" w:cs="Times New Roman"/>
          <w:bCs/>
          <w:color w:val="000000" w:themeColor="text1"/>
          <w:spacing w:val="-1"/>
          <w:sz w:val="20"/>
          <w:szCs w:val="20"/>
        </w:rPr>
        <w:t>сельского поселения</w:t>
      </w:r>
      <w:r w:rsidRPr="00E56DF0">
        <w:rPr>
          <w:rFonts w:ascii="Times New Roman" w:hAnsi="Times New Roman" w:cs="Times New Roman"/>
          <w:color w:val="000000" w:themeColor="text1"/>
          <w:sz w:val="20"/>
          <w:szCs w:val="20"/>
        </w:rPr>
        <w:t xml:space="preserve"> на 2026 год в сумме </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11 556 300 рублей 00 копеек, в том числе условно-утвержденные расходы в сумме 300 000 рублей, на 2027 год в сумме 12 247 400 рублей 00 копеек, в том числе условно-утвержденные расходы в сумме 615 000 рублей.</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pacing w:val="-2"/>
          <w:sz w:val="20"/>
          <w:szCs w:val="20"/>
        </w:rPr>
        <w:t xml:space="preserve">3) прогнозируемый дефицит бюджета </w:t>
      </w:r>
      <w:r w:rsidRPr="00E56DF0">
        <w:rPr>
          <w:rFonts w:ascii="Times New Roman" w:hAnsi="Times New Roman" w:cs="Times New Roman"/>
          <w:bCs/>
          <w:color w:val="000000" w:themeColor="text1"/>
          <w:spacing w:val="-1"/>
          <w:sz w:val="20"/>
          <w:szCs w:val="20"/>
        </w:rPr>
        <w:t>сельского поселения</w:t>
      </w:r>
      <w:r w:rsidRPr="00E56DF0">
        <w:rPr>
          <w:rFonts w:ascii="Times New Roman" w:hAnsi="Times New Roman" w:cs="Times New Roman"/>
          <w:color w:val="000000" w:themeColor="text1"/>
          <w:sz w:val="20"/>
          <w:szCs w:val="20"/>
        </w:rPr>
        <w:t xml:space="preserve"> </w:t>
      </w:r>
      <w:r w:rsidRPr="00E56DF0">
        <w:rPr>
          <w:rFonts w:ascii="Times New Roman" w:hAnsi="Times New Roman" w:cs="Times New Roman"/>
          <w:color w:val="000000" w:themeColor="text1"/>
          <w:spacing w:val="-2"/>
          <w:sz w:val="20"/>
          <w:szCs w:val="20"/>
        </w:rPr>
        <w:t>0 рублей.</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 xml:space="preserve">3.Установить прогнозируемые поступления доходов в бюджет </w:t>
      </w:r>
      <w:r w:rsidRPr="00E56DF0">
        <w:rPr>
          <w:rFonts w:ascii="Times New Roman" w:hAnsi="Times New Roman" w:cs="Times New Roman"/>
          <w:bCs/>
          <w:color w:val="000000" w:themeColor="text1"/>
          <w:spacing w:val="-1"/>
          <w:sz w:val="20"/>
          <w:szCs w:val="20"/>
        </w:rPr>
        <w:t>сельского поселения</w:t>
      </w:r>
      <w:r w:rsidRPr="00E56DF0">
        <w:rPr>
          <w:rFonts w:ascii="Times New Roman" w:hAnsi="Times New Roman" w:cs="Times New Roman"/>
          <w:color w:val="000000" w:themeColor="text1"/>
          <w:sz w:val="20"/>
          <w:szCs w:val="20"/>
        </w:rPr>
        <w:t xml:space="preserve"> на 2025 год и на плановый период 2026 и 2027 годов, согласно приложению 1 к настоящему решению.</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4.Утвердить источники внутреннего финансирования дефицита бюджета сельского поселения на 2025 год и на плановый период 2026 и 2027 годов согласно приложению 2 к настоящему решению.</w:t>
      </w:r>
    </w:p>
    <w:p w:rsidR="00E56DF0" w:rsidRPr="00E56DF0" w:rsidRDefault="00E56DF0" w:rsidP="00E56DF0">
      <w:pPr>
        <w:spacing w:after="0" w:line="240" w:lineRule="auto"/>
        <w:ind w:left="-1276" w:firstLine="283"/>
        <w:rPr>
          <w:rFonts w:ascii="Times New Roman" w:hAnsi="Times New Roman" w:cs="Times New Roman"/>
          <w:b/>
          <w:color w:val="000000" w:themeColor="text1"/>
          <w:sz w:val="20"/>
          <w:szCs w:val="20"/>
        </w:rPr>
      </w:pPr>
      <w:r w:rsidRPr="00E56DF0">
        <w:rPr>
          <w:rFonts w:ascii="Times New Roman" w:hAnsi="Times New Roman" w:cs="Times New Roman"/>
          <w:color w:val="000000" w:themeColor="text1"/>
          <w:sz w:val="20"/>
          <w:szCs w:val="20"/>
        </w:rPr>
        <w:t>5. В соответствии с пунктом 2 статьи 184</w:t>
      </w:r>
      <w:r w:rsidRPr="00E56DF0">
        <w:rPr>
          <w:rFonts w:ascii="Times New Roman" w:hAnsi="Times New Roman" w:cs="Times New Roman"/>
          <w:color w:val="000000" w:themeColor="text1"/>
          <w:sz w:val="20"/>
          <w:szCs w:val="20"/>
          <w:vertAlign w:val="superscript"/>
        </w:rPr>
        <w:t xml:space="preserve">1 </w:t>
      </w:r>
      <w:r w:rsidRPr="00E56DF0">
        <w:rPr>
          <w:rFonts w:ascii="Times New Roman" w:hAnsi="Times New Roman" w:cs="Times New Roman"/>
          <w:color w:val="000000" w:themeColor="text1"/>
          <w:sz w:val="20"/>
          <w:szCs w:val="20"/>
        </w:rPr>
        <w:t>Бюджетного кодекса Российской Федерации утвердить нормативы распределения доходов по бюджету Поддорского сельского поселения</w:t>
      </w:r>
      <w:r w:rsidRPr="00E56DF0">
        <w:rPr>
          <w:rFonts w:ascii="Times New Roman" w:hAnsi="Times New Roman" w:cs="Times New Roman"/>
          <w:b/>
          <w:color w:val="000000" w:themeColor="text1"/>
          <w:sz w:val="20"/>
          <w:szCs w:val="20"/>
        </w:rPr>
        <w:t xml:space="preserve"> </w:t>
      </w:r>
      <w:r w:rsidRPr="00E56DF0">
        <w:rPr>
          <w:rFonts w:ascii="Times New Roman" w:hAnsi="Times New Roman" w:cs="Times New Roman"/>
          <w:color w:val="000000" w:themeColor="text1"/>
          <w:sz w:val="20"/>
          <w:szCs w:val="20"/>
        </w:rPr>
        <w:t xml:space="preserve">на </w:t>
      </w:r>
      <w:r w:rsidRPr="00E56DF0">
        <w:rPr>
          <w:rFonts w:ascii="Times New Roman" w:hAnsi="Times New Roman" w:cs="Times New Roman"/>
          <w:bCs/>
          <w:color w:val="000000" w:themeColor="text1"/>
          <w:sz w:val="20"/>
          <w:szCs w:val="20"/>
        </w:rPr>
        <w:t xml:space="preserve">2025 год и на плановый период 2026 и 2027 годов </w:t>
      </w:r>
      <w:r w:rsidRPr="00E56DF0">
        <w:rPr>
          <w:rFonts w:ascii="Times New Roman" w:hAnsi="Times New Roman" w:cs="Times New Roman"/>
          <w:color w:val="000000" w:themeColor="text1"/>
          <w:sz w:val="20"/>
          <w:szCs w:val="20"/>
        </w:rPr>
        <w:t xml:space="preserve">согласно приложению 3 к настоящему решению. </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6.Принять к сведению, дифференцированные нормативы отчислений в бюджет сельского поселения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2025 год и на плановый период 2026 и 2027 годов согласно приложению 4 к настоящему решению.</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 xml:space="preserve">7.Утвердить объем межбюджетных трансфертов, получаемых из других бюджетов бюджетной системы Российской Федерации на </w:t>
      </w:r>
      <w:r w:rsidRPr="00E56DF0">
        <w:rPr>
          <w:rFonts w:ascii="Times New Roman" w:hAnsi="Times New Roman" w:cs="Times New Roman"/>
          <w:bCs/>
          <w:color w:val="000000" w:themeColor="text1"/>
          <w:sz w:val="20"/>
          <w:szCs w:val="20"/>
        </w:rPr>
        <w:t>2025 год в сумме 8 211 500 рублей 00 копеек на 2026 год в сумме 6 626 300 и 2027 год в сумме 6 591 300 рублей</w:t>
      </w:r>
      <w:r w:rsidRPr="00E56DF0">
        <w:rPr>
          <w:rFonts w:ascii="Times New Roman" w:hAnsi="Times New Roman" w:cs="Times New Roman"/>
          <w:color w:val="000000" w:themeColor="text1"/>
          <w:sz w:val="20"/>
          <w:szCs w:val="20"/>
        </w:rPr>
        <w:t xml:space="preserve">. </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8.Утвердить ведомственную структуру расходов бюджета сельского поселения на 2025 год и на плановый период 2026 - 2027 годов, согласно приложению 5 к настоящему решению.</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9.Утвердить распределение бюджетных ассигнований по разделам, подразделам,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2025 год и на плановый период 2026 и 2027 годов согласно приложению 6 к настоящему решению.</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10.Утвердить распределение бюджетных ассигнований по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2025 год и на плановый период 2026 и 2027 годов, согласно приложению 7 к настоящему решению.</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11.Утвердить объем бюджетных ассигнований дорожного фонда Поддорского сельского поселения на 2025год в сумме 2 551 700 рублей 00 копеек, на 2026 год в сумме 2 439 800 рублей 00 копеек и на 2027 год в сумме 3 122 100 рублей 00 копеек.</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lastRenderedPageBreak/>
        <w:t>12.Субсидии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Поддорского муниципального района.</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13.Принять к сведению, у</w:t>
      </w:r>
      <w:r w:rsidRPr="00E56DF0">
        <w:rPr>
          <w:rFonts w:ascii="Times New Roman" w:hAnsi="Times New Roman" w:cs="Times New Roman"/>
          <w:color w:val="000000" w:themeColor="text1"/>
          <w:spacing w:val="-2"/>
          <w:sz w:val="20"/>
          <w:szCs w:val="20"/>
        </w:rPr>
        <w:t xml:space="preserve">твержденный критерий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 на </w:t>
      </w:r>
      <w:r w:rsidRPr="00E56DF0">
        <w:rPr>
          <w:rFonts w:ascii="Times New Roman" w:hAnsi="Times New Roman" w:cs="Times New Roman"/>
          <w:color w:val="000000" w:themeColor="text1"/>
          <w:sz w:val="20"/>
          <w:szCs w:val="20"/>
        </w:rPr>
        <w:t>2025 год в размере 3,7585, на 2026 год в размере 3,6218 и на 2027 год в размере 3,5826.</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14.Принять к сведению расчет нормативных расходов на финансирование жилищно-коммунального хозяйства сельского поселения, учитываемый при формировании показателей межбюджетных отношений с бюджетом поселения на 2025 год и плановый период 2026 и 2027 годов, согласно приложению 8 к настоящему решению.</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 xml:space="preserve">15.Принять к сведению </w:t>
      </w:r>
      <w:r w:rsidRPr="00E56DF0">
        <w:rPr>
          <w:rFonts w:ascii="Times New Roman" w:hAnsi="Times New Roman" w:cs="Times New Roman"/>
          <w:color w:val="000000" w:themeColor="text1"/>
          <w:spacing w:val="-2"/>
          <w:sz w:val="20"/>
          <w:szCs w:val="20"/>
        </w:rPr>
        <w:t xml:space="preserve">нормативные расходы </w:t>
      </w:r>
      <w:r w:rsidRPr="00E56DF0">
        <w:rPr>
          <w:rFonts w:ascii="Times New Roman" w:hAnsi="Times New Roman" w:cs="Times New Roman"/>
          <w:color w:val="000000" w:themeColor="text1"/>
          <w:sz w:val="20"/>
          <w:szCs w:val="20"/>
        </w:rPr>
        <w:t>на организацию благоустройства территории поселения в соответствии с правилами благоустройства сельского поселения, а также на организацию использования, охраны, защиты, воспроизводства лесов, лесов особо охраняемых природных территорий, расположенных в границах населенных пунктов поселения,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2025-2027 годы согласно приложению № 9 к настоящему решению.</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16.Утвердить верхний предел муниципального внутреннего долга Поддорского сельского поселения на 1 января 2026 года в сумме 0,0 рублей, на 1 января 2027 года в сумме 0,0 рублей и на 1 января 2028 года в сумме 0,0 рублей.</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17.Утвердить верхний предел муниципального внутреннего долга Поддорского сельского поселения по муниципальным гарантиям Поддорского сельского поселения в валюте Российской Федерации на 1 января 2026 года в сумме 0,0 рублей, на 1 января 2027 года в сумме 0,0 рублей и на 1 января 2028 года в сумме 0,0 рублей.</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18. Установить, что в 2025 году и в плановом периоде 2026 и 2027 годов муниципальные гарантии Поддорского сельского поселения не предоставляются.</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19. В связи с отсутствием долговых обязательств на 01.01.2025 года и в связи с тем, что не предусматривается в течение 2025 года и планового периода 2026 и 2027 годов поступление бюджетных кредитов, программа муниципальных внутренних заимствований не принимается.</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20.</w:t>
      </w:r>
      <w:r w:rsidRPr="00E56DF0">
        <w:rPr>
          <w:rFonts w:ascii="Times New Roman" w:hAnsi="Times New Roman" w:cs="Times New Roman"/>
          <w:b/>
          <w:color w:val="000000" w:themeColor="text1"/>
          <w:sz w:val="20"/>
          <w:szCs w:val="20"/>
        </w:rPr>
        <w:t xml:space="preserve"> </w:t>
      </w:r>
      <w:r w:rsidRPr="00E56DF0">
        <w:rPr>
          <w:rFonts w:ascii="Times New Roman" w:hAnsi="Times New Roman" w:cs="Times New Roman"/>
          <w:color w:val="000000" w:themeColor="text1"/>
          <w:sz w:val="20"/>
          <w:szCs w:val="20"/>
        </w:rPr>
        <w:t>Особенности использования средств, предоставляемых отдельным юридическим лицам и индивидуальным предпринимателям, в 2025 году</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 xml:space="preserve">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2025 году, источником финансового обеспечения исполнения которых являются предоставляемые из бюджета сельского поселения средства: </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сельского поселения, муниципальными бюджетными и автономными учреждениями на сумму 50 000 000,00 рублей и более, предметом которых является строительство (реконструкция) и капитальный ремонт объектов муниципальной собственности Поддорского сельского поселения;</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2) авансовые платежи по муниципальным контрактам, контрактам (договорам), заключаемым получателями средств бюджета сельского поселения, муниципальными бюджетными и автономными учреждениями на сумму 50 000 000,00 рублей и более, предметом которых является закупка лекарственных средств;</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3) авансовые платежи по муниципальным контрактам, контрактам (договорам), заключаемым получателями средств бюджета сельского поселения, муниципальными бюджетными и автономными учреждениями на сумму 50 000 000,00 рублей и более, предметом которых является сохранение объектов культурного наследия, находящихся в собственности Поддорского сельского поселения;</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4)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1-3 настоящей части;</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5) бюджетные инвестиции, предоставляемые юридическим лицам из бюджета сельского поселения по договорам о предоставлении бюджетных инвестиций в соответствии со статьей 80 Бюджетного кодекса Российской Федерации;</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6)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5 настоящей части, источником финансового обеспечения которых являются такие бюджетные инвестиции;</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7)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6 настоящей части;</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8) авансовые платежи по муниципальным контрактам, контрактам (договорам) о поставке товаров, выполнении работ, оказании услуг, заключаемым получателями средств бюджетов сельского поселения, расположенных на территории Поддорского сельского поселения, муниципальными бюджетными и автономными учреждениями, расположенных на территории Поддорского сельского поселения, на сумму 50 000 000,00 рублей и более, источником финансового обеспечения которых являются межбюджетные трансферты, имеющие целевое назначение, предоставляемые из бюджета сельского поселения местным бюджетам на софинансирование капитальных вложений в объекты муниципальной собственности, софинансирование капитальных ремонтов объектов муниципальной собственности;</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9)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8 настоящей части;</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2. Положения настоящей статьи:</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lastRenderedPageBreak/>
        <w:t>не распространяются на средства, предоставляемые на основании государственных (муниципальных) контрактов, контрактов (договоров), указанных в статье 242</w:t>
      </w:r>
      <w:r w:rsidRPr="00E56DF0">
        <w:rPr>
          <w:rFonts w:ascii="Times New Roman" w:hAnsi="Times New Roman" w:cs="Times New Roman"/>
          <w:color w:val="000000" w:themeColor="text1"/>
          <w:sz w:val="20"/>
          <w:szCs w:val="20"/>
          <w:vertAlign w:val="superscript"/>
        </w:rPr>
        <w:t xml:space="preserve">27 </w:t>
      </w:r>
      <w:r w:rsidRPr="00E56DF0">
        <w:rPr>
          <w:rFonts w:ascii="Times New Roman" w:hAnsi="Times New Roman" w:cs="Times New Roman"/>
          <w:color w:val="000000" w:themeColor="text1"/>
          <w:sz w:val="20"/>
          <w:szCs w:val="20"/>
        </w:rPr>
        <w:t>Бюджетного кодекса Российской Федерации;</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w:t>
      </w:r>
      <w:r w:rsidRPr="00E56DF0">
        <w:rPr>
          <w:rFonts w:ascii="Times New Roman" w:hAnsi="Times New Roman" w:cs="Times New Roman"/>
          <w:color w:val="000000" w:themeColor="text1"/>
          <w:sz w:val="20"/>
          <w:szCs w:val="20"/>
          <w:vertAlign w:val="superscript"/>
        </w:rPr>
        <w:t>26</w:t>
      </w:r>
      <w:r w:rsidRPr="00E56DF0">
        <w:rPr>
          <w:rFonts w:ascii="Times New Roman" w:hAnsi="Times New Roman" w:cs="Times New Roman"/>
          <w:color w:val="000000" w:themeColor="text1"/>
          <w:sz w:val="20"/>
          <w:szCs w:val="20"/>
        </w:rPr>
        <w:t xml:space="preserve"> Бюджетного кодекса Российской Федерации.  </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 xml:space="preserve">21.Установить, что в соответствии с решениями комитета финансов Администрации Поддорского муниципального района дополнительно к основаниям, установленным </w:t>
      </w:r>
      <w:hyperlink r:id="rId10" w:history="1">
        <w:r w:rsidRPr="00E56DF0">
          <w:rPr>
            <w:rFonts w:ascii="Times New Roman" w:hAnsi="Times New Roman" w:cs="Times New Roman"/>
            <w:color w:val="000000" w:themeColor="text1"/>
            <w:sz w:val="20"/>
            <w:szCs w:val="20"/>
          </w:rPr>
          <w:t>пунктом 3 статьи 217</w:t>
        </w:r>
      </w:hyperlink>
      <w:r w:rsidRPr="00E56DF0">
        <w:rPr>
          <w:rFonts w:ascii="Times New Roman" w:hAnsi="Times New Roman" w:cs="Times New Roman"/>
          <w:color w:val="000000" w:themeColor="text1"/>
          <w:sz w:val="20"/>
          <w:szCs w:val="20"/>
        </w:rPr>
        <w:t xml:space="preserve"> Бюджетного кодекса Российской Федерации, может осуществляться внесение изменений в сводную бюджетную роспись бюджета сельского поселения без внесения изменений в настоящее решение по следующим основаниям:</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1) приведение кодов бюджетной классификации расходов и источников внутреннего финансирования дефицита бюджета сельского поселения в соответствие с бюджетной классификацией Российской Федерации;</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2) уточнение источников внутреннего финансирования дефицита   бюджета сельского поселения в случае предоставления бюджету сельского поселения из бюджета муниципального района бюджетных кредитов;</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3) перераспределение бюджетных ассигнований между подгруппами вида расходов классификации расходов бюджета сельского поселения в пределах общего объема бюджетных ассигнований, предусмотренных главному распорядителю средств бюджета сельского поселения по соответствующей целевой статье (муниципальной программе Поддорского сельского поселения и непрограммному направлению деятельности) и группе вида расходов классификации расходов бюджета сельского поселения;</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4) перераспределение бюджетных ассигнований между главными распорядителями средств бюджета сельского поселения, разделами, подразделами, целевыми статьями (муниципальной программе Поддорского сельского поселения и непрограммному направлению деятельности), группами и подгруппами видов расходов классификации расходов бюджетов вцелях финансового обеспечения достижения целей, показателей и результатов муниципальных программ Поддорского сельского поселения в связи с внесением изменений в муниципальные программы Поддорского сельского поселения и (или) их структурных элементов, если такие изменения не связаны с определением видов и объемов межбюджетных трансфертов;</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5)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сельского поселения и непрограммными направлениями деятельности) группами и подгруппами группами и подгруппами видов расходов классификации расходов бюджета сельского поселения в пределах объема бюджетных ассигнований, предусмотренных главному распорядителю средств бюджета сельского поселения на реализацию непрограммного направления деятельности;</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6) перераспределение бюджетных ассигнований между разделами, подразделами, целевыми статьями (муниципальными программами Поддорского сельского поселения и непрограммными направлениями деятельности) группами и подгруппами видов расходов классификации расходов бюджета сельского поселения,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сельского поселения для выполнения условий в целях получения субсидий, иных межбюджетных трансфертов из другого бюджета;</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 xml:space="preserve">7) увеличение бюджетных ассигнований по отдельным разделам, подразделам, целевым статьям (муниципальными программами Поддорского сельского поселения и непрограммными направлениями деятельности)  группам и подгруппам видов расходов классификации расходов бюджета сельского поселения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сельского поселения на оказание муниципальных услуг при условии, что увеличение бюджетных ассигнований по соответствующему виду расходов не превышает 10 процентов; </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8) перераспределение бюджетных ассигнований между группами и (или) подгруппам видов расходов классификации расходов бюджета сельского поселения в пределах, предусмотренных главным распорядителям средств бюджета сельского поселения бюджетных ассигнований на обеспечение деятельности органов местного самоуправления сельского поселения;</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9) уменьшение бюджетных ассигнований по отдельным разделам, подразделам,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предусмотренных главному распорядителю средств бюджета поселения,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поселения, предусмотренных на обслуживание муниципального долга Поддорского поселения, экономии расходов за счет средств, полученных из областного  бюджета, бюджета муниципального района и экономии средств дорожного фонда Поддорского поселения ;</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10)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сельского поселения межбюджетных трансфертов сверх объемов, сокращению (возврату при отсутствии потребности) соответствующих безвозмездных поступлений  бюджета сельского поселения, утвержденных настоящим решением, в том числе приводящее к изменению объема межбюджетных трансфертов из бюджета  сельского поселения бюджетам муниципальных образований Поддорского района.</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 xml:space="preserve">11) направление бюджетных ассигнований дорожного фонда Поддорского сельского поселения, в объеме их неполного использования в отчетном финансовом году на увеличение бюджетных ассигнований дорожного фонда Поддорского сельского поселения в текущем финансовом году в  соответствии с </w:t>
      </w:r>
      <w:hyperlink r:id="rId11" w:history="1">
        <w:r w:rsidRPr="00E56DF0">
          <w:rPr>
            <w:rFonts w:ascii="Times New Roman" w:hAnsi="Times New Roman" w:cs="Times New Roman"/>
            <w:color w:val="000000" w:themeColor="text1"/>
            <w:sz w:val="20"/>
            <w:szCs w:val="20"/>
          </w:rPr>
          <w:t>пунктом 3 статьи 95</w:t>
        </w:r>
      </w:hyperlink>
      <w:r w:rsidRPr="00E56DF0">
        <w:rPr>
          <w:rFonts w:ascii="Times New Roman" w:hAnsi="Times New Roman" w:cs="Times New Roman"/>
          <w:color w:val="000000" w:themeColor="text1"/>
          <w:sz w:val="20"/>
          <w:szCs w:val="20"/>
        </w:rPr>
        <w:t xml:space="preserve"> и </w:t>
      </w:r>
      <w:hyperlink r:id="rId12" w:history="1">
        <w:r w:rsidRPr="00E56DF0">
          <w:rPr>
            <w:rFonts w:ascii="Times New Roman" w:hAnsi="Times New Roman" w:cs="Times New Roman"/>
            <w:color w:val="000000" w:themeColor="text1"/>
            <w:sz w:val="20"/>
            <w:szCs w:val="20"/>
          </w:rPr>
          <w:t>пунктом 4 статьи 179</w:t>
        </w:r>
        <w:r w:rsidRPr="00E56DF0">
          <w:rPr>
            <w:rFonts w:ascii="Times New Roman" w:hAnsi="Times New Roman" w:cs="Times New Roman"/>
            <w:color w:val="000000" w:themeColor="text1"/>
            <w:sz w:val="20"/>
            <w:szCs w:val="20"/>
            <w:vertAlign w:val="superscript"/>
          </w:rPr>
          <w:t>4</w:t>
        </w:r>
        <w:r w:rsidRPr="00E56DF0">
          <w:rPr>
            <w:rFonts w:ascii="Times New Roman" w:hAnsi="Times New Roman" w:cs="Times New Roman"/>
            <w:color w:val="000000" w:themeColor="text1"/>
            <w:sz w:val="20"/>
            <w:szCs w:val="20"/>
          </w:rPr>
          <w:t xml:space="preserve"> </w:t>
        </w:r>
      </w:hyperlink>
      <w:r w:rsidRPr="00E56DF0">
        <w:rPr>
          <w:rFonts w:ascii="Times New Roman" w:hAnsi="Times New Roman" w:cs="Times New Roman"/>
          <w:color w:val="000000" w:themeColor="text1"/>
          <w:sz w:val="20"/>
          <w:szCs w:val="20"/>
        </w:rPr>
        <w:t xml:space="preserve"> Бюджетного кодекса Российской Федерации. </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 xml:space="preserve">12) перераспределение бюджетных ассигнований между главными распорядителями средств бюджета, разделами, подразделами, целевыми статьями (муниципальными программами Поддорского поселения и непрограммными </w:t>
      </w:r>
      <w:r w:rsidRPr="00E56DF0">
        <w:rPr>
          <w:rFonts w:ascii="Times New Roman" w:hAnsi="Times New Roman" w:cs="Times New Roman"/>
          <w:color w:val="000000" w:themeColor="text1"/>
          <w:sz w:val="20"/>
          <w:szCs w:val="20"/>
        </w:rPr>
        <w:lastRenderedPageBreak/>
        <w:t>направлениями деятельности), группами и подгруппами  видов расходов классификации расходов бюджета сельского поселения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2024 года № 309 «О национальных целях развития Российской Федерации на период до 2030 года и на перспективу до 2036 года».</w:t>
      </w:r>
    </w:p>
    <w:p w:rsidR="00E56DF0" w:rsidRPr="00E56DF0" w:rsidRDefault="00E56DF0" w:rsidP="00E56DF0">
      <w:pPr>
        <w:spacing w:after="0" w:line="240" w:lineRule="auto"/>
        <w:ind w:left="-1276" w:firstLine="283"/>
        <w:rPr>
          <w:rFonts w:ascii="Times New Roman" w:hAnsi="Times New Roman" w:cs="Times New Roman"/>
          <w:color w:val="000000" w:themeColor="text1"/>
          <w:sz w:val="20"/>
          <w:szCs w:val="20"/>
        </w:rPr>
      </w:pPr>
      <w:r w:rsidRPr="00E56DF0">
        <w:rPr>
          <w:rFonts w:ascii="Times New Roman" w:hAnsi="Times New Roman" w:cs="Times New Roman"/>
          <w:color w:val="000000" w:themeColor="text1"/>
          <w:sz w:val="20"/>
          <w:szCs w:val="20"/>
        </w:rPr>
        <w:t>13) перераспределение бюджетных ассигнований дорожного фонда Поддорского сельского поселения в пределах объема, утвержденного настоящим решением, между целевыми статьями и видами расходов классификации расходов бюджета сельского поселения.</w:t>
      </w:r>
    </w:p>
    <w:p w:rsidR="00E56DF0" w:rsidRPr="00E56DF0" w:rsidRDefault="00E56DF0" w:rsidP="00E56DF0">
      <w:pPr>
        <w:spacing w:after="0" w:line="240" w:lineRule="auto"/>
        <w:ind w:left="-1276" w:firstLine="283"/>
        <w:rPr>
          <w:rFonts w:ascii="Times New Roman" w:hAnsi="Times New Roman" w:cs="Times New Roman"/>
          <w:color w:val="000000" w:themeColor="text1"/>
          <w:spacing w:val="-2"/>
          <w:sz w:val="20"/>
          <w:szCs w:val="20"/>
        </w:rPr>
      </w:pPr>
      <w:r w:rsidRPr="00E56DF0">
        <w:rPr>
          <w:rFonts w:ascii="Times New Roman" w:hAnsi="Times New Roman" w:cs="Times New Roman"/>
          <w:color w:val="000000" w:themeColor="text1"/>
          <w:spacing w:val="-2"/>
          <w:sz w:val="20"/>
          <w:szCs w:val="20"/>
        </w:rPr>
        <w:t>22. Опубликовать решение в периодическом издании муниципальной газеты «Поддорский Вестник» и разместить на официальном сайте Администрации Поддорского муниципального района в информационно-телекоммуникационной сети «Интернет» (https://admpoddore.gosuslugi.ru/).</w:t>
      </w:r>
    </w:p>
    <w:p w:rsidR="00E56DF0" w:rsidRPr="00E56DF0" w:rsidRDefault="00E56DF0" w:rsidP="00E56DF0">
      <w:pPr>
        <w:spacing w:after="0" w:line="240" w:lineRule="auto"/>
        <w:ind w:left="-1276" w:firstLine="283"/>
        <w:rPr>
          <w:rFonts w:ascii="Times New Roman" w:hAnsi="Times New Roman" w:cs="Times New Roman"/>
          <w:color w:val="000000" w:themeColor="text1"/>
          <w:spacing w:val="-2"/>
          <w:sz w:val="20"/>
          <w:szCs w:val="20"/>
        </w:rPr>
      </w:pPr>
      <w:r w:rsidRPr="00E56DF0">
        <w:rPr>
          <w:rFonts w:ascii="Times New Roman" w:hAnsi="Times New Roman" w:cs="Times New Roman"/>
          <w:color w:val="000000" w:themeColor="text1"/>
          <w:spacing w:val="-2"/>
          <w:sz w:val="20"/>
          <w:szCs w:val="20"/>
        </w:rPr>
        <w:t>23. Настоящее решение вступает в силу с 1 января 2025 года.</w:t>
      </w:r>
    </w:p>
    <w:p w:rsidR="00E56DF0" w:rsidRDefault="00E56DF0" w:rsidP="00E56DF0">
      <w:pPr>
        <w:spacing w:after="0" w:line="240" w:lineRule="auto"/>
        <w:ind w:left="-1276" w:firstLine="283"/>
        <w:rPr>
          <w:rFonts w:ascii="Times New Roman" w:hAnsi="Times New Roman" w:cs="Times New Roman"/>
          <w:b/>
          <w:color w:val="000000" w:themeColor="text1"/>
          <w:sz w:val="20"/>
          <w:szCs w:val="20"/>
        </w:rPr>
      </w:pPr>
    </w:p>
    <w:p w:rsidR="00E56DF0" w:rsidRPr="00E56DF0" w:rsidRDefault="00E56DF0" w:rsidP="00E56DF0">
      <w:pPr>
        <w:spacing w:after="0" w:line="240" w:lineRule="auto"/>
        <w:ind w:left="-1276" w:firstLine="283"/>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 xml:space="preserve">Глава </w:t>
      </w:r>
      <w:r w:rsidRPr="00E56DF0">
        <w:rPr>
          <w:rFonts w:ascii="Times New Roman" w:hAnsi="Times New Roman" w:cs="Times New Roman"/>
          <w:b/>
          <w:color w:val="000000" w:themeColor="text1"/>
          <w:sz w:val="20"/>
          <w:szCs w:val="20"/>
        </w:rPr>
        <w:t xml:space="preserve">Поддорского сельского поселения                    </w:t>
      </w:r>
      <w:r>
        <w:rPr>
          <w:rFonts w:ascii="Times New Roman" w:hAnsi="Times New Roman" w:cs="Times New Roman"/>
          <w:b/>
          <w:color w:val="000000" w:themeColor="text1"/>
          <w:sz w:val="20"/>
          <w:szCs w:val="20"/>
        </w:rPr>
        <w:t xml:space="preserve">                                                                 </w:t>
      </w:r>
      <w:r w:rsidRPr="00E56DF0">
        <w:rPr>
          <w:rFonts w:ascii="Times New Roman" w:hAnsi="Times New Roman" w:cs="Times New Roman"/>
          <w:b/>
          <w:color w:val="000000" w:themeColor="text1"/>
          <w:sz w:val="20"/>
          <w:szCs w:val="20"/>
        </w:rPr>
        <w:t xml:space="preserve">                 С.Н. Никитина</w:t>
      </w:r>
    </w:p>
    <w:p w:rsidR="00E56DF0" w:rsidRPr="00E56DF0" w:rsidRDefault="00E56DF0" w:rsidP="00E56DF0">
      <w:pPr>
        <w:spacing w:after="0" w:line="240" w:lineRule="auto"/>
        <w:rPr>
          <w:rFonts w:ascii="Times New Roman" w:hAnsi="Times New Roman" w:cs="Times New Roman"/>
          <w:b/>
          <w:color w:val="000000" w:themeColor="text1"/>
          <w:sz w:val="16"/>
          <w:szCs w:val="16"/>
        </w:rPr>
      </w:pPr>
    </w:p>
    <w:p w:rsidR="00E56DF0" w:rsidRPr="00E56DF0" w:rsidRDefault="00E56DF0" w:rsidP="00E56DF0">
      <w:pPr>
        <w:spacing w:after="0" w:line="240" w:lineRule="auto"/>
        <w:rPr>
          <w:rFonts w:ascii="Times New Roman" w:hAnsi="Times New Roman" w:cs="Times New Roman"/>
          <w:color w:val="000000" w:themeColor="text1"/>
          <w:sz w:val="16"/>
          <w:szCs w:val="16"/>
        </w:rPr>
      </w:pPr>
    </w:p>
    <w:tbl>
      <w:tblPr>
        <w:tblW w:w="10504" w:type="dxa"/>
        <w:tblInd w:w="-1168" w:type="dxa"/>
        <w:tblLook w:val="04A0" w:firstRow="1" w:lastRow="0" w:firstColumn="1" w:lastColumn="0" w:noHBand="0" w:noVBand="1"/>
      </w:tblPr>
      <w:tblGrid>
        <w:gridCol w:w="3544"/>
        <w:gridCol w:w="1418"/>
        <w:gridCol w:w="1843"/>
        <w:gridCol w:w="1276"/>
        <w:gridCol w:w="1216"/>
        <w:gridCol w:w="1194"/>
        <w:gridCol w:w="13"/>
      </w:tblGrid>
      <w:tr w:rsidR="00E56DF0" w:rsidRPr="00E56DF0" w:rsidTr="00133F85">
        <w:trPr>
          <w:trHeight w:val="20"/>
        </w:trPr>
        <w:tc>
          <w:tcPr>
            <w:tcW w:w="3544" w:type="dxa"/>
            <w:tcBorders>
              <w:top w:val="nil"/>
              <w:left w:val="nil"/>
              <w:bottom w:val="nil"/>
              <w:right w:val="nil"/>
            </w:tcBorders>
            <w:shd w:val="clear" w:color="auto" w:fill="auto"/>
            <w:noWrap/>
            <w:vAlign w:val="center"/>
            <w:hideMark/>
          </w:tcPr>
          <w:p w:rsidR="00E56DF0" w:rsidRPr="00E56DF0" w:rsidRDefault="00E56DF0" w:rsidP="00E56DF0">
            <w:pPr>
              <w:spacing w:after="0" w:line="240" w:lineRule="auto"/>
              <w:jc w:val="center"/>
              <w:rPr>
                <w:rFonts w:ascii="Times New Roman" w:hAnsi="Times New Roman" w:cs="Times New Roman"/>
                <w:color w:val="000000" w:themeColor="text1"/>
                <w:sz w:val="16"/>
                <w:szCs w:val="16"/>
              </w:rPr>
            </w:pPr>
          </w:p>
        </w:tc>
        <w:tc>
          <w:tcPr>
            <w:tcW w:w="6960" w:type="dxa"/>
            <w:gridSpan w:val="6"/>
            <w:vMerge w:val="restart"/>
            <w:tcBorders>
              <w:top w:val="nil"/>
              <w:left w:val="nil"/>
              <w:right w:val="nil"/>
            </w:tcBorders>
            <w:shd w:val="clear" w:color="auto" w:fill="auto"/>
            <w:noWrap/>
            <w:vAlign w:val="center"/>
            <w:hideMark/>
          </w:tcPr>
          <w:p w:rsidR="00E56DF0" w:rsidRPr="00E56DF0" w:rsidRDefault="00E56DF0" w:rsidP="00E56DF0">
            <w:pPr>
              <w:spacing w:after="0" w:line="240" w:lineRule="auto"/>
              <w:jc w:val="right"/>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Приложение №1</w:t>
            </w:r>
          </w:p>
          <w:p w:rsidR="00E56DF0" w:rsidRPr="00E56DF0" w:rsidRDefault="00E56DF0" w:rsidP="00E56DF0">
            <w:pPr>
              <w:spacing w:after="0" w:line="240" w:lineRule="auto"/>
              <w:jc w:val="right"/>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к решению Совета депутатов Поддорского сельского поселения</w:t>
            </w:r>
          </w:p>
          <w:p w:rsidR="00E56DF0" w:rsidRPr="00E56DF0" w:rsidRDefault="00E56DF0" w:rsidP="00E56DF0">
            <w:pPr>
              <w:spacing w:after="0" w:line="240" w:lineRule="auto"/>
              <w:jc w:val="right"/>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 бюджете Поддорского сельского поселения на 2024 год и плановый период 2025-2026 годов"</w:t>
            </w:r>
          </w:p>
        </w:tc>
      </w:tr>
      <w:tr w:rsidR="00E56DF0" w:rsidRPr="00E56DF0" w:rsidTr="00133F85">
        <w:trPr>
          <w:trHeight w:val="20"/>
        </w:trPr>
        <w:tc>
          <w:tcPr>
            <w:tcW w:w="3544" w:type="dxa"/>
            <w:tcBorders>
              <w:top w:val="nil"/>
              <w:left w:val="nil"/>
              <w:bottom w:val="nil"/>
              <w:right w:val="nil"/>
            </w:tcBorders>
            <w:shd w:val="clear" w:color="auto" w:fill="auto"/>
            <w:noWrap/>
            <w:vAlign w:val="center"/>
            <w:hideMark/>
          </w:tcPr>
          <w:p w:rsidR="00E56DF0" w:rsidRPr="00E56DF0" w:rsidRDefault="00E56DF0" w:rsidP="00E56DF0">
            <w:pPr>
              <w:spacing w:after="0" w:line="240" w:lineRule="auto"/>
              <w:jc w:val="center"/>
              <w:rPr>
                <w:rFonts w:ascii="Times New Roman" w:hAnsi="Times New Roman" w:cs="Times New Roman"/>
                <w:color w:val="000000" w:themeColor="text1"/>
                <w:sz w:val="16"/>
                <w:szCs w:val="16"/>
              </w:rPr>
            </w:pPr>
          </w:p>
        </w:tc>
        <w:tc>
          <w:tcPr>
            <w:tcW w:w="6960" w:type="dxa"/>
            <w:gridSpan w:val="6"/>
            <w:vMerge/>
            <w:tcBorders>
              <w:left w:val="nil"/>
              <w:bottom w:val="nil"/>
              <w:right w:val="nil"/>
            </w:tcBorders>
            <w:shd w:val="clear" w:color="auto" w:fill="auto"/>
            <w:noWrap/>
            <w:vAlign w:val="center"/>
            <w:hideMark/>
          </w:tcPr>
          <w:p w:rsidR="00E56DF0" w:rsidRPr="00E56DF0" w:rsidRDefault="00E56DF0" w:rsidP="00E56DF0">
            <w:pPr>
              <w:spacing w:after="0" w:line="240" w:lineRule="auto"/>
              <w:jc w:val="center"/>
              <w:rPr>
                <w:rFonts w:ascii="Times New Roman" w:hAnsi="Times New Roman" w:cs="Times New Roman"/>
                <w:color w:val="000000" w:themeColor="text1"/>
                <w:sz w:val="16"/>
                <w:szCs w:val="16"/>
              </w:rPr>
            </w:pPr>
          </w:p>
        </w:tc>
      </w:tr>
      <w:tr w:rsidR="00E56DF0" w:rsidRPr="00E56DF0" w:rsidTr="00133F85">
        <w:trPr>
          <w:trHeight w:val="20"/>
        </w:trPr>
        <w:tc>
          <w:tcPr>
            <w:tcW w:w="10504" w:type="dxa"/>
            <w:gridSpan w:val="7"/>
            <w:tcBorders>
              <w:top w:val="nil"/>
              <w:left w:val="nil"/>
              <w:bottom w:val="nil"/>
              <w:right w:val="nil"/>
            </w:tcBorders>
            <w:shd w:val="clear" w:color="auto" w:fill="auto"/>
            <w:vAlign w:val="center"/>
            <w:hideMark/>
          </w:tcPr>
          <w:p w:rsidR="00E56DF0" w:rsidRPr="00E56DF0" w:rsidRDefault="00E56DF0"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Доходы в  бюджет Поддорского сельского поселения на 2024 год и плановый период 2025 и 2026 годов</w:t>
            </w:r>
          </w:p>
        </w:tc>
      </w:tr>
      <w:tr w:rsidR="00E56DF0" w:rsidRPr="00E56DF0" w:rsidTr="00133F85">
        <w:trPr>
          <w:gridAfter w:val="1"/>
          <w:wAfter w:w="13" w:type="dxa"/>
          <w:trHeight w:val="20"/>
        </w:trPr>
        <w:tc>
          <w:tcPr>
            <w:tcW w:w="496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Наименование доходов</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Код БК</w:t>
            </w:r>
          </w:p>
        </w:tc>
        <w:tc>
          <w:tcPr>
            <w:tcW w:w="3686" w:type="dxa"/>
            <w:gridSpan w:val="3"/>
            <w:tcBorders>
              <w:top w:val="single" w:sz="4" w:space="0" w:color="auto"/>
              <w:left w:val="nil"/>
              <w:bottom w:val="single" w:sz="4" w:space="0" w:color="auto"/>
              <w:right w:val="single" w:sz="4" w:space="0" w:color="auto"/>
            </w:tcBorders>
            <w:shd w:val="clear" w:color="auto" w:fill="auto"/>
            <w:vAlign w:val="center"/>
            <w:hideMark/>
          </w:tcPr>
          <w:p w:rsidR="00E56DF0" w:rsidRPr="00E56DF0" w:rsidRDefault="00E56DF0"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Сумма (рублей)</w:t>
            </w:r>
          </w:p>
        </w:tc>
      </w:tr>
      <w:tr w:rsidR="00E56DF0" w:rsidRPr="00E56DF0" w:rsidTr="00133F85">
        <w:trPr>
          <w:gridAfter w:val="1"/>
          <w:wAfter w:w="13" w:type="dxa"/>
          <w:trHeight w:val="20"/>
        </w:trPr>
        <w:tc>
          <w:tcPr>
            <w:tcW w:w="4962" w:type="dxa"/>
            <w:gridSpan w:val="2"/>
            <w:vMerge/>
            <w:tcBorders>
              <w:top w:val="single" w:sz="4" w:space="0" w:color="auto"/>
              <w:left w:val="single" w:sz="4" w:space="0" w:color="auto"/>
              <w:bottom w:val="single" w:sz="4" w:space="0" w:color="auto"/>
              <w:right w:val="single" w:sz="4" w:space="0" w:color="auto"/>
            </w:tcBorders>
            <w:vAlign w:val="center"/>
            <w:hideMark/>
          </w:tcPr>
          <w:p w:rsidR="00E56DF0" w:rsidRPr="00E56DF0" w:rsidRDefault="00E56DF0" w:rsidP="00E56DF0">
            <w:pPr>
              <w:spacing w:after="0" w:line="240" w:lineRule="auto"/>
              <w:jc w:val="center"/>
              <w:rPr>
                <w:rFonts w:ascii="Times New Roman" w:hAnsi="Times New Roman" w:cs="Times New Roman"/>
                <w:color w:val="000000" w:themeColor="text1"/>
                <w:sz w:val="16"/>
                <w:szCs w:val="16"/>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56DF0" w:rsidRPr="00E56DF0" w:rsidRDefault="00E56DF0" w:rsidP="00E56DF0">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56DF0" w:rsidRPr="00E56DF0" w:rsidRDefault="00E56DF0" w:rsidP="00E56DF0">
            <w:pPr>
              <w:spacing w:after="0" w:line="240" w:lineRule="auto"/>
              <w:jc w:val="center"/>
              <w:rPr>
                <w:rFonts w:ascii="Times New Roman" w:hAnsi="Times New Roman" w:cs="Times New Roman"/>
                <w:b/>
                <w:bCs/>
                <w:i/>
                <w:iCs/>
                <w:color w:val="000000" w:themeColor="text1"/>
                <w:sz w:val="16"/>
                <w:szCs w:val="16"/>
              </w:rPr>
            </w:pPr>
            <w:r w:rsidRPr="00E56DF0">
              <w:rPr>
                <w:rFonts w:ascii="Times New Roman" w:hAnsi="Times New Roman" w:cs="Times New Roman"/>
                <w:b/>
                <w:bCs/>
                <w:color w:val="000000" w:themeColor="text1"/>
                <w:sz w:val="16"/>
                <w:szCs w:val="16"/>
              </w:rPr>
              <w:t>2024 год</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2025 год</w:t>
            </w:r>
          </w:p>
        </w:tc>
        <w:tc>
          <w:tcPr>
            <w:tcW w:w="1194" w:type="dxa"/>
            <w:tcBorders>
              <w:top w:val="single" w:sz="4" w:space="0" w:color="auto"/>
              <w:left w:val="nil"/>
              <w:bottom w:val="single" w:sz="4" w:space="0" w:color="auto"/>
              <w:right w:val="single" w:sz="4" w:space="0" w:color="auto"/>
            </w:tcBorders>
            <w:shd w:val="clear" w:color="auto" w:fill="auto"/>
            <w:noWrap/>
            <w:vAlign w:val="center"/>
            <w:hideMark/>
          </w:tcPr>
          <w:p w:rsidR="00E56DF0" w:rsidRPr="00E56DF0" w:rsidRDefault="00E56DF0"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2026 год</w:t>
            </w:r>
          </w:p>
        </w:tc>
      </w:tr>
      <w:tr w:rsidR="00E56DF0" w:rsidRPr="00E56DF0" w:rsidTr="00133F85">
        <w:trPr>
          <w:gridAfter w:val="1"/>
          <w:wAfter w:w="13" w:type="dxa"/>
          <w:trHeight w:val="20"/>
        </w:trPr>
        <w:tc>
          <w:tcPr>
            <w:tcW w:w="4962" w:type="dxa"/>
            <w:gridSpan w:val="2"/>
            <w:tcBorders>
              <w:top w:val="single" w:sz="4" w:space="0" w:color="auto"/>
              <w:left w:val="single" w:sz="4" w:space="0" w:color="auto"/>
              <w:bottom w:val="single" w:sz="4" w:space="0" w:color="auto"/>
              <w:right w:val="nil"/>
            </w:tcBorders>
            <w:shd w:val="clear" w:color="auto" w:fill="auto"/>
            <w:vAlign w:val="center"/>
            <w:hideMark/>
          </w:tcPr>
          <w:p w:rsidR="00E56DF0" w:rsidRPr="00E56DF0" w:rsidRDefault="00E56DF0"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E56DF0">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56DF0" w:rsidRPr="00E56DF0" w:rsidRDefault="00E56DF0" w:rsidP="00E56DF0">
            <w:pPr>
              <w:spacing w:after="0" w:line="240" w:lineRule="auto"/>
              <w:jc w:val="center"/>
              <w:rPr>
                <w:rFonts w:ascii="Times New Roman" w:hAnsi="Times New Roman" w:cs="Times New Roman"/>
                <w:b/>
                <w:bCs/>
                <w:i/>
                <w:iCs/>
                <w:color w:val="000000" w:themeColor="text1"/>
                <w:sz w:val="16"/>
                <w:szCs w:val="16"/>
              </w:rPr>
            </w:pPr>
            <w:r w:rsidRPr="00E56DF0">
              <w:rPr>
                <w:rFonts w:ascii="Times New Roman" w:hAnsi="Times New Roman" w:cs="Times New Roman"/>
                <w:color w:val="000000" w:themeColor="text1"/>
                <w:sz w:val="16"/>
                <w:szCs w:val="16"/>
              </w:rPr>
              <w:t>2</w:t>
            </w: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w:t>
            </w:r>
          </w:p>
        </w:tc>
        <w:tc>
          <w:tcPr>
            <w:tcW w:w="1194" w:type="dxa"/>
            <w:tcBorders>
              <w:top w:val="single" w:sz="4" w:space="0" w:color="auto"/>
              <w:left w:val="nil"/>
              <w:bottom w:val="single" w:sz="4" w:space="0" w:color="auto"/>
              <w:right w:val="single" w:sz="4" w:space="0" w:color="auto"/>
            </w:tcBorders>
            <w:shd w:val="clear" w:color="auto" w:fill="auto"/>
            <w:noWrap/>
            <w:vAlign w:val="center"/>
            <w:hideMark/>
          </w:tcPr>
          <w:p w:rsidR="00E56DF0" w:rsidRPr="00E56DF0" w:rsidRDefault="00E56DF0"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w:t>
            </w:r>
          </w:p>
        </w:tc>
      </w:tr>
      <w:tr w:rsidR="00E56DF0" w:rsidRPr="00E56DF0" w:rsidTr="00133F85">
        <w:trPr>
          <w:gridAfter w:val="1"/>
          <w:wAfter w:w="13" w:type="dxa"/>
          <w:trHeight w:val="20"/>
        </w:trPr>
        <w:tc>
          <w:tcPr>
            <w:tcW w:w="49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E56DF0">
            <w:pPr>
              <w:spacing w:after="0" w:line="240" w:lineRule="auto"/>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ДОХОДЫ, ВСЕГО</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E56DF0" w:rsidRPr="00E56DF0" w:rsidRDefault="00E56DF0" w:rsidP="00E56DF0">
            <w:pPr>
              <w:spacing w:after="0" w:line="240" w:lineRule="auto"/>
              <w:jc w:val="center"/>
              <w:rPr>
                <w:rFonts w:ascii="Times New Roman" w:hAnsi="Times New Roman" w:cs="Times New Roman"/>
                <w:b/>
                <w:bCs/>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56DF0" w:rsidRPr="00E56DF0" w:rsidRDefault="00E56DF0"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14 701 540,00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E56DF0" w:rsidRPr="00E56DF0" w:rsidRDefault="00E56DF0"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10 529 980,00</w:t>
            </w:r>
          </w:p>
        </w:tc>
        <w:tc>
          <w:tcPr>
            <w:tcW w:w="1194" w:type="dxa"/>
            <w:tcBorders>
              <w:top w:val="single" w:sz="4" w:space="0" w:color="auto"/>
              <w:left w:val="nil"/>
              <w:bottom w:val="single" w:sz="4" w:space="0" w:color="auto"/>
              <w:right w:val="single" w:sz="4" w:space="0" w:color="auto"/>
            </w:tcBorders>
            <w:shd w:val="clear" w:color="auto" w:fill="auto"/>
            <w:noWrap/>
            <w:vAlign w:val="center"/>
            <w:hideMark/>
          </w:tcPr>
          <w:p w:rsidR="00E56DF0" w:rsidRPr="00E56DF0" w:rsidRDefault="00E56DF0"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10 455 220,00</w:t>
            </w:r>
          </w:p>
        </w:tc>
      </w:tr>
      <w:tr w:rsidR="00E56DF0" w:rsidRPr="00E56DF0" w:rsidTr="00133F85">
        <w:trPr>
          <w:gridAfter w:val="1"/>
          <w:wAfter w:w="13" w:type="dxa"/>
          <w:trHeight w:val="20"/>
        </w:trPr>
        <w:tc>
          <w:tcPr>
            <w:tcW w:w="49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E56DF0">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Налоговые и неналоговые доходы</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E56DF0" w:rsidRPr="00E56DF0" w:rsidRDefault="00E56DF0"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1 00 00000 00 0000 000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4 586 180,00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E56DF0" w:rsidRPr="00E56DF0" w:rsidRDefault="00E56DF0"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4 666 880,00</w:t>
            </w:r>
          </w:p>
        </w:tc>
        <w:tc>
          <w:tcPr>
            <w:tcW w:w="1194" w:type="dxa"/>
            <w:tcBorders>
              <w:top w:val="single" w:sz="4" w:space="0" w:color="auto"/>
              <w:left w:val="nil"/>
              <w:bottom w:val="single" w:sz="4" w:space="0" w:color="auto"/>
              <w:right w:val="single" w:sz="4" w:space="0" w:color="auto"/>
            </w:tcBorders>
            <w:shd w:val="clear" w:color="auto" w:fill="auto"/>
            <w:noWrap/>
            <w:vAlign w:val="center"/>
            <w:hideMark/>
          </w:tcPr>
          <w:p w:rsidR="00E56DF0" w:rsidRPr="00E56DF0" w:rsidRDefault="00E56DF0"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4 707 520,00</w:t>
            </w:r>
          </w:p>
        </w:tc>
      </w:tr>
      <w:tr w:rsidR="00E56DF0" w:rsidRPr="00E56DF0" w:rsidTr="00133F85">
        <w:trPr>
          <w:gridAfter w:val="1"/>
          <w:wAfter w:w="13" w:type="dxa"/>
          <w:trHeight w:val="20"/>
        </w:trPr>
        <w:tc>
          <w:tcPr>
            <w:tcW w:w="49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E56DF0">
            <w:pPr>
              <w:spacing w:after="0" w:line="240" w:lineRule="auto"/>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Безвозмездные поступления</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E56DF0" w:rsidRPr="00E56DF0" w:rsidRDefault="00E56DF0"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2 00 00000 00 0000 000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56DF0" w:rsidRPr="00E56DF0" w:rsidRDefault="00E56DF0"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10 115 360,00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E56DF0" w:rsidRPr="00E56DF0" w:rsidRDefault="00E56DF0"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5 863 100,00</w:t>
            </w:r>
          </w:p>
        </w:tc>
        <w:tc>
          <w:tcPr>
            <w:tcW w:w="1194" w:type="dxa"/>
            <w:tcBorders>
              <w:top w:val="single" w:sz="4" w:space="0" w:color="auto"/>
              <w:left w:val="nil"/>
              <w:bottom w:val="single" w:sz="4" w:space="0" w:color="auto"/>
              <w:right w:val="single" w:sz="4" w:space="0" w:color="auto"/>
            </w:tcBorders>
            <w:shd w:val="clear" w:color="auto" w:fill="auto"/>
            <w:noWrap/>
            <w:vAlign w:val="center"/>
            <w:hideMark/>
          </w:tcPr>
          <w:p w:rsidR="00E56DF0" w:rsidRPr="00E56DF0" w:rsidRDefault="00E56DF0"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5 747 700,00</w:t>
            </w:r>
          </w:p>
        </w:tc>
      </w:tr>
      <w:tr w:rsidR="00E56DF0" w:rsidRPr="00E56DF0" w:rsidTr="00133F85">
        <w:trPr>
          <w:gridAfter w:val="1"/>
          <w:wAfter w:w="13" w:type="dxa"/>
          <w:trHeight w:val="20"/>
        </w:trPr>
        <w:tc>
          <w:tcPr>
            <w:tcW w:w="49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E56DF0">
            <w:pPr>
              <w:spacing w:after="0" w:line="240" w:lineRule="auto"/>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Безвозмездные поступления от других бюджетов бюджетной системы Российской Федерации (областного бюджета)</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E56DF0" w:rsidRPr="00E56DF0" w:rsidRDefault="00E56DF0"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2 02 00000 00 0000 000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10 115 360,00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5 863 100,00</w:t>
            </w:r>
          </w:p>
        </w:tc>
        <w:tc>
          <w:tcPr>
            <w:tcW w:w="119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5 747 700,00</w:t>
            </w:r>
          </w:p>
        </w:tc>
      </w:tr>
      <w:tr w:rsidR="00E56DF0" w:rsidRPr="00E56DF0" w:rsidTr="00133F85">
        <w:trPr>
          <w:gridAfter w:val="1"/>
          <w:wAfter w:w="13" w:type="dxa"/>
          <w:trHeight w:val="20"/>
        </w:trPr>
        <w:tc>
          <w:tcPr>
            <w:tcW w:w="49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E56DF0">
            <w:pPr>
              <w:spacing w:after="0" w:line="240" w:lineRule="auto"/>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Дотации на выравнивание бюджетной обеспеченности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E56DF0" w:rsidRPr="00E56DF0" w:rsidRDefault="00E56DF0"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2 02 10000 00 0000 150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6 599 000,00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4 596 000,00</w:t>
            </w:r>
          </w:p>
        </w:tc>
        <w:tc>
          <w:tcPr>
            <w:tcW w:w="119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4 480 600,00</w:t>
            </w:r>
          </w:p>
        </w:tc>
      </w:tr>
      <w:tr w:rsidR="00133F85" w:rsidRPr="00E56DF0" w:rsidTr="00133F85">
        <w:trPr>
          <w:gridAfter w:val="1"/>
          <w:wAfter w:w="13" w:type="dxa"/>
          <w:trHeight w:val="20"/>
        </w:trPr>
        <w:tc>
          <w:tcPr>
            <w:tcW w:w="49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33F85" w:rsidRPr="00E56DF0" w:rsidRDefault="00133F85" w:rsidP="00E56DF0">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Дотации бюджетам сельских поселений на выравнивание бюджетной обеспеченности из бюджетов муниципальных районов</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2 02 16001 10 0000 150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33F85" w:rsidRPr="00E56DF0" w:rsidRDefault="00133F85" w:rsidP="00E56DF0">
            <w:pPr>
              <w:spacing w:after="0" w:line="240" w:lineRule="auto"/>
              <w:jc w:val="center"/>
              <w:rPr>
                <w:rFonts w:ascii="Times New Roman" w:hAnsi="Times New Roman" w:cs="Times New Roman"/>
                <w:i/>
                <w:iCs/>
                <w:color w:val="000000" w:themeColor="text1"/>
                <w:sz w:val="16"/>
                <w:szCs w:val="16"/>
              </w:rPr>
            </w:pPr>
            <w:r w:rsidRPr="00E56DF0">
              <w:rPr>
                <w:rFonts w:ascii="Times New Roman" w:hAnsi="Times New Roman" w:cs="Times New Roman"/>
                <w:color w:val="000000" w:themeColor="text1"/>
                <w:sz w:val="16"/>
                <w:szCs w:val="16"/>
              </w:rPr>
              <w:t>6 599 000,00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4 596 000,00</w:t>
            </w:r>
          </w:p>
        </w:tc>
        <w:tc>
          <w:tcPr>
            <w:tcW w:w="1194" w:type="dxa"/>
            <w:tcBorders>
              <w:top w:val="single" w:sz="4" w:space="0" w:color="auto"/>
              <w:left w:val="nil"/>
              <w:bottom w:val="single" w:sz="4" w:space="0" w:color="auto"/>
              <w:right w:val="single" w:sz="4" w:space="0" w:color="auto"/>
            </w:tcBorders>
            <w:shd w:val="clear" w:color="000000" w:fill="FFFFFF"/>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4 480 600,00</w:t>
            </w:r>
          </w:p>
        </w:tc>
      </w:tr>
      <w:tr w:rsidR="00133F85" w:rsidRPr="00E56DF0" w:rsidTr="00133F85">
        <w:trPr>
          <w:gridAfter w:val="1"/>
          <w:wAfter w:w="13" w:type="dxa"/>
          <w:trHeight w:val="20"/>
        </w:trPr>
        <w:tc>
          <w:tcPr>
            <w:tcW w:w="496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33F85" w:rsidRPr="00E56DF0" w:rsidRDefault="00133F85" w:rsidP="00E56DF0">
            <w:pPr>
              <w:spacing w:after="0" w:line="240" w:lineRule="auto"/>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Субсидии бюджетам бюджетной системы Российской Федерации (межбюджетные субсидии)</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2 02 20000 00 0000 150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2 606 260,00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357 000,00</w:t>
            </w:r>
          </w:p>
        </w:tc>
        <w:tc>
          <w:tcPr>
            <w:tcW w:w="1194" w:type="dxa"/>
            <w:tcBorders>
              <w:top w:val="single" w:sz="4" w:space="0" w:color="auto"/>
              <w:left w:val="nil"/>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357 000,00</w:t>
            </w:r>
          </w:p>
        </w:tc>
      </w:tr>
      <w:tr w:rsidR="00133F85" w:rsidRPr="00E56DF0" w:rsidTr="00133F85">
        <w:trPr>
          <w:gridAfter w:val="1"/>
          <w:wAfter w:w="13" w:type="dxa"/>
          <w:trHeight w:val="20"/>
        </w:trPr>
        <w:tc>
          <w:tcPr>
            <w:tcW w:w="49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33F85" w:rsidRPr="00E56DF0" w:rsidRDefault="00133F85" w:rsidP="00E56DF0">
            <w:pPr>
              <w:spacing w:after="0" w:line="240" w:lineRule="auto"/>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Субсидии бюджетам на реализацию программ формирования современной городской среды</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2 02 25555 00 0000 150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476 460,00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94" w:type="dxa"/>
            <w:tcBorders>
              <w:top w:val="single" w:sz="4" w:space="0" w:color="auto"/>
              <w:left w:val="nil"/>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133F85" w:rsidRPr="00E56DF0" w:rsidTr="00133F85">
        <w:trPr>
          <w:gridAfter w:val="1"/>
          <w:wAfter w:w="13" w:type="dxa"/>
          <w:trHeight w:val="20"/>
        </w:trPr>
        <w:tc>
          <w:tcPr>
            <w:tcW w:w="49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33F85" w:rsidRPr="00E56DF0" w:rsidRDefault="00133F85" w:rsidP="00E56DF0">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Субсидии бюджетам сельских поселений на реализацию  программ формирования современной городской среды</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2 02 25555 10 0000 150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color w:val="000000" w:themeColor="text1"/>
                <w:sz w:val="16"/>
                <w:szCs w:val="16"/>
              </w:rPr>
              <w:t>476 460,00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94" w:type="dxa"/>
            <w:tcBorders>
              <w:top w:val="single" w:sz="4" w:space="0" w:color="auto"/>
              <w:left w:val="nil"/>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133F85" w:rsidRPr="00E56DF0" w:rsidTr="00133F85">
        <w:trPr>
          <w:gridAfter w:val="1"/>
          <w:wAfter w:w="13" w:type="dxa"/>
          <w:trHeight w:val="20"/>
        </w:trPr>
        <w:tc>
          <w:tcPr>
            <w:tcW w:w="496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33F85" w:rsidRPr="00E56DF0" w:rsidRDefault="00133F85" w:rsidP="00E56DF0">
            <w:pPr>
              <w:spacing w:after="0" w:line="240" w:lineRule="auto"/>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Субсидии бюджетам на обеспечение комплексного развития сельских территорий</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2 02 25576 00 0000 150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593 800,00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94" w:type="dxa"/>
            <w:tcBorders>
              <w:top w:val="single" w:sz="4" w:space="0" w:color="auto"/>
              <w:left w:val="nil"/>
              <w:bottom w:val="single" w:sz="4" w:space="0" w:color="auto"/>
              <w:right w:val="single" w:sz="4" w:space="0" w:color="auto"/>
            </w:tcBorders>
            <w:shd w:val="clear" w:color="000000" w:fill="FFFFFF"/>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133F85" w:rsidRPr="00E56DF0" w:rsidTr="00133F85">
        <w:trPr>
          <w:gridAfter w:val="1"/>
          <w:wAfter w:w="13" w:type="dxa"/>
          <w:trHeight w:val="20"/>
        </w:trPr>
        <w:tc>
          <w:tcPr>
            <w:tcW w:w="496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33F85" w:rsidRPr="00E56DF0" w:rsidRDefault="00133F85" w:rsidP="00E56DF0">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Субсидии бюджетам сельских поселений на обеспечение комплексного развития сельских территорий</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2 02 25576 10 0000 150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color w:val="000000" w:themeColor="text1"/>
                <w:sz w:val="16"/>
                <w:szCs w:val="16"/>
              </w:rPr>
              <w:t>593 800,00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133F85" w:rsidRPr="00E56DF0" w:rsidTr="00133F85">
        <w:trPr>
          <w:gridAfter w:val="1"/>
          <w:wAfter w:w="13" w:type="dxa"/>
          <w:trHeight w:val="20"/>
        </w:trPr>
        <w:tc>
          <w:tcPr>
            <w:tcW w:w="496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33F85" w:rsidRPr="00E56DF0" w:rsidRDefault="00133F85" w:rsidP="00E56DF0">
            <w:pPr>
              <w:spacing w:after="0" w:line="240" w:lineRule="auto"/>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Прочие субсидии</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2 02 29999 00 0000 150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1 536 000,00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357 000,00</w:t>
            </w:r>
          </w:p>
        </w:tc>
        <w:tc>
          <w:tcPr>
            <w:tcW w:w="1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357 000,00</w:t>
            </w:r>
          </w:p>
        </w:tc>
      </w:tr>
      <w:tr w:rsidR="00133F85" w:rsidRPr="00E56DF0" w:rsidTr="00133F85">
        <w:trPr>
          <w:gridAfter w:val="1"/>
          <w:wAfter w:w="13" w:type="dxa"/>
          <w:trHeight w:val="20"/>
        </w:trPr>
        <w:tc>
          <w:tcPr>
            <w:tcW w:w="49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33F85" w:rsidRPr="00E56DF0" w:rsidRDefault="00133F85" w:rsidP="00E56DF0">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Прочие субсидии бюджетам сельских поселений на формирование муниципальных дорожных фондов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2 02 29999 10 7152 150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536 000,00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357 000,00</w:t>
            </w:r>
          </w:p>
        </w:tc>
        <w:tc>
          <w:tcPr>
            <w:tcW w:w="1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357 000,00</w:t>
            </w:r>
          </w:p>
        </w:tc>
      </w:tr>
      <w:tr w:rsidR="00133F85" w:rsidRPr="00E56DF0" w:rsidTr="00133F85">
        <w:trPr>
          <w:gridAfter w:val="1"/>
          <w:wAfter w:w="13" w:type="dxa"/>
          <w:trHeight w:val="20"/>
        </w:trPr>
        <w:tc>
          <w:tcPr>
            <w:tcW w:w="49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33F85" w:rsidRPr="00E56DF0" w:rsidRDefault="00133F85" w:rsidP="00E56DF0">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Субсидии бюджетам муниципальных округов, городских и сельских поселений Новгородской области на  реализацию регионального проекта Народный бюджет</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2 02 29999 10 7610 150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b/>
                <w:bCs/>
                <w:i/>
                <w:iCs/>
                <w:color w:val="000000" w:themeColor="text1"/>
                <w:sz w:val="16"/>
                <w:szCs w:val="16"/>
              </w:rPr>
            </w:pPr>
            <w:r w:rsidRPr="00E56DF0">
              <w:rPr>
                <w:rFonts w:ascii="Times New Roman" w:hAnsi="Times New Roman" w:cs="Times New Roman"/>
                <w:color w:val="000000" w:themeColor="text1"/>
                <w:sz w:val="16"/>
                <w:szCs w:val="16"/>
              </w:rPr>
              <w:t>1 000 000,00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133F85" w:rsidRPr="00E56DF0" w:rsidTr="00133F85">
        <w:trPr>
          <w:gridAfter w:val="1"/>
          <w:wAfter w:w="13" w:type="dxa"/>
          <w:trHeight w:val="20"/>
        </w:trPr>
        <w:tc>
          <w:tcPr>
            <w:tcW w:w="49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Иные межбюджетные трансферты</w:t>
            </w:r>
          </w:p>
        </w:tc>
        <w:tc>
          <w:tcPr>
            <w:tcW w:w="1843" w:type="dxa"/>
            <w:tcBorders>
              <w:top w:val="single" w:sz="4" w:space="0" w:color="auto"/>
              <w:left w:val="nil"/>
              <w:bottom w:val="single" w:sz="4" w:space="0" w:color="auto"/>
              <w:right w:val="nil"/>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2 02 40000 00 0000 150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910 100,00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910 100,00</w:t>
            </w:r>
          </w:p>
        </w:tc>
        <w:tc>
          <w:tcPr>
            <w:tcW w:w="1194" w:type="dxa"/>
            <w:tcBorders>
              <w:top w:val="single" w:sz="4" w:space="0" w:color="auto"/>
              <w:left w:val="nil"/>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910 100,00</w:t>
            </w:r>
          </w:p>
        </w:tc>
      </w:tr>
      <w:tr w:rsidR="00133F85" w:rsidRPr="00E56DF0" w:rsidTr="00133F85">
        <w:trPr>
          <w:gridAfter w:val="1"/>
          <w:wAfter w:w="13" w:type="dxa"/>
          <w:trHeight w:val="20"/>
        </w:trPr>
        <w:tc>
          <w:tcPr>
            <w:tcW w:w="49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33F85" w:rsidRPr="00E56DF0" w:rsidRDefault="00133F85" w:rsidP="00E56DF0">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2 02 40014 10 0000 150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910 100,00</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910100,00</w:t>
            </w:r>
          </w:p>
        </w:tc>
        <w:tc>
          <w:tcPr>
            <w:tcW w:w="1194" w:type="dxa"/>
            <w:tcBorders>
              <w:top w:val="single" w:sz="4" w:space="0" w:color="auto"/>
              <w:left w:val="nil"/>
              <w:bottom w:val="single" w:sz="4" w:space="0" w:color="auto"/>
              <w:right w:val="single" w:sz="4" w:space="0" w:color="auto"/>
            </w:tcBorders>
            <w:shd w:val="clear" w:color="auto" w:fill="auto"/>
            <w:noWrap/>
            <w:vAlign w:val="center"/>
            <w:hideMark/>
          </w:tcPr>
          <w:p w:rsidR="00133F85" w:rsidRPr="00E56DF0" w:rsidRDefault="00133F85" w:rsidP="00E56DF0">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910100,00</w:t>
            </w:r>
          </w:p>
        </w:tc>
      </w:tr>
    </w:tbl>
    <w:p w:rsidR="00E56DF0" w:rsidRPr="00E56DF0" w:rsidRDefault="00E56DF0" w:rsidP="00E56DF0">
      <w:pPr>
        <w:spacing w:after="0" w:line="240" w:lineRule="auto"/>
        <w:rPr>
          <w:rFonts w:ascii="Times New Roman" w:hAnsi="Times New Roman" w:cs="Times New Roman"/>
          <w:color w:val="000000" w:themeColor="text1"/>
          <w:sz w:val="16"/>
          <w:szCs w:val="16"/>
        </w:rPr>
      </w:pPr>
    </w:p>
    <w:tbl>
      <w:tblPr>
        <w:tblW w:w="10493" w:type="dxa"/>
        <w:tblInd w:w="-1168" w:type="dxa"/>
        <w:tblLayout w:type="fixed"/>
        <w:tblLook w:val="04A0" w:firstRow="1" w:lastRow="0" w:firstColumn="1" w:lastColumn="0" w:noHBand="0" w:noVBand="1"/>
      </w:tblPr>
      <w:tblGrid>
        <w:gridCol w:w="6379"/>
        <w:gridCol w:w="2127"/>
        <w:gridCol w:w="567"/>
        <w:gridCol w:w="567"/>
        <w:gridCol w:w="853"/>
      </w:tblGrid>
      <w:tr w:rsidR="00E56DF0" w:rsidRPr="00E56DF0" w:rsidTr="00133F85">
        <w:trPr>
          <w:trHeight w:val="20"/>
        </w:trPr>
        <w:tc>
          <w:tcPr>
            <w:tcW w:w="10493" w:type="dxa"/>
            <w:gridSpan w:val="5"/>
            <w:tcBorders>
              <w:top w:val="nil"/>
              <w:left w:val="nil"/>
              <w:right w:val="nil"/>
            </w:tcBorders>
            <w:shd w:val="clear" w:color="auto" w:fill="auto"/>
            <w:noWrap/>
            <w:vAlign w:val="center"/>
          </w:tcPr>
          <w:p w:rsidR="00E56DF0" w:rsidRPr="00E56DF0" w:rsidRDefault="00E56DF0" w:rsidP="00133F85">
            <w:pPr>
              <w:spacing w:after="0" w:line="240" w:lineRule="auto"/>
              <w:jc w:val="right"/>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Приложение №2</w:t>
            </w:r>
          </w:p>
          <w:p w:rsidR="00E56DF0" w:rsidRPr="00E56DF0" w:rsidRDefault="00E56DF0" w:rsidP="00133F85">
            <w:pPr>
              <w:spacing w:after="0" w:line="240" w:lineRule="auto"/>
              <w:jc w:val="right"/>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к решению Совета депутатов Поддорского сельского поселения</w:t>
            </w:r>
          </w:p>
          <w:p w:rsidR="00E56DF0" w:rsidRPr="00E56DF0" w:rsidRDefault="00E56DF0" w:rsidP="00133F85">
            <w:pPr>
              <w:spacing w:after="0" w:line="240" w:lineRule="auto"/>
              <w:jc w:val="right"/>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 бюджете Поддорского сельского поселения на</w:t>
            </w:r>
          </w:p>
          <w:p w:rsidR="00E56DF0" w:rsidRPr="00E56DF0" w:rsidRDefault="00E56DF0" w:rsidP="00133F85">
            <w:pPr>
              <w:spacing w:after="0" w:line="240" w:lineRule="auto"/>
              <w:jc w:val="right"/>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2025 год и плановый период 2026 и 2027 годов"</w:t>
            </w:r>
          </w:p>
        </w:tc>
      </w:tr>
      <w:tr w:rsidR="00E56DF0" w:rsidRPr="00E56DF0" w:rsidTr="00133F85">
        <w:trPr>
          <w:trHeight w:val="20"/>
        </w:trPr>
        <w:tc>
          <w:tcPr>
            <w:tcW w:w="10493" w:type="dxa"/>
            <w:gridSpan w:val="5"/>
            <w:tcBorders>
              <w:top w:val="nil"/>
              <w:left w:val="nil"/>
              <w:bottom w:val="nil"/>
              <w:right w:val="nil"/>
            </w:tcBorders>
            <w:shd w:val="clear" w:color="auto" w:fill="auto"/>
            <w:vAlign w:val="center"/>
          </w:tcPr>
          <w:p w:rsidR="00E56DF0" w:rsidRPr="00E56DF0" w:rsidRDefault="00E56DF0" w:rsidP="00133F85">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Источники внутреннего финансирования дефицита бюджета Поддорского сельского поселения на 2025 год и плановый период 2026 и 2027 годов</w:t>
            </w:r>
          </w:p>
        </w:tc>
      </w:tr>
      <w:tr w:rsidR="00E56DF0" w:rsidRPr="00E56DF0" w:rsidTr="00133F85">
        <w:trPr>
          <w:trHeight w:val="20"/>
        </w:trPr>
        <w:tc>
          <w:tcPr>
            <w:tcW w:w="6379" w:type="dxa"/>
            <w:tcBorders>
              <w:top w:val="nil"/>
              <w:left w:val="nil"/>
              <w:bottom w:val="nil"/>
              <w:right w:val="nil"/>
            </w:tcBorders>
            <w:shd w:val="clear" w:color="auto" w:fill="auto"/>
            <w:vAlign w:val="center"/>
          </w:tcPr>
          <w:p w:rsidR="00E56DF0" w:rsidRPr="00E56DF0" w:rsidRDefault="00E56DF0" w:rsidP="00133F85">
            <w:pPr>
              <w:spacing w:after="0" w:line="240" w:lineRule="auto"/>
              <w:jc w:val="center"/>
              <w:rPr>
                <w:rFonts w:ascii="Times New Roman" w:hAnsi="Times New Roman" w:cs="Times New Roman"/>
                <w:bCs/>
                <w:color w:val="000000" w:themeColor="text1"/>
                <w:sz w:val="16"/>
                <w:szCs w:val="16"/>
              </w:rPr>
            </w:pPr>
          </w:p>
        </w:tc>
        <w:tc>
          <w:tcPr>
            <w:tcW w:w="2127" w:type="dxa"/>
            <w:tcBorders>
              <w:top w:val="nil"/>
              <w:left w:val="nil"/>
              <w:bottom w:val="nil"/>
              <w:right w:val="nil"/>
            </w:tcBorders>
            <w:shd w:val="clear" w:color="auto" w:fill="auto"/>
            <w:vAlign w:val="center"/>
          </w:tcPr>
          <w:p w:rsidR="00E56DF0" w:rsidRPr="00E56DF0" w:rsidRDefault="00E56DF0" w:rsidP="00133F85">
            <w:pPr>
              <w:spacing w:after="0" w:line="240" w:lineRule="auto"/>
              <w:jc w:val="center"/>
              <w:rPr>
                <w:rFonts w:ascii="Times New Roman" w:hAnsi="Times New Roman" w:cs="Times New Roman"/>
                <w:bCs/>
                <w:color w:val="000000" w:themeColor="text1"/>
                <w:sz w:val="16"/>
                <w:szCs w:val="16"/>
              </w:rPr>
            </w:pPr>
          </w:p>
        </w:tc>
        <w:tc>
          <w:tcPr>
            <w:tcW w:w="567" w:type="dxa"/>
            <w:tcBorders>
              <w:top w:val="nil"/>
              <w:left w:val="nil"/>
              <w:bottom w:val="nil"/>
              <w:right w:val="nil"/>
            </w:tcBorders>
            <w:shd w:val="clear" w:color="auto" w:fill="auto"/>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p>
        </w:tc>
        <w:tc>
          <w:tcPr>
            <w:tcW w:w="567" w:type="dxa"/>
            <w:tcBorders>
              <w:top w:val="nil"/>
              <w:left w:val="nil"/>
              <w:bottom w:val="nil"/>
              <w:right w:val="nil"/>
            </w:tcBorders>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p>
        </w:tc>
        <w:tc>
          <w:tcPr>
            <w:tcW w:w="850" w:type="dxa"/>
            <w:tcBorders>
              <w:top w:val="nil"/>
              <w:left w:val="nil"/>
              <w:bottom w:val="nil"/>
              <w:right w:val="nil"/>
            </w:tcBorders>
            <w:vAlign w:val="center"/>
          </w:tcPr>
          <w:p w:rsidR="00E56DF0" w:rsidRPr="00E56DF0" w:rsidRDefault="00E56DF0" w:rsidP="00133F85">
            <w:pPr>
              <w:spacing w:after="0" w:line="240" w:lineRule="auto"/>
              <w:jc w:val="right"/>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в рублях</w:t>
            </w:r>
          </w:p>
        </w:tc>
      </w:tr>
      <w:tr w:rsidR="00E56DF0" w:rsidRPr="00E56DF0" w:rsidTr="00133F85">
        <w:trPr>
          <w:trHeight w:val="20"/>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Наименование источника внутреннего финансирования дефицита бюджета</w:t>
            </w:r>
          </w:p>
        </w:tc>
        <w:tc>
          <w:tcPr>
            <w:tcW w:w="2127" w:type="dxa"/>
            <w:tcBorders>
              <w:top w:val="single" w:sz="4" w:space="0" w:color="auto"/>
              <w:left w:val="nil"/>
              <w:bottom w:val="single" w:sz="4" w:space="0" w:color="auto"/>
              <w:right w:val="single" w:sz="4" w:space="0" w:color="auto"/>
            </w:tcBorders>
            <w:shd w:val="clear" w:color="auto" w:fill="auto"/>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Код группы, подгруппы, статьи и вида источников</w:t>
            </w:r>
          </w:p>
        </w:tc>
        <w:tc>
          <w:tcPr>
            <w:tcW w:w="567" w:type="dxa"/>
            <w:tcBorders>
              <w:top w:val="single" w:sz="4" w:space="0" w:color="auto"/>
              <w:left w:val="nil"/>
              <w:bottom w:val="single" w:sz="4" w:space="0" w:color="auto"/>
              <w:right w:val="single" w:sz="4" w:space="0" w:color="auto"/>
            </w:tcBorders>
            <w:shd w:val="clear" w:color="auto" w:fill="auto"/>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2025 год</w:t>
            </w:r>
          </w:p>
        </w:tc>
        <w:tc>
          <w:tcPr>
            <w:tcW w:w="567" w:type="dxa"/>
            <w:tcBorders>
              <w:top w:val="single" w:sz="4" w:space="0" w:color="auto"/>
              <w:left w:val="nil"/>
              <w:bottom w:val="single" w:sz="4" w:space="0" w:color="auto"/>
              <w:right w:val="single" w:sz="4" w:space="0" w:color="auto"/>
            </w:tcBorders>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2026 год</w:t>
            </w:r>
          </w:p>
        </w:tc>
        <w:tc>
          <w:tcPr>
            <w:tcW w:w="850" w:type="dxa"/>
            <w:tcBorders>
              <w:top w:val="single" w:sz="4" w:space="0" w:color="auto"/>
              <w:left w:val="nil"/>
              <w:bottom w:val="single" w:sz="4" w:space="0" w:color="auto"/>
              <w:right w:val="single" w:sz="4" w:space="0" w:color="auto"/>
            </w:tcBorders>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2027 год</w:t>
            </w:r>
          </w:p>
        </w:tc>
      </w:tr>
      <w:tr w:rsidR="00E56DF0" w:rsidRPr="00E56DF0" w:rsidTr="00133F85">
        <w:trPr>
          <w:trHeight w:val="20"/>
        </w:trPr>
        <w:tc>
          <w:tcPr>
            <w:tcW w:w="6379" w:type="dxa"/>
            <w:tcBorders>
              <w:top w:val="nil"/>
              <w:left w:val="single" w:sz="4" w:space="0" w:color="auto"/>
              <w:bottom w:val="single" w:sz="4" w:space="0" w:color="auto"/>
              <w:right w:val="single" w:sz="4" w:space="0" w:color="auto"/>
            </w:tcBorders>
            <w:shd w:val="clear" w:color="auto" w:fill="auto"/>
            <w:vAlign w:val="center"/>
          </w:tcPr>
          <w:p w:rsidR="00E56DF0" w:rsidRPr="00E56DF0" w:rsidRDefault="00E56DF0" w:rsidP="00133F85">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w:t>
            </w:r>
          </w:p>
        </w:tc>
        <w:tc>
          <w:tcPr>
            <w:tcW w:w="2127" w:type="dxa"/>
            <w:tcBorders>
              <w:top w:val="nil"/>
              <w:left w:val="nil"/>
              <w:bottom w:val="single" w:sz="4" w:space="0" w:color="auto"/>
              <w:right w:val="single" w:sz="4" w:space="0" w:color="auto"/>
            </w:tcBorders>
            <w:shd w:val="clear" w:color="auto" w:fill="auto"/>
            <w:vAlign w:val="center"/>
          </w:tcPr>
          <w:p w:rsidR="00E56DF0" w:rsidRPr="00E56DF0" w:rsidRDefault="00E56DF0" w:rsidP="00133F85">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w:t>
            </w:r>
          </w:p>
        </w:tc>
        <w:tc>
          <w:tcPr>
            <w:tcW w:w="567" w:type="dxa"/>
            <w:tcBorders>
              <w:top w:val="nil"/>
              <w:left w:val="nil"/>
              <w:bottom w:val="single" w:sz="4" w:space="0" w:color="auto"/>
              <w:right w:val="single" w:sz="4" w:space="0" w:color="auto"/>
            </w:tcBorders>
            <w:shd w:val="clear" w:color="auto" w:fill="auto"/>
            <w:vAlign w:val="center"/>
          </w:tcPr>
          <w:p w:rsidR="00E56DF0" w:rsidRPr="00E56DF0" w:rsidRDefault="00E56DF0" w:rsidP="00133F85">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w:t>
            </w:r>
          </w:p>
        </w:tc>
        <w:tc>
          <w:tcPr>
            <w:tcW w:w="567" w:type="dxa"/>
            <w:tcBorders>
              <w:top w:val="nil"/>
              <w:left w:val="nil"/>
              <w:bottom w:val="single" w:sz="4" w:space="0" w:color="auto"/>
              <w:right w:val="single" w:sz="4" w:space="0" w:color="auto"/>
            </w:tcBorders>
            <w:vAlign w:val="center"/>
          </w:tcPr>
          <w:p w:rsidR="00E56DF0" w:rsidRPr="00E56DF0" w:rsidRDefault="00E56DF0" w:rsidP="00133F85">
            <w:pPr>
              <w:spacing w:after="0" w:line="240" w:lineRule="auto"/>
              <w:jc w:val="center"/>
              <w:rPr>
                <w:rFonts w:ascii="Times New Roman" w:hAnsi="Times New Roman" w:cs="Times New Roman"/>
                <w:bCs/>
                <w:color w:val="000000" w:themeColor="text1"/>
                <w:sz w:val="16"/>
                <w:szCs w:val="16"/>
              </w:rPr>
            </w:pPr>
          </w:p>
        </w:tc>
        <w:tc>
          <w:tcPr>
            <w:tcW w:w="850" w:type="dxa"/>
            <w:tcBorders>
              <w:top w:val="nil"/>
              <w:left w:val="nil"/>
              <w:bottom w:val="single" w:sz="4" w:space="0" w:color="auto"/>
              <w:right w:val="single" w:sz="4" w:space="0" w:color="auto"/>
            </w:tcBorders>
            <w:vAlign w:val="center"/>
          </w:tcPr>
          <w:p w:rsidR="00E56DF0" w:rsidRPr="00E56DF0" w:rsidRDefault="00E56DF0" w:rsidP="00133F85">
            <w:pPr>
              <w:spacing w:after="0" w:line="240" w:lineRule="auto"/>
              <w:jc w:val="center"/>
              <w:rPr>
                <w:rFonts w:ascii="Times New Roman" w:hAnsi="Times New Roman" w:cs="Times New Roman"/>
                <w:bCs/>
                <w:color w:val="000000" w:themeColor="text1"/>
                <w:sz w:val="16"/>
                <w:szCs w:val="16"/>
              </w:rPr>
            </w:pPr>
          </w:p>
        </w:tc>
      </w:tr>
      <w:tr w:rsidR="00E56DF0" w:rsidRPr="00E56DF0" w:rsidTr="00133F85">
        <w:trPr>
          <w:trHeight w:val="20"/>
        </w:trPr>
        <w:tc>
          <w:tcPr>
            <w:tcW w:w="6379" w:type="dxa"/>
            <w:tcBorders>
              <w:top w:val="nil"/>
              <w:left w:val="single" w:sz="4" w:space="0" w:color="auto"/>
              <w:bottom w:val="single" w:sz="4" w:space="0" w:color="auto"/>
              <w:right w:val="single" w:sz="4" w:space="0" w:color="auto"/>
            </w:tcBorders>
            <w:shd w:val="clear" w:color="auto" w:fill="auto"/>
            <w:vAlign w:val="center"/>
          </w:tcPr>
          <w:p w:rsidR="00E56DF0" w:rsidRPr="00E56DF0" w:rsidRDefault="00E56DF0" w:rsidP="00133F85">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Источники  внутреннего финансирования дефицитов бюджетов</w:t>
            </w:r>
          </w:p>
        </w:tc>
        <w:tc>
          <w:tcPr>
            <w:tcW w:w="2127" w:type="dxa"/>
            <w:tcBorders>
              <w:top w:val="nil"/>
              <w:left w:val="nil"/>
              <w:bottom w:val="single" w:sz="4" w:space="0" w:color="auto"/>
              <w:right w:val="single" w:sz="4" w:space="0" w:color="auto"/>
            </w:tcBorders>
            <w:shd w:val="clear" w:color="auto" w:fill="auto"/>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000 01 00 00 00 00 0000 000</w:t>
            </w:r>
          </w:p>
        </w:tc>
        <w:tc>
          <w:tcPr>
            <w:tcW w:w="567" w:type="dxa"/>
            <w:tcBorders>
              <w:top w:val="nil"/>
              <w:left w:val="nil"/>
              <w:bottom w:val="single" w:sz="4" w:space="0" w:color="auto"/>
              <w:right w:val="single" w:sz="4" w:space="0" w:color="auto"/>
            </w:tcBorders>
            <w:shd w:val="clear" w:color="auto" w:fill="auto"/>
            <w:noWrap/>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567" w:type="dxa"/>
            <w:tcBorders>
              <w:top w:val="nil"/>
              <w:left w:val="nil"/>
              <w:bottom w:val="single" w:sz="4" w:space="0" w:color="auto"/>
              <w:right w:val="single" w:sz="4" w:space="0" w:color="auto"/>
            </w:tcBorders>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850" w:type="dxa"/>
            <w:tcBorders>
              <w:top w:val="nil"/>
              <w:left w:val="nil"/>
              <w:bottom w:val="single" w:sz="4" w:space="0" w:color="auto"/>
              <w:right w:val="single" w:sz="4" w:space="0" w:color="auto"/>
            </w:tcBorders>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33F85">
        <w:trPr>
          <w:trHeight w:val="20"/>
        </w:trPr>
        <w:tc>
          <w:tcPr>
            <w:tcW w:w="6379" w:type="dxa"/>
            <w:tcBorders>
              <w:top w:val="nil"/>
              <w:left w:val="single" w:sz="4" w:space="0" w:color="auto"/>
              <w:bottom w:val="single" w:sz="4" w:space="0" w:color="auto"/>
              <w:right w:val="single" w:sz="4" w:space="0" w:color="auto"/>
            </w:tcBorders>
            <w:shd w:val="clear" w:color="auto" w:fill="auto"/>
            <w:vAlign w:val="center"/>
          </w:tcPr>
          <w:p w:rsidR="00E56DF0" w:rsidRPr="00E56DF0" w:rsidRDefault="00E56DF0" w:rsidP="00133F85">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Изменение остатков средств на счетах по учету средств  бюджетов сельских поселений</w:t>
            </w:r>
          </w:p>
        </w:tc>
        <w:tc>
          <w:tcPr>
            <w:tcW w:w="2127" w:type="dxa"/>
            <w:tcBorders>
              <w:top w:val="nil"/>
              <w:left w:val="nil"/>
              <w:bottom w:val="single" w:sz="4" w:space="0" w:color="auto"/>
              <w:right w:val="single" w:sz="4" w:space="0" w:color="auto"/>
            </w:tcBorders>
            <w:shd w:val="clear" w:color="auto" w:fill="auto"/>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000 01 05 00 00 10 0000 000</w:t>
            </w:r>
          </w:p>
        </w:tc>
        <w:tc>
          <w:tcPr>
            <w:tcW w:w="567" w:type="dxa"/>
            <w:tcBorders>
              <w:top w:val="nil"/>
              <w:left w:val="nil"/>
              <w:bottom w:val="single" w:sz="4" w:space="0" w:color="auto"/>
              <w:right w:val="single" w:sz="4" w:space="0" w:color="auto"/>
            </w:tcBorders>
            <w:shd w:val="clear" w:color="auto" w:fill="auto"/>
            <w:noWrap/>
            <w:vAlign w:val="center"/>
          </w:tcPr>
          <w:p w:rsidR="00E56DF0" w:rsidRPr="00E56DF0" w:rsidRDefault="00E56DF0" w:rsidP="00133F85">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color w:val="000000" w:themeColor="text1"/>
                <w:sz w:val="16"/>
                <w:szCs w:val="16"/>
              </w:rPr>
              <w:t>0,00</w:t>
            </w:r>
          </w:p>
        </w:tc>
        <w:tc>
          <w:tcPr>
            <w:tcW w:w="567" w:type="dxa"/>
            <w:tcBorders>
              <w:top w:val="nil"/>
              <w:left w:val="nil"/>
              <w:bottom w:val="single" w:sz="4" w:space="0" w:color="auto"/>
              <w:right w:val="single" w:sz="4" w:space="0" w:color="auto"/>
            </w:tcBorders>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850" w:type="dxa"/>
            <w:tcBorders>
              <w:top w:val="nil"/>
              <w:left w:val="nil"/>
              <w:bottom w:val="single" w:sz="4" w:space="0" w:color="auto"/>
              <w:right w:val="single" w:sz="4" w:space="0" w:color="auto"/>
            </w:tcBorders>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33F85">
        <w:trPr>
          <w:trHeight w:val="20"/>
        </w:trPr>
        <w:tc>
          <w:tcPr>
            <w:tcW w:w="6379" w:type="dxa"/>
            <w:tcBorders>
              <w:top w:val="nil"/>
              <w:left w:val="single" w:sz="4" w:space="0" w:color="auto"/>
              <w:bottom w:val="single" w:sz="4" w:space="0" w:color="auto"/>
              <w:right w:val="single" w:sz="4" w:space="0" w:color="auto"/>
            </w:tcBorders>
            <w:shd w:val="clear" w:color="auto" w:fill="auto"/>
            <w:vAlign w:val="center"/>
          </w:tcPr>
          <w:p w:rsidR="00E56DF0" w:rsidRPr="00E56DF0" w:rsidRDefault="00E56DF0" w:rsidP="00133F85">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Увеличение прочих остатков средств бюджетов</w:t>
            </w:r>
          </w:p>
        </w:tc>
        <w:tc>
          <w:tcPr>
            <w:tcW w:w="2127" w:type="dxa"/>
            <w:tcBorders>
              <w:top w:val="nil"/>
              <w:left w:val="nil"/>
              <w:bottom w:val="single" w:sz="4" w:space="0" w:color="auto"/>
              <w:right w:val="single" w:sz="4" w:space="0" w:color="auto"/>
            </w:tcBorders>
            <w:shd w:val="clear" w:color="auto" w:fill="auto"/>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000 01 05 02 01 10 0000 500</w:t>
            </w:r>
          </w:p>
        </w:tc>
        <w:tc>
          <w:tcPr>
            <w:tcW w:w="567" w:type="dxa"/>
            <w:tcBorders>
              <w:top w:val="nil"/>
              <w:left w:val="nil"/>
              <w:bottom w:val="single" w:sz="4" w:space="0" w:color="auto"/>
              <w:right w:val="single" w:sz="4" w:space="0" w:color="auto"/>
            </w:tcBorders>
            <w:shd w:val="clear" w:color="auto" w:fill="auto"/>
            <w:noWrap/>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567" w:type="dxa"/>
            <w:tcBorders>
              <w:top w:val="nil"/>
              <w:left w:val="nil"/>
              <w:bottom w:val="single" w:sz="4" w:space="0" w:color="auto"/>
              <w:right w:val="single" w:sz="4" w:space="0" w:color="auto"/>
            </w:tcBorders>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850" w:type="dxa"/>
            <w:tcBorders>
              <w:top w:val="nil"/>
              <w:left w:val="nil"/>
              <w:bottom w:val="single" w:sz="4" w:space="0" w:color="auto"/>
              <w:right w:val="single" w:sz="4" w:space="0" w:color="auto"/>
            </w:tcBorders>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33F85">
        <w:trPr>
          <w:trHeight w:val="20"/>
        </w:trPr>
        <w:tc>
          <w:tcPr>
            <w:tcW w:w="6379" w:type="dxa"/>
            <w:tcBorders>
              <w:top w:val="nil"/>
              <w:left w:val="single" w:sz="4" w:space="0" w:color="auto"/>
              <w:bottom w:val="single" w:sz="4" w:space="0" w:color="auto"/>
              <w:right w:val="single" w:sz="4" w:space="0" w:color="auto"/>
            </w:tcBorders>
            <w:shd w:val="clear" w:color="auto" w:fill="auto"/>
            <w:vAlign w:val="center"/>
          </w:tcPr>
          <w:p w:rsidR="00E56DF0" w:rsidRPr="00E56DF0" w:rsidRDefault="00E56DF0" w:rsidP="00133F85">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Увеличение прочих остатков денежных средств бюджетов сельских поселений</w:t>
            </w:r>
          </w:p>
        </w:tc>
        <w:tc>
          <w:tcPr>
            <w:tcW w:w="2127" w:type="dxa"/>
            <w:tcBorders>
              <w:top w:val="nil"/>
              <w:left w:val="nil"/>
              <w:bottom w:val="single" w:sz="4" w:space="0" w:color="auto"/>
              <w:right w:val="single" w:sz="4" w:space="0" w:color="auto"/>
            </w:tcBorders>
            <w:shd w:val="clear" w:color="auto" w:fill="auto"/>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000 01 05 02 01 10 0000 510</w:t>
            </w:r>
          </w:p>
        </w:tc>
        <w:tc>
          <w:tcPr>
            <w:tcW w:w="567" w:type="dxa"/>
            <w:tcBorders>
              <w:top w:val="nil"/>
              <w:left w:val="nil"/>
              <w:bottom w:val="single" w:sz="4" w:space="0" w:color="auto"/>
              <w:right w:val="single" w:sz="4" w:space="0" w:color="auto"/>
            </w:tcBorders>
            <w:shd w:val="clear" w:color="auto" w:fill="auto"/>
            <w:noWrap/>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567" w:type="dxa"/>
            <w:tcBorders>
              <w:top w:val="nil"/>
              <w:left w:val="nil"/>
              <w:bottom w:val="single" w:sz="4" w:space="0" w:color="auto"/>
              <w:right w:val="single" w:sz="4" w:space="0" w:color="auto"/>
            </w:tcBorders>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850" w:type="dxa"/>
            <w:tcBorders>
              <w:top w:val="nil"/>
              <w:left w:val="nil"/>
              <w:bottom w:val="single" w:sz="4" w:space="0" w:color="auto"/>
              <w:right w:val="single" w:sz="4" w:space="0" w:color="auto"/>
            </w:tcBorders>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33F85">
        <w:trPr>
          <w:trHeight w:val="20"/>
        </w:trPr>
        <w:tc>
          <w:tcPr>
            <w:tcW w:w="6379" w:type="dxa"/>
            <w:tcBorders>
              <w:top w:val="nil"/>
              <w:left w:val="single" w:sz="4" w:space="0" w:color="auto"/>
              <w:bottom w:val="single" w:sz="4" w:space="0" w:color="auto"/>
              <w:right w:val="single" w:sz="4" w:space="0" w:color="auto"/>
            </w:tcBorders>
            <w:shd w:val="clear" w:color="auto" w:fill="auto"/>
            <w:vAlign w:val="center"/>
          </w:tcPr>
          <w:p w:rsidR="00E56DF0" w:rsidRPr="00E56DF0" w:rsidRDefault="00E56DF0" w:rsidP="00133F85">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Уменьшение прочих остатков средств бюджетов</w:t>
            </w:r>
          </w:p>
        </w:tc>
        <w:tc>
          <w:tcPr>
            <w:tcW w:w="2127" w:type="dxa"/>
            <w:tcBorders>
              <w:top w:val="nil"/>
              <w:left w:val="nil"/>
              <w:bottom w:val="single" w:sz="4" w:space="0" w:color="auto"/>
              <w:right w:val="single" w:sz="4" w:space="0" w:color="auto"/>
            </w:tcBorders>
            <w:shd w:val="clear" w:color="auto" w:fill="auto"/>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000 01 05 02 01 10 0000 600</w:t>
            </w:r>
          </w:p>
        </w:tc>
        <w:tc>
          <w:tcPr>
            <w:tcW w:w="567" w:type="dxa"/>
            <w:tcBorders>
              <w:top w:val="nil"/>
              <w:left w:val="nil"/>
              <w:bottom w:val="single" w:sz="4" w:space="0" w:color="auto"/>
              <w:right w:val="single" w:sz="4" w:space="0" w:color="auto"/>
            </w:tcBorders>
            <w:shd w:val="clear" w:color="auto" w:fill="auto"/>
            <w:noWrap/>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567" w:type="dxa"/>
            <w:tcBorders>
              <w:top w:val="nil"/>
              <w:left w:val="nil"/>
              <w:bottom w:val="single" w:sz="4" w:space="0" w:color="auto"/>
              <w:right w:val="single" w:sz="4" w:space="0" w:color="auto"/>
            </w:tcBorders>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850" w:type="dxa"/>
            <w:tcBorders>
              <w:top w:val="nil"/>
              <w:left w:val="nil"/>
              <w:bottom w:val="single" w:sz="4" w:space="0" w:color="auto"/>
              <w:right w:val="single" w:sz="4" w:space="0" w:color="auto"/>
            </w:tcBorders>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33F85">
        <w:trPr>
          <w:trHeight w:val="20"/>
        </w:trPr>
        <w:tc>
          <w:tcPr>
            <w:tcW w:w="6379" w:type="dxa"/>
            <w:tcBorders>
              <w:top w:val="nil"/>
              <w:left w:val="single" w:sz="4" w:space="0" w:color="auto"/>
              <w:bottom w:val="single" w:sz="4" w:space="0" w:color="auto"/>
              <w:right w:val="single" w:sz="4" w:space="0" w:color="auto"/>
            </w:tcBorders>
            <w:shd w:val="clear" w:color="auto" w:fill="auto"/>
            <w:vAlign w:val="center"/>
          </w:tcPr>
          <w:p w:rsidR="00E56DF0" w:rsidRPr="00E56DF0" w:rsidRDefault="00E56DF0" w:rsidP="00133F85">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Уменьшение прочих остатков денежных средств бюджетов сельских поселений</w:t>
            </w:r>
          </w:p>
        </w:tc>
        <w:tc>
          <w:tcPr>
            <w:tcW w:w="2127" w:type="dxa"/>
            <w:tcBorders>
              <w:top w:val="nil"/>
              <w:left w:val="nil"/>
              <w:bottom w:val="single" w:sz="4" w:space="0" w:color="auto"/>
              <w:right w:val="single" w:sz="4" w:space="0" w:color="auto"/>
            </w:tcBorders>
            <w:shd w:val="clear" w:color="auto" w:fill="auto"/>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000 01 05 02 01 10 0000 610</w:t>
            </w:r>
          </w:p>
        </w:tc>
        <w:tc>
          <w:tcPr>
            <w:tcW w:w="567" w:type="dxa"/>
            <w:tcBorders>
              <w:top w:val="nil"/>
              <w:left w:val="nil"/>
              <w:bottom w:val="single" w:sz="4" w:space="0" w:color="auto"/>
              <w:right w:val="single" w:sz="4" w:space="0" w:color="auto"/>
            </w:tcBorders>
            <w:shd w:val="clear" w:color="auto" w:fill="auto"/>
            <w:noWrap/>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567" w:type="dxa"/>
            <w:tcBorders>
              <w:top w:val="nil"/>
              <w:left w:val="nil"/>
              <w:bottom w:val="single" w:sz="4" w:space="0" w:color="auto"/>
              <w:right w:val="single" w:sz="4" w:space="0" w:color="auto"/>
            </w:tcBorders>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850" w:type="dxa"/>
            <w:tcBorders>
              <w:top w:val="nil"/>
              <w:left w:val="nil"/>
              <w:bottom w:val="single" w:sz="4" w:space="0" w:color="auto"/>
              <w:right w:val="single" w:sz="4" w:space="0" w:color="auto"/>
            </w:tcBorders>
            <w:vAlign w:val="center"/>
          </w:tcPr>
          <w:p w:rsidR="00E56DF0" w:rsidRPr="00E56DF0" w:rsidRDefault="00E56DF0" w:rsidP="00133F85">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bl>
    <w:p w:rsidR="00E56DF0" w:rsidRPr="00E56DF0" w:rsidRDefault="00E56DF0" w:rsidP="00E56DF0">
      <w:pPr>
        <w:spacing w:after="0" w:line="240" w:lineRule="auto"/>
        <w:rPr>
          <w:rFonts w:ascii="Times New Roman" w:hAnsi="Times New Roman" w:cs="Times New Roman"/>
          <w:color w:val="000000" w:themeColor="text1"/>
          <w:sz w:val="16"/>
          <w:szCs w:val="16"/>
        </w:rPr>
      </w:pPr>
    </w:p>
    <w:tbl>
      <w:tblPr>
        <w:tblW w:w="10509" w:type="dxa"/>
        <w:tblInd w:w="-1276" w:type="dxa"/>
        <w:tblLayout w:type="fixed"/>
        <w:tblCellMar>
          <w:left w:w="0" w:type="dxa"/>
          <w:right w:w="0" w:type="dxa"/>
        </w:tblCellMar>
        <w:tblLook w:val="0000" w:firstRow="0" w:lastRow="0" w:firstColumn="0" w:lastColumn="0" w:noHBand="0" w:noVBand="0"/>
      </w:tblPr>
      <w:tblGrid>
        <w:gridCol w:w="1798"/>
        <w:gridCol w:w="42"/>
        <w:gridCol w:w="1414"/>
        <w:gridCol w:w="4671"/>
        <w:gridCol w:w="7"/>
        <w:gridCol w:w="817"/>
        <w:gridCol w:w="30"/>
        <w:gridCol w:w="854"/>
        <w:gridCol w:w="703"/>
        <w:gridCol w:w="123"/>
        <w:gridCol w:w="7"/>
        <w:gridCol w:w="17"/>
        <w:gridCol w:w="26"/>
      </w:tblGrid>
      <w:tr w:rsidR="00E56DF0" w:rsidRPr="00E56DF0" w:rsidTr="00B24479">
        <w:trPr>
          <w:gridAfter w:val="4"/>
          <w:wAfter w:w="166" w:type="dxa"/>
          <w:trHeight w:val="20"/>
        </w:trPr>
        <w:tc>
          <w:tcPr>
            <w:tcW w:w="1800" w:type="dxa"/>
            <w:tcBorders>
              <w:top w:val="nil"/>
              <w:left w:val="nil"/>
              <w:bottom w:val="nil"/>
              <w:right w:val="nil"/>
            </w:tcBorders>
          </w:tcPr>
          <w:p w:rsidR="00E56DF0" w:rsidRPr="00E56DF0" w:rsidRDefault="00E56DF0" w:rsidP="00E56DF0">
            <w:pPr>
              <w:spacing w:after="0" w:line="240" w:lineRule="auto"/>
              <w:rPr>
                <w:rFonts w:ascii="Times New Roman" w:eastAsia="Arial Unicode MS" w:hAnsi="Times New Roman" w:cs="Times New Roman"/>
                <w:color w:val="000000" w:themeColor="text1"/>
                <w:sz w:val="16"/>
                <w:szCs w:val="16"/>
              </w:rPr>
            </w:pPr>
          </w:p>
        </w:tc>
        <w:tc>
          <w:tcPr>
            <w:tcW w:w="1458" w:type="dxa"/>
            <w:gridSpan w:val="2"/>
            <w:tcBorders>
              <w:top w:val="nil"/>
              <w:left w:val="nil"/>
              <w:bottom w:val="nil"/>
              <w:right w:val="nil"/>
            </w:tcBorders>
            <w:vAlign w:val="bottom"/>
          </w:tcPr>
          <w:p w:rsidR="00E56DF0" w:rsidRPr="00E56DF0" w:rsidRDefault="00E56DF0" w:rsidP="00E56DF0">
            <w:pPr>
              <w:spacing w:after="0" w:line="240" w:lineRule="auto"/>
              <w:rPr>
                <w:rFonts w:ascii="Times New Roman" w:eastAsia="Arial Unicode MS" w:hAnsi="Times New Roman" w:cs="Times New Roman"/>
                <w:color w:val="000000" w:themeColor="text1"/>
                <w:sz w:val="16"/>
                <w:szCs w:val="16"/>
              </w:rPr>
            </w:pPr>
          </w:p>
        </w:tc>
        <w:tc>
          <w:tcPr>
            <w:tcW w:w="7085" w:type="dxa"/>
            <w:gridSpan w:val="6"/>
            <w:tcBorders>
              <w:top w:val="nil"/>
              <w:left w:val="nil"/>
              <w:bottom w:val="nil"/>
              <w:right w:val="nil"/>
            </w:tcBorders>
            <w:vAlign w:val="center"/>
          </w:tcPr>
          <w:p w:rsidR="00E56DF0" w:rsidRPr="00E56DF0" w:rsidRDefault="00E56DF0" w:rsidP="00B24479">
            <w:pPr>
              <w:spacing w:after="0" w:line="240" w:lineRule="auto"/>
              <w:jc w:val="right"/>
              <w:rPr>
                <w:rFonts w:ascii="Times New Roman" w:hAnsi="Times New Roman" w:cs="Times New Roman"/>
                <w:b/>
                <w:color w:val="000000" w:themeColor="text1"/>
                <w:sz w:val="16"/>
                <w:szCs w:val="16"/>
              </w:rPr>
            </w:pPr>
            <w:r w:rsidRPr="00E56DF0">
              <w:rPr>
                <w:rFonts w:ascii="Times New Roman" w:hAnsi="Times New Roman" w:cs="Times New Roman"/>
                <w:b/>
                <w:color w:val="000000" w:themeColor="text1"/>
                <w:sz w:val="16"/>
                <w:szCs w:val="16"/>
              </w:rPr>
              <w:t>Приложение №3</w:t>
            </w:r>
          </w:p>
          <w:p w:rsidR="00B24479" w:rsidRDefault="00E56DF0" w:rsidP="00B24479">
            <w:pPr>
              <w:spacing w:after="0" w:line="240" w:lineRule="auto"/>
              <w:jc w:val="right"/>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к решению Совета депутатов Поддорского сельского поселения</w:t>
            </w:r>
          </w:p>
          <w:p w:rsidR="00E56DF0" w:rsidRPr="00B24479" w:rsidRDefault="00E56DF0" w:rsidP="00B24479">
            <w:pPr>
              <w:spacing w:after="0" w:line="240" w:lineRule="auto"/>
              <w:jc w:val="right"/>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 бюджете Поддорского сельского поселения на 2025 год и на плановый период 2026 и 2027 годов»</w:t>
            </w:r>
          </w:p>
        </w:tc>
      </w:tr>
      <w:tr w:rsidR="00E56DF0" w:rsidRPr="00E56DF0" w:rsidTr="00B24479">
        <w:trPr>
          <w:gridAfter w:val="4"/>
          <w:wAfter w:w="166" w:type="dxa"/>
          <w:trHeight w:val="74"/>
        </w:trPr>
        <w:tc>
          <w:tcPr>
            <w:tcW w:w="10343" w:type="dxa"/>
            <w:gridSpan w:val="9"/>
            <w:tcBorders>
              <w:top w:val="nil"/>
              <w:left w:val="nil"/>
              <w:bottom w:val="nil"/>
              <w:right w:val="nil"/>
            </w:tcBorders>
            <w:vAlign w:val="bottom"/>
          </w:tcPr>
          <w:p w:rsidR="00133F85" w:rsidRPr="00E56DF0" w:rsidRDefault="00E56DF0" w:rsidP="00B24479">
            <w:pPr>
              <w:spacing w:after="0" w:line="240" w:lineRule="auto"/>
              <w:ind w:left="146"/>
              <w:jc w:val="center"/>
              <w:rPr>
                <w:rFonts w:ascii="Times New Roman" w:eastAsia="Arial Unicode MS" w:hAnsi="Times New Roman" w:cs="Times New Roman"/>
                <w:b/>
                <w:color w:val="000000" w:themeColor="text1"/>
                <w:sz w:val="16"/>
                <w:szCs w:val="16"/>
              </w:rPr>
            </w:pPr>
            <w:r w:rsidRPr="00E56DF0">
              <w:rPr>
                <w:rFonts w:ascii="Times New Roman" w:hAnsi="Times New Roman" w:cs="Times New Roman"/>
                <w:b/>
                <w:color w:val="000000" w:themeColor="text1"/>
                <w:sz w:val="16"/>
                <w:szCs w:val="16"/>
              </w:rPr>
              <w:t>Нормативы</w:t>
            </w:r>
            <w:r w:rsidR="00B24479">
              <w:rPr>
                <w:rFonts w:ascii="Times New Roman" w:hAnsi="Times New Roman" w:cs="Times New Roman"/>
                <w:b/>
                <w:color w:val="000000" w:themeColor="text1"/>
                <w:sz w:val="16"/>
                <w:szCs w:val="16"/>
              </w:rPr>
              <w:t xml:space="preserve"> распределения доходов бюджета</w:t>
            </w:r>
            <w:r w:rsidRPr="00E56DF0">
              <w:rPr>
                <w:rFonts w:ascii="Times New Roman" w:hAnsi="Times New Roman" w:cs="Times New Roman"/>
                <w:b/>
                <w:color w:val="000000" w:themeColor="text1"/>
                <w:sz w:val="16"/>
                <w:szCs w:val="16"/>
              </w:rPr>
              <w:t>по Поддорскому сельскому поселению на 2025-2027 годы</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38" w:type="dxa"/>
          <w:cantSplit/>
          <w:trHeight w:val="20"/>
        </w:trPr>
        <w:tc>
          <w:tcPr>
            <w:tcW w:w="1842" w:type="dxa"/>
            <w:gridSpan w:val="2"/>
            <w:vMerge w:val="restart"/>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lastRenderedPageBreak/>
              <w:t>Код бюджетной классификации Российской Федерации</w:t>
            </w:r>
          </w:p>
        </w:tc>
        <w:tc>
          <w:tcPr>
            <w:tcW w:w="6089" w:type="dxa"/>
            <w:gridSpan w:val="2"/>
            <w:vMerge w:val="restart"/>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Наименование дохода</w:t>
            </w:r>
          </w:p>
        </w:tc>
        <w:tc>
          <w:tcPr>
            <w:tcW w:w="2540" w:type="dxa"/>
            <w:gridSpan w:val="7"/>
            <w:vAlign w:val="center"/>
          </w:tcPr>
          <w:p w:rsidR="00E56DF0" w:rsidRPr="00E56DF0" w:rsidRDefault="00B24479" w:rsidP="00B24479">
            <w:pPr>
              <w:spacing w:after="0" w:line="240" w:lineRule="auto"/>
              <w:jc w:val="cente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 xml:space="preserve">Нормативы отчислений </w:t>
            </w:r>
            <w:r w:rsidR="00E56DF0" w:rsidRPr="00E56DF0">
              <w:rPr>
                <w:rFonts w:ascii="Times New Roman" w:hAnsi="Times New Roman" w:cs="Times New Roman"/>
                <w:color w:val="000000" w:themeColor="text1"/>
                <w:sz w:val="16"/>
                <w:szCs w:val="16"/>
              </w:rPr>
              <w:t>доходов в бюджет Поддорского сельского поселения (%)</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Merge/>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6089" w:type="dxa"/>
            <w:gridSpan w:val="2"/>
            <w:vMerge/>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2025 год</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2026 год</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2027 год</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38" w:type="dxa"/>
          <w:cantSplit/>
          <w:trHeight w:val="20"/>
        </w:trPr>
        <w:tc>
          <w:tcPr>
            <w:tcW w:w="8785" w:type="dxa"/>
            <w:gridSpan w:val="7"/>
            <w:vAlign w:val="center"/>
          </w:tcPr>
          <w:p w:rsidR="00E56DF0" w:rsidRPr="00E56DF0" w:rsidRDefault="00E56DF0" w:rsidP="00B24479">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В ЧАСТИ ФЕДЕРАЛЬНЫХ НАЛОГОВ И СБОРОВ</w:t>
            </w:r>
          </w:p>
        </w:tc>
        <w:tc>
          <w:tcPr>
            <w:tcW w:w="1686" w:type="dxa"/>
            <w:gridSpan w:val="4"/>
            <w:vAlign w:val="center"/>
          </w:tcPr>
          <w:p w:rsidR="00E56DF0" w:rsidRPr="00E56DF0" w:rsidRDefault="00E56DF0" w:rsidP="00B24479">
            <w:pPr>
              <w:spacing w:after="0" w:line="240" w:lineRule="auto"/>
              <w:jc w:val="center"/>
              <w:rPr>
                <w:rFonts w:ascii="Times New Roman" w:hAnsi="Times New Roman" w:cs="Times New Roman"/>
                <w:b/>
                <w:bCs/>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b/>
                <w:color w:val="000000" w:themeColor="text1"/>
                <w:sz w:val="16"/>
                <w:szCs w:val="16"/>
              </w:rPr>
            </w:pPr>
            <w:r w:rsidRPr="00E56DF0">
              <w:rPr>
                <w:rFonts w:ascii="Times New Roman" w:hAnsi="Times New Roman" w:cs="Times New Roman"/>
                <w:b/>
                <w:color w:val="000000" w:themeColor="text1"/>
                <w:sz w:val="16"/>
                <w:szCs w:val="16"/>
              </w:rPr>
              <w:t>1 01 02000 01 0000 110</w:t>
            </w:r>
          </w:p>
        </w:tc>
        <w:tc>
          <w:tcPr>
            <w:tcW w:w="6089" w:type="dxa"/>
            <w:gridSpan w:val="2"/>
            <w:vAlign w:val="center"/>
          </w:tcPr>
          <w:p w:rsidR="00E56DF0" w:rsidRPr="00E56DF0" w:rsidRDefault="00E56DF0" w:rsidP="00B24479">
            <w:pPr>
              <w:spacing w:after="0" w:line="240" w:lineRule="auto"/>
              <w:rPr>
                <w:rFonts w:ascii="Times New Roman" w:eastAsia="Arial Unicode MS" w:hAnsi="Times New Roman" w:cs="Times New Roman"/>
                <w:b/>
                <w:color w:val="000000" w:themeColor="text1"/>
                <w:sz w:val="16"/>
                <w:szCs w:val="16"/>
              </w:rPr>
            </w:pPr>
            <w:r w:rsidRPr="00E56DF0">
              <w:rPr>
                <w:rFonts w:ascii="Times New Roman" w:hAnsi="Times New Roman" w:cs="Times New Roman"/>
                <w:b/>
                <w:color w:val="000000" w:themeColor="text1"/>
                <w:sz w:val="16"/>
                <w:szCs w:val="16"/>
              </w:rPr>
              <w:t>Налог на доходы физических лиц *</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r w:rsidRPr="00E56DF0">
              <w:rPr>
                <w:rFonts w:ascii="Times New Roman" w:hAnsi="Times New Roman" w:cs="Times New Roman"/>
                <w:color w:val="000000" w:themeColor="text1"/>
                <w:sz w:val="16"/>
                <w:szCs w:val="16"/>
              </w:rPr>
              <w:t>1 01 02010 01 0000 110</w:t>
            </w:r>
          </w:p>
        </w:tc>
        <w:tc>
          <w:tcPr>
            <w:tcW w:w="6089" w:type="dxa"/>
            <w:gridSpan w:val="2"/>
            <w:vAlign w:val="center"/>
          </w:tcPr>
          <w:p w:rsidR="00E56DF0" w:rsidRPr="00E56DF0" w:rsidRDefault="00E56DF0" w:rsidP="00B24479">
            <w:pPr>
              <w:spacing w:after="0" w:line="240" w:lineRule="auto"/>
              <w:rPr>
                <w:rFonts w:ascii="Times New Roman" w:eastAsia="Arial Unicode MS" w:hAnsi="Times New Roman" w:cs="Times New Roman"/>
                <w:color w:val="000000" w:themeColor="text1"/>
                <w:sz w:val="16"/>
                <w:szCs w:val="16"/>
              </w:rPr>
            </w:pPr>
            <w:r w:rsidRPr="00E56DF0">
              <w:rPr>
                <w:rFonts w:ascii="Times New Roman" w:hAnsi="Times New Roman" w:cs="Times New Roman"/>
                <w:color w:val="000000" w:themeColor="text1"/>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r w:rsidRPr="00E56DF0">
              <w:rPr>
                <w:rFonts w:ascii="Times New Roman" w:hAnsi="Times New Roman" w:cs="Times New Roman"/>
                <w:color w:val="000000" w:themeColor="text1"/>
                <w:sz w:val="16"/>
                <w:szCs w:val="16"/>
              </w:rPr>
              <w:t>1 01 02020 01 0000 110</w:t>
            </w:r>
          </w:p>
        </w:tc>
        <w:tc>
          <w:tcPr>
            <w:tcW w:w="6089" w:type="dxa"/>
            <w:gridSpan w:val="2"/>
            <w:vAlign w:val="center"/>
          </w:tcPr>
          <w:p w:rsidR="00E56DF0" w:rsidRPr="00E56DF0" w:rsidRDefault="00E56DF0" w:rsidP="00B24479">
            <w:pPr>
              <w:spacing w:after="0" w:line="240" w:lineRule="auto"/>
              <w:rPr>
                <w:rFonts w:ascii="Times New Roman" w:eastAsia="Arial Unicode MS" w:hAnsi="Times New Roman" w:cs="Times New Roman"/>
                <w:color w:val="000000" w:themeColor="text1"/>
                <w:sz w:val="16"/>
                <w:szCs w:val="16"/>
              </w:rPr>
            </w:pPr>
            <w:r w:rsidRPr="00E56DF0">
              <w:rPr>
                <w:rFonts w:ascii="Times New Roman" w:hAnsi="Times New Roman" w:cs="Times New Roman"/>
                <w:color w:val="000000" w:themeColor="text1"/>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r w:rsidRPr="00E56DF0">
              <w:rPr>
                <w:rFonts w:ascii="Times New Roman" w:hAnsi="Times New Roman" w:cs="Times New Roman"/>
                <w:color w:val="000000" w:themeColor="text1"/>
                <w:sz w:val="16"/>
                <w:szCs w:val="16"/>
              </w:rPr>
              <w:t>1 01 02030 01 0000 110</w:t>
            </w:r>
          </w:p>
        </w:tc>
        <w:tc>
          <w:tcPr>
            <w:tcW w:w="6089" w:type="dxa"/>
            <w:gridSpan w:val="2"/>
            <w:vAlign w:val="center"/>
          </w:tcPr>
          <w:p w:rsidR="00E56DF0" w:rsidRPr="00E56DF0" w:rsidRDefault="00E56DF0" w:rsidP="00B24479">
            <w:pPr>
              <w:spacing w:after="0" w:line="240" w:lineRule="auto"/>
              <w:rPr>
                <w:rFonts w:ascii="Times New Roman" w:eastAsia="Arial Unicode MS" w:hAnsi="Times New Roman" w:cs="Times New Roman"/>
                <w:color w:val="000000" w:themeColor="text1"/>
                <w:sz w:val="16"/>
                <w:szCs w:val="16"/>
              </w:rPr>
            </w:pPr>
            <w:r w:rsidRPr="00E56DF0">
              <w:rPr>
                <w:rFonts w:ascii="Times New Roman" w:hAnsi="Times New Roman" w:cs="Times New Roman"/>
                <w:color w:val="000000" w:themeColor="text1"/>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shd w:val="clear" w:color="auto" w:fill="auto"/>
            <w:vAlign w:val="center"/>
          </w:tcPr>
          <w:p w:rsidR="00E56DF0" w:rsidRPr="00E56DF0" w:rsidRDefault="00E56DF0" w:rsidP="00B24479">
            <w:pPr>
              <w:spacing w:after="0" w:line="240" w:lineRule="auto"/>
              <w:jc w:val="center"/>
              <w:rPr>
                <w:rFonts w:ascii="Times New Roman" w:hAnsi="Times New Roman" w:cs="Times New Roman"/>
                <w:strike/>
                <w:color w:val="000000" w:themeColor="text1"/>
                <w:sz w:val="16"/>
                <w:szCs w:val="16"/>
              </w:rPr>
            </w:pPr>
            <w:r w:rsidRPr="00E56DF0">
              <w:rPr>
                <w:rFonts w:ascii="Times New Roman" w:hAnsi="Times New Roman" w:cs="Times New Roman"/>
                <w:color w:val="000000" w:themeColor="text1"/>
                <w:sz w:val="16"/>
                <w:szCs w:val="16"/>
              </w:rPr>
              <w:t>1 01 02050 01 0000 110</w:t>
            </w:r>
          </w:p>
        </w:tc>
        <w:tc>
          <w:tcPr>
            <w:tcW w:w="6089" w:type="dxa"/>
            <w:gridSpan w:val="2"/>
            <w:shd w:val="clear" w:color="auto" w:fill="auto"/>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shd w:val="clear" w:color="auto" w:fill="auto"/>
            <w:vAlign w:val="center"/>
          </w:tcPr>
          <w:p w:rsidR="00E56DF0" w:rsidRPr="00E56DF0" w:rsidRDefault="00E56DF0" w:rsidP="00B24479">
            <w:pPr>
              <w:spacing w:after="0" w:line="240" w:lineRule="auto"/>
              <w:jc w:val="center"/>
              <w:rPr>
                <w:rFonts w:ascii="Times New Roman" w:hAnsi="Times New Roman" w:cs="Times New Roman"/>
                <w:strike/>
                <w:color w:val="000000" w:themeColor="text1"/>
                <w:sz w:val="16"/>
                <w:szCs w:val="16"/>
              </w:rPr>
            </w:pPr>
            <w:r w:rsidRPr="00E56DF0">
              <w:rPr>
                <w:rFonts w:ascii="Times New Roman" w:hAnsi="Times New Roman" w:cs="Times New Roman"/>
                <w:color w:val="000000" w:themeColor="text1"/>
                <w:sz w:val="16"/>
                <w:szCs w:val="16"/>
              </w:rPr>
              <w:t>1 01 02130 01 0000 110</w:t>
            </w:r>
          </w:p>
        </w:tc>
        <w:tc>
          <w:tcPr>
            <w:tcW w:w="6089" w:type="dxa"/>
            <w:gridSpan w:val="2"/>
            <w:shd w:val="clear" w:color="auto" w:fill="auto"/>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shd w:val="clear" w:color="auto" w:fill="auto"/>
            <w:vAlign w:val="center"/>
          </w:tcPr>
          <w:p w:rsidR="00E56DF0" w:rsidRPr="00E56DF0" w:rsidRDefault="00E56DF0" w:rsidP="00B24479">
            <w:pPr>
              <w:spacing w:after="0" w:line="240" w:lineRule="auto"/>
              <w:jc w:val="center"/>
              <w:rPr>
                <w:rFonts w:ascii="Times New Roman" w:hAnsi="Times New Roman" w:cs="Times New Roman"/>
                <w:strike/>
                <w:color w:val="000000" w:themeColor="text1"/>
                <w:sz w:val="16"/>
                <w:szCs w:val="16"/>
              </w:rPr>
            </w:pPr>
            <w:r w:rsidRPr="00E56DF0">
              <w:rPr>
                <w:rFonts w:ascii="Times New Roman" w:hAnsi="Times New Roman" w:cs="Times New Roman"/>
                <w:color w:val="000000" w:themeColor="text1"/>
                <w:sz w:val="16"/>
                <w:szCs w:val="16"/>
              </w:rPr>
              <w:t>1 01 02080 01 0000 110</w:t>
            </w:r>
          </w:p>
        </w:tc>
        <w:tc>
          <w:tcPr>
            <w:tcW w:w="6089" w:type="dxa"/>
            <w:gridSpan w:val="2"/>
            <w:shd w:val="clear" w:color="auto" w:fill="auto"/>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shd w:val="clear" w:color="auto" w:fill="auto"/>
            <w:vAlign w:val="center"/>
          </w:tcPr>
          <w:p w:rsidR="00E56DF0" w:rsidRPr="00E56DF0" w:rsidRDefault="00E56DF0" w:rsidP="00B24479">
            <w:pPr>
              <w:spacing w:after="0" w:line="240" w:lineRule="auto"/>
              <w:jc w:val="center"/>
              <w:rPr>
                <w:rFonts w:ascii="Times New Roman" w:hAnsi="Times New Roman" w:cs="Times New Roman"/>
                <w:strike/>
                <w:color w:val="000000" w:themeColor="text1"/>
                <w:sz w:val="16"/>
                <w:szCs w:val="16"/>
              </w:rPr>
            </w:pPr>
            <w:r w:rsidRPr="00E56DF0">
              <w:rPr>
                <w:rFonts w:ascii="Times New Roman" w:hAnsi="Times New Roman" w:cs="Times New Roman"/>
                <w:color w:val="000000" w:themeColor="text1"/>
                <w:sz w:val="16"/>
                <w:szCs w:val="16"/>
              </w:rPr>
              <w:t>1 01 02021 01 0000 110</w:t>
            </w:r>
          </w:p>
        </w:tc>
        <w:tc>
          <w:tcPr>
            <w:tcW w:w="6089" w:type="dxa"/>
            <w:gridSpan w:val="2"/>
            <w:shd w:val="clear" w:color="auto" w:fill="auto"/>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lastRenderedPageBreak/>
              <w:t>1 01 02140 01 0000 110</w:t>
            </w:r>
          </w:p>
        </w:tc>
        <w:tc>
          <w:tcPr>
            <w:tcW w:w="6089" w:type="dxa"/>
            <w:gridSpan w:val="2"/>
            <w:shd w:val="clear" w:color="auto" w:fill="auto"/>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1 01 02150 01 0000 110</w:t>
            </w:r>
          </w:p>
        </w:tc>
        <w:tc>
          <w:tcPr>
            <w:tcW w:w="6089" w:type="dxa"/>
            <w:gridSpan w:val="2"/>
            <w:shd w:val="clear" w:color="auto" w:fill="auto"/>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shd w:val="clear" w:color="auto" w:fill="auto"/>
            <w:vAlign w:val="center"/>
          </w:tcPr>
          <w:p w:rsidR="00E56DF0" w:rsidRPr="00E56DF0" w:rsidRDefault="00E56DF0" w:rsidP="00B24479">
            <w:pPr>
              <w:spacing w:after="0" w:line="240" w:lineRule="auto"/>
              <w:jc w:val="center"/>
              <w:rPr>
                <w:rFonts w:ascii="Times New Roman" w:hAnsi="Times New Roman" w:cs="Times New Roman"/>
                <w:strike/>
                <w:color w:val="000000" w:themeColor="text1"/>
                <w:sz w:val="16"/>
                <w:szCs w:val="16"/>
              </w:rPr>
            </w:pPr>
            <w:r w:rsidRPr="00E56DF0">
              <w:rPr>
                <w:rFonts w:ascii="Times New Roman" w:hAnsi="Times New Roman" w:cs="Times New Roman"/>
                <w:color w:val="000000" w:themeColor="text1"/>
                <w:sz w:val="16"/>
                <w:szCs w:val="16"/>
              </w:rPr>
              <w:t>1 01 02022 01 0000 110</w:t>
            </w:r>
          </w:p>
        </w:tc>
        <w:tc>
          <w:tcPr>
            <w:tcW w:w="6089" w:type="dxa"/>
            <w:gridSpan w:val="2"/>
            <w:shd w:val="clear" w:color="auto" w:fill="auto"/>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shd w:val="clear" w:color="auto" w:fill="auto"/>
            <w:vAlign w:val="center"/>
          </w:tcPr>
          <w:p w:rsidR="00E56DF0" w:rsidRPr="00E56DF0" w:rsidRDefault="00E56DF0" w:rsidP="00B24479">
            <w:pPr>
              <w:spacing w:after="0" w:line="240" w:lineRule="auto"/>
              <w:jc w:val="center"/>
              <w:rPr>
                <w:rFonts w:ascii="Times New Roman" w:hAnsi="Times New Roman" w:cs="Times New Roman"/>
                <w:strike/>
                <w:color w:val="000000" w:themeColor="text1"/>
                <w:sz w:val="16"/>
                <w:szCs w:val="16"/>
              </w:rPr>
            </w:pPr>
            <w:r w:rsidRPr="00E56DF0">
              <w:rPr>
                <w:rFonts w:ascii="Times New Roman" w:hAnsi="Times New Roman" w:cs="Times New Roman"/>
                <w:color w:val="000000" w:themeColor="text1"/>
                <w:sz w:val="16"/>
                <w:szCs w:val="16"/>
              </w:rPr>
              <w:t>1 01 02160 01 0000 110</w:t>
            </w:r>
          </w:p>
        </w:tc>
        <w:tc>
          <w:tcPr>
            <w:tcW w:w="6089" w:type="dxa"/>
            <w:gridSpan w:val="2"/>
            <w:shd w:val="clear" w:color="auto" w:fill="auto"/>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b/>
                <w:color w:val="000000" w:themeColor="text1"/>
                <w:sz w:val="16"/>
                <w:szCs w:val="16"/>
              </w:rPr>
            </w:pPr>
            <w:r w:rsidRPr="00E56DF0">
              <w:rPr>
                <w:rFonts w:ascii="Times New Roman" w:hAnsi="Times New Roman" w:cs="Times New Roman"/>
                <w:color w:val="000000" w:themeColor="text1"/>
                <w:sz w:val="16"/>
                <w:szCs w:val="16"/>
              </w:rPr>
              <w:t>1 01 02023 01 0000 110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b/>
                <w:color w:val="000000" w:themeColor="text1"/>
                <w:sz w:val="16"/>
                <w:szCs w:val="16"/>
              </w:rPr>
            </w:pPr>
            <w:r w:rsidRPr="00E56DF0">
              <w:rPr>
                <w:rFonts w:ascii="Times New Roman" w:hAnsi="Times New Roman" w:cs="Times New Roman"/>
                <w:color w:val="000000" w:themeColor="text1"/>
                <w:sz w:val="16"/>
                <w:szCs w:val="16"/>
              </w:rPr>
              <w:t>1 01 02170 01 0000 110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b/>
                <w:color w:val="000000" w:themeColor="text1"/>
                <w:sz w:val="16"/>
                <w:szCs w:val="16"/>
              </w:rPr>
            </w:pPr>
            <w:r w:rsidRPr="00E56DF0">
              <w:rPr>
                <w:rFonts w:ascii="Times New Roman" w:hAnsi="Times New Roman" w:cs="Times New Roman"/>
                <w:color w:val="000000" w:themeColor="text1"/>
                <w:sz w:val="16"/>
                <w:szCs w:val="16"/>
              </w:rPr>
              <w:t>1 01 02024 01 0000 110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b/>
                <w:color w:val="000000" w:themeColor="text1"/>
                <w:sz w:val="16"/>
                <w:szCs w:val="16"/>
              </w:rPr>
            </w:pPr>
            <w:r w:rsidRPr="00E56DF0">
              <w:rPr>
                <w:rFonts w:ascii="Times New Roman" w:hAnsi="Times New Roman" w:cs="Times New Roman"/>
                <w:color w:val="000000" w:themeColor="text1"/>
                <w:sz w:val="16"/>
                <w:szCs w:val="16"/>
              </w:rPr>
              <w:t>1 01 02140 01 0000 110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1 03 03000 01 0000 110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Туристический налог</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b/>
                <w:color w:val="000000" w:themeColor="text1"/>
                <w:sz w:val="16"/>
                <w:szCs w:val="16"/>
              </w:rPr>
            </w:pPr>
            <w:r w:rsidRPr="00E56DF0">
              <w:rPr>
                <w:rFonts w:ascii="Times New Roman" w:hAnsi="Times New Roman" w:cs="Times New Roman"/>
                <w:b/>
                <w:color w:val="000000" w:themeColor="text1"/>
                <w:sz w:val="16"/>
                <w:szCs w:val="16"/>
              </w:rPr>
              <w:lastRenderedPageBreak/>
              <w:t>1 05 00000 00 0000 000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Налоги на совокупный доход</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1 05 03010 01 0000 110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Единый сельскохозяйственный налог</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1 05 03020 01 0000 110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Единый сельскохозяйственный налог (за налоговые периоды, истекшие до 1 января 2011 года)</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b/>
                <w:color w:val="000000" w:themeColor="text1"/>
                <w:sz w:val="16"/>
                <w:szCs w:val="16"/>
              </w:rPr>
            </w:pPr>
            <w:r w:rsidRPr="00E56DF0">
              <w:rPr>
                <w:rFonts w:ascii="Times New Roman" w:hAnsi="Times New Roman" w:cs="Times New Roman"/>
                <w:b/>
                <w:color w:val="000000" w:themeColor="text1"/>
                <w:sz w:val="16"/>
                <w:szCs w:val="16"/>
              </w:rPr>
              <w:t>1 0</w:t>
            </w:r>
            <w:r w:rsidRPr="00E56DF0">
              <w:rPr>
                <w:rFonts w:ascii="Times New Roman" w:hAnsi="Times New Roman" w:cs="Times New Roman"/>
                <w:b/>
                <w:color w:val="000000" w:themeColor="text1"/>
                <w:sz w:val="16"/>
                <w:szCs w:val="16"/>
                <w:lang w:val="en-US"/>
              </w:rPr>
              <w:t>6</w:t>
            </w:r>
            <w:r w:rsidRPr="00E56DF0">
              <w:rPr>
                <w:rFonts w:ascii="Times New Roman" w:hAnsi="Times New Roman" w:cs="Times New Roman"/>
                <w:b/>
                <w:color w:val="000000" w:themeColor="text1"/>
                <w:sz w:val="16"/>
                <w:szCs w:val="16"/>
              </w:rPr>
              <w:t xml:space="preserve"> 0</w:t>
            </w:r>
            <w:r w:rsidRPr="00E56DF0">
              <w:rPr>
                <w:rFonts w:ascii="Times New Roman" w:hAnsi="Times New Roman" w:cs="Times New Roman"/>
                <w:b/>
                <w:color w:val="000000" w:themeColor="text1"/>
                <w:sz w:val="16"/>
                <w:szCs w:val="16"/>
                <w:lang w:val="en-US"/>
              </w:rPr>
              <w:t>0</w:t>
            </w:r>
            <w:r w:rsidRPr="00E56DF0">
              <w:rPr>
                <w:rFonts w:ascii="Times New Roman" w:hAnsi="Times New Roman" w:cs="Times New Roman"/>
                <w:b/>
                <w:color w:val="000000" w:themeColor="text1"/>
                <w:sz w:val="16"/>
                <w:szCs w:val="16"/>
              </w:rPr>
              <w:t>000 00 0000 110</w:t>
            </w:r>
          </w:p>
        </w:tc>
        <w:tc>
          <w:tcPr>
            <w:tcW w:w="6089" w:type="dxa"/>
            <w:gridSpan w:val="2"/>
            <w:vAlign w:val="center"/>
          </w:tcPr>
          <w:p w:rsidR="00E56DF0" w:rsidRPr="00E56DF0" w:rsidRDefault="00E56DF0" w:rsidP="00B24479">
            <w:pPr>
              <w:spacing w:after="0" w:line="240" w:lineRule="auto"/>
              <w:rPr>
                <w:rFonts w:ascii="Times New Roman" w:eastAsia="Arial Unicode MS" w:hAnsi="Times New Roman" w:cs="Times New Roman"/>
                <w:color w:val="000000" w:themeColor="text1"/>
                <w:sz w:val="16"/>
                <w:szCs w:val="16"/>
              </w:rPr>
            </w:pPr>
            <w:r w:rsidRPr="00E56DF0">
              <w:rPr>
                <w:rFonts w:ascii="Times New Roman" w:hAnsi="Times New Roman" w:cs="Times New Roman"/>
                <w:color w:val="000000" w:themeColor="text1"/>
                <w:sz w:val="16"/>
                <w:szCs w:val="16"/>
              </w:rPr>
              <w:t>Налоги на имущество</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b/>
                <w:color w:val="000000" w:themeColor="text1"/>
                <w:sz w:val="16"/>
                <w:szCs w:val="16"/>
              </w:rPr>
            </w:pPr>
            <w:r w:rsidRPr="00E56DF0">
              <w:rPr>
                <w:rFonts w:ascii="Times New Roman" w:hAnsi="Times New Roman" w:cs="Times New Roman"/>
                <w:b/>
                <w:color w:val="000000" w:themeColor="text1"/>
                <w:sz w:val="16"/>
                <w:szCs w:val="16"/>
              </w:rPr>
              <w:t>1 0</w:t>
            </w:r>
            <w:r w:rsidRPr="00E56DF0">
              <w:rPr>
                <w:rFonts w:ascii="Times New Roman" w:hAnsi="Times New Roman" w:cs="Times New Roman"/>
                <w:b/>
                <w:color w:val="000000" w:themeColor="text1"/>
                <w:sz w:val="16"/>
                <w:szCs w:val="16"/>
                <w:lang w:val="en-US"/>
              </w:rPr>
              <w:t>6</w:t>
            </w:r>
            <w:r w:rsidRPr="00E56DF0">
              <w:rPr>
                <w:rFonts w:ascii="Times New Roman" w:hAnsi="Times New Roman" w:cs="Times New Roman"/>
                <w:b/>
                <w:color w:val="000000" w:themeColor="text1"/>
                <w:sz w:val="16"/>
                <w:szCs w:val="16"/>
              </w:rPr>
              <w:t xml:space="preserve"> 0</w:t>
            </w:r>
            <w:r w:rsidRPr="00E56DF0">
              <w:rPr>
                <w:rFonts w:ascii="Times New Roman" w:hAnsi="Times New Roman" w:cs="Times New Roman"/>
                <w:b/>
                <w:color w:val="000000" w:themeColor="text1"/>
                <w:sz w:val="16"/>
                <w:szCs w:val="16"/>
                <w:lang w:val="en-US"/>
              </w:rPr>
              <w:t>10</w:t>
            </w:r>
            <w:r w:rsidRPr="00E56DF0">
              <w:rPr>
                <w:rFonts w:ascii="Times New Roman" w:hAnsi="Times New Roman" w:cs="Times New Roman"/>
                <w:b/>
                <w:color w:val="000000" w:themeColor="text1"/>
                <w:sz w:val="16"/>
                <w:szCs w:val="16"/>
              </w:rPr>
              <w:t>00 0</w:t>
            </w:r>
            <w:r w:rsidRPr="00E56DF0">
              <w:rPr>
                <w:rFonts w:ascii="Times New Roman" w:hAnsi="Times New Roman" w:cs="Times New Roman"/>
                <w:b/>
                <w:color w:val="000000" w:themeColor="text1"/>
                <w:sz w:val="16"/>
                <w:szCs w:val="16"/>
                <w:lang w:val="en-US"/>
              </w:rPr>
              <w:t>0</w:t>
            </w:r>
            <w:r w:rsidRPr="00E56DF0">
              <w:rPr>
                <w:rFonts w:ascii="Times New Roman" w:hAnsi="Times New Roman" w:cs="Times New Roman"/>
                <w:b/>
                <w:color w:val="000000" w:themeColor="text1"/>
                <w:sz w:val="16"/>
                <w:szCs w:val="16"/>
              </w:rPr>
              <w:t xml:space="preserve"> 0000 110</w:t>
            </w:r>
          </w:p>
        </w:tc>
        <w:tc>
          <w:tcPr>
            <w:tcW w:w="6089" w:type="dxa"/>
            <w:gridSpan w:val="2"/>
            <w:vAlign w:val="center"/>
          </w:tcPr>
          <w:p w:rsidR="00E56DF0" w:rsidRPr="00E56DF0" w:rsidRDefault="00E56DF0" w:rsidP="00B24479">
            <w:pPr>
              <w:spacing w:after="0" w:line="240" w:lineRule="auto"/>
              <w:rPr>
                <w:rFonts w:ascii="Times New Roman" w:eastAsia="Arial Unicode MS" w:hAnsi="Times New Roman" w:cs="Times New Roman"/>
                <w:b/>
                <w:color w:val="000000" w:themeColor="text1"/>
                <w:sz w:val="16"/>
                <w:szCs w:val="16"/>
              </w:rPr>
            </w:pPr>
            <w:r w:rsidRPr="00E56DF0">
              <w:rPr>
                <w:rFonts w:ascii="Times New Roman" w:hAnsi="Times New Roman" w:cs="Times New Roman"/>
                <w:b/>
                <w:color w:val="000000" w:themeColor="text1"/>
                <w:sz w:val="16"/>
                <w:szCs w:val="16"/>
              </w:rPr>
              <w:t>Налог на имущество физических лиц</w:t>
            </w:r>
          </w:p>
        </w:tc>
        <w:tc>
          <w:tcPr>
            <w:tcW w:w="849" w:type="dxa"/>
            <w:gridSpan w:val="3"/>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p>
        </w:tc>
        <w:tc>
          <w:tcPr>
            <w:tcW w:w="826"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r w:rsidRPr="00E56DF0">
              <w:rPr>
                <w:rFonts w:ascii="Times New Roman" w:hAnsi="Times New Roman" w:cs="Times New Roman"/>
                <w:color w:val="000000" w:themeColor="text1"/>
                <w:sz w:val="16"/>
                <w:szCs w:val="16"/>
              </w:rPr>
              <w:t>1 0</w:t>
            </w:r>
            <w:r w:rsidRPr="00E56DF0">
              <w:rPr>
                <w:rFonts w:ascii="Times New Roman" w:hAnsi="Times New Roman" w:cs="Times New Roman"/>
                <w:color w:val="000000" w:themeColor="text1"/>
                <w:sz w:val="16"/>
                <w:szCs w:val="16"/>
                <w:lang w:val="en-US"/>
              </w:rPr>
              <w:t>6</w:t>
            </w:r>
            <w:r w:rsidRPr="00E56DF0">
              <w:rPr>
                <w:rFonts w:ascii="Times New Roman" w:hAnsi="Times New Roman" w:cs="Times New Roman"/>
                <w:color w:val="000000" w:themeColor="text1"/>
                <w:sz w:val="16"/>
                <w:szCs w:val="16"/>
              </w:rPr>
              <w:t xml:space="preserve"> 01030 10 0000 110</w:t>
            </w:r>
          </w:p>
        </w:tc>
        <w:tc>
          <w:tcPr>
            <w:tcW w:w="6089" w:type="dxa"/>
            <w:gridSpan w:val="2"/>
            <w:vAlign w:val="center"/>
          </w:tcPr>
          <w:p w:rsidR="00E56DF0" w:rsidRPr="00E56DF0" w:rsidRDefault="00E56DF0" w:rsidP="00B24479">
            <w:pPr>
              <w:spacing w:after="0" w:line="240" w:lineRule="auto"/>
              <w:rPr>
                <w:rFonts w:ascii="Times New Roman" w:eastAsia="Arial Unicode MS" w:hAnsi="Times New Roman" w:cs="Times New Roman"/>
                <w:i/>
                <w:color w:val="000000" w:themeColor="text1"/>
                <w:sz w:val="16"/>
                <w:szCs w:val="16"/>
              </w:rPr>
            </w:pPr>
            <w:r w:rsidRPr="00E56DF0">
              <w:rPr>
                <w:rFonts w:ascii="Times New Roman" w:hAnsi="Times New Roman" w:cs="Times New Roman"/>
                <w:i/>
                <w:color w:val="000000" w:themeColor="text1"/>
                <w:sz w:val="16"/>
                <w:szCs w:val="1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849" w:type="dxa"/>
            <w:gridSpan w:val="3"/>
            <w:vAlign w:val="center"/>
          </w:tcPr>
          <w:p w:rsidR="00E56DF0" w:rsidRPr="00E56DF0" w:rsidRDefault="00E56DF0" w:rsidP="00B24479">
            <w:pPr>
              <w:spacing w:after="0" w:line="240" w:lineRule="auto"/>
              <w:jc w:val="center"/>
              <w:rPr>
                <w:rFonts w:ascii="Times New Roman" w:eastAsia="Arial Unicode MS" w:hAnsi="Times New Roman" w:cs="Times New Roman"/>
                <w:i/>
                <w:color w:val="000000" w:themeColor="text1"/>
                <w:sz w:val="16"/>
                <w:szCs w:val="16"/>
              </w:rPr>
            </w:pPr>
            <w:r w:rsidRPr="00E56DF0">
              <w:rPr>
                <w:rFonts w:ascii="Times New Roman" w:hAnsi="Times New Roman" w:cs="Times New Roman"/>
                <w:i/>
                <w:color w:val="000000" w:themeColor="text1"/>
                <w:sz w:val="16"/>
                <w:szCs w:val="16"/>
              </w:rPr>
              <w:t>100,0</w:t>
            </w:r>
          </w:p>
        </w:tc>
        <w:tc>
          <w:tcPr>
            <w:tcW w:w="853" w:type="dxa"/>
            <w:vAlign w:val="center"/>
          </w:tcPr>
          <w:p w:rsidR="00E56DF0" w:rsidRPr="00E56DF0" w:rsidRDefault="00E56DF0" w:rsidP="00B24479">
            <w:pPr>
              <w:spacing w:after="0" w:line="240" w:lineRule="auto"/>
              <w:jc w:val="center"/>
              <w:rPr>
                <w:rFonts w:ascii="Times New Roman" w:eastAsia="Arial Unicode MS" w:hAnsi="Times New Roman" w:cs="Times New Roman"/>
                <w:i/>
                <w:color w:val="000000" w:themeColor="text1"/>
                <w:sz w:val="16"/>
                <w:szCs w:val="16"/>
              </w:rPr>
            </w:pPr>
            <w:r w:rsidRPr="00E56DF0">
              <w:rPr>
                <w:rFonts w:ascii="Times New Roman" w:hAnsi="Times New Roman" w:cs="Times New Roman"/>
                <w:i/>
                <w:color w:val="000000" w:themeColor="text1"/>
                <w:sz w:val="16"/>
                <w:szCs w:val="16"/>
              </w:rPr>
              <w:t>100,0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i/>
                <w:color w:val="000000" w:themeColor="text1"/>
                <w:sz w:val="16"/>
                <w:szCs w:val="16"/>
              </w:rPr>
            </w:pPr>
            <w:r w:rsidRPr="00E56DF0">
              <w:rPr>
                <w:rFonts w:ascii="Times New Roman" w:hAnsi="Times New Roman" w:cs="Times New Roman"/>
                <w:i/>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b/>
                <w:color w:val="000000" w:themeColor="text1"/>
                <w:sz w:val="16"/>
                <w:szCs w:val="16"/>
              </w:rPr>
            </w:pPr>
            <w:r w:rsidRPr="00E56DF0">
              <w:rPr>
                <w:rFonts w:ascii="Times New Roman" w:hAnsi="Times New Roman" w:cs="Times New Roman"/>
                <w:b/>
                <w:color w:val="000000" w:themeColor="text1"/>
                <w:sz w:val="16"/>
                <w:szCs w:val="16"/>
              </w:rPr>
              <w:t>1 0</w:t>
            </w:r>
            <w:r w:rsidRPr="00E56DF0">
              <w:rPr>
                <w:rFonts w:ascii="Times New Roman" w:hAnsi="Times New Roman" w:cs="Times New Roman"/>
                <w:b/>
                <w:color w:val="000000" w:themeColor="text1"/>
                <w:sz w:val="16"/>
                <w:szCs w:val="16"/>
                <w:lang w:val="en-US"/>
              </w:rPr>
              <w:t>6</w:t>
            </w:r>
            <w:r w:rsidRPr="00E56DF0">
              <w:rPr>
                <w:rFonts w:ascii="Times New Roman" w:hAnsi="Times New Roman" w:cs="Times New Roman"/>
                <w:b/>
                <w:color w:val="000000" w:themeColor="text1"/>
                <w:sz w:val="16"/>
                <w:szCs w:val="16"/>
              </w:rPr>
              <w:t xml:space="preserve"> 06000 00 0000 110</w:t>
            </w:r>
          </w:p>
        </w:tc>
        <w:tc>
          <w:tcPr>
            <w:tcW w:w="6089" w:type="dxa"/>
            <w:gridSpan w:val="2"/>
            <w:vAlign w:val="center"/>
          </w:tcPr>
          <w:p w:rsidR="00E56DF0" w:rsidRPr="00E56DF0" w:rsidRDefault="00E56DF0" w:rsidP="00B24479">
            <w:pPr>
              <w:spacing w:after="0" w:line="240" w:lineRule="auto"/>
              <w:rPr>
                <w:rFonts w:ascii="Times New Roman" w:eastAsia="Arial Unicode MS" w:hAnsi="Times New Roman" w:cs="Times New Roman"/>
                <w:b/>
                <w:color w:val="000000" w:themeColor="text1"/>
                <w:sz w:val="16"/>
                <w:szCs w:val="16"/>
              </w:rPr>
            </w:pPr>
            <w:r w:rsidRPr="00E56DF0">
              <w:rPr>
                <w:rFonts w:ascii="Times New Roman" w:eastAsia="Arial Unicode MS" w:hAnsi="Times New Roman" w:cs="Times New Roman"/>
                <w:b/>
                <w:color w:val="000000" w:themeColor="text1"/>
                <w:sz w:val="16"/>
                <w:szCs w:val="16"/>
              </w:rPr>
              <w:t>Земельный налог</w:t>
            </w:r>
          </w:p>
        </w:tc>
        <w:tc>
          <w:tcPr>
            <w:tcW w:w="849" w:type="dxa"/>
            <w:gridSpan w:val="3"/>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p>
        </w:tc>
        <w:tc>
          <w:tcPr>
            <w:tcW w:w="826"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r w:rsidRPr="00E56DF0">
              <w:rPr>
                <w:rFonts w:ascii="Times New Roman" w:hAnsi="Times New Roman" w:cs="Times New Roman"/>
                <w:color w:val="000000" w:themeColor="text1"/>
                <w:sz w:val="16"/>
                <w:szCs w:val="16"/>
              </w:rPr>
              <w:t>1 0</w:t>
            </w:r>
            <w:r w:rsidRPr="00E56DF0">
              <w:rPr>
                <w:rFonts w:ascii="Times New Roman" w:hAnsi="Times New Roman" w:cs="Times New Roman"/>
                <w:color w:val="000000" w:themeColor="text1"/>
                <w:sz w:val="16"/>
                <w:szCs w:val="16"/>
                <w:lang w:val="en-US"/>
              </w:rPr>
              <w:t>6</w:t>
            </w:r>
            <w:r w:rsidRPr="00E56DF0">
              <w:rPr>
                <w:rFonts w:ascii="Times New Roman" w:hAnsi="Times New Roman" w:cs="Times New Roman"/>
                <w:color w:val="000000" w:themeColor="text1"/>
                <w:sz w:val="16"/>
                <w:szCs w:val="16"/>
              </w:rPr>
              <w:t xml:space="preserve"> 06030 00 0000 110</w:t>
            </w:r>
          </w:p>
        </w:tc>
        <w:tc>
          <w:tcPr>
            <w:tcW w:w="6089" w:type="dxa"/>
            <w:gridSpan w:val="2"/>
            <w:vAlign w:val="center"/>
          </w:tcPr>
          <w:p w:rsidR="00E56DF0" w:rsidRPr="00E56DF0" w:rsidRDefault="00E56DF0" w:rsidP="00B24479">
            <w:pPr>
              <w:spacing w:after="0" w:line="240" w:lineRule="auto"/>
              <w:rPr>
                <w:rFonts w:ascii="Times New Roman" w:eastAsia="Arial Unicode MS" w:hAnsi="Times New Roman" w:cs="Times New Roman"/>
                <w:color w:val="000000" w:themeColor="text1"/>
                <w:sz w:val="16"/>
                <w:szCs w:val="16"/>
              </w:rPr>
            </w:pPr>
            <w:r w:rsidRPr="00E56DF0">
              <w:rPr>
                <w:rFonts w:ascii="Times New Roman" w:eastAsia="Arial Unicode MS" w:hAnsi="Times New Roman" w:cs="Times New Roman"/>
                <w:color w:val="000000" w:themeColor="text1"/>
                <w:sz w:val="16"/>
                <w:szCs w:val="16"/>
              </w:rPr>
              <w:t>Земельный налог с организаций</w:t>
            </w:r>
          </w:p>
        </w:tc>
        <w:tc>
          <w:tcPr>
            <w:tcW w:w="849" w:type="dxa"/>
            <w:gridSpan w:val="3"/>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p>
        </w:tc>
        <w:tc>
          <w:tcPr>
            <w:tcW w:w="826"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i/>
                <w:color w:val="000000" w:themeColor="text1"/>
                <w:sz w:val="16"/>
                <w:szCs w:val="16"/>
              </w:rPr>
            </w:pPr>
            <w:r w:rsidRPr="00E56DF0">
              <w:rPr>
                <w:rFonts w:ascii="Times New Roman" w:hAnsi="Times New Roman" w:cs="Times New Roman"/>
                <w:i/>
                <w:color w:val="000000" w:themeColor="text1"/>
                <w:sz w:val="16"/>
                <w:szCs w:val="16"/>
              </w:rPr>
              <w:t>1 0</w:t>
            </w:r>
            <w:r w:rsidRPr="00E56DF0">
              <w:rPr>
                <w:rFonts w:ascii="Times New Roman" w:hAnsi="Times New Roman" w:cs="Times New Roman"/>
                <w:i/>
                <w:color w:val="000000" w:themeColor="text1"/>
                <w:sz w:val="16"/>
                <w:szCs w:val="16"/>
                <w:lang w:val="en-US"/>
              </w:rPr>
              <w:t>6</w:t>
            </w:r>
            <w:r w:rsidRPr="00E56DF0">
              <w:rPr>
                <w:rFonts w:ascii="Times New Roman" w:hAnsi="Times New Roman" w:cs="Times New Roman"/>
                <w:i/>
                <w:color w:val="000000" w:themeColor="text1"/>
                <w:sz w:val="16"/>
                <w:szCs w:val="16"/>
              </w:rPr>
              <w:t xml:space="preserve"> 06033 10 0000 110</w:t>
            </w:r>
          </w:p>
        </w:tc>
        <w:tc>
          <w:tcPr>
            <w:tcW w:w="6089" w:type="dxa"/>
            <w:gridSpan w:val="2"/>
            <w:vAlign w:val="center"/>
          </w:tcPr>
          <w:p w:rsidR="00E56DF0" w:rsidRPr="00E56DF0" w:rsidRDefault="00E56DF0" w:rsidP="00B24479">
            <w:pPr>
              <w:spacing w:after="0" w:line="240" w:lineRule="auto"/>
              <w:rPr>
                <w:rFonts w:ascii="Times New Roman" w:eastAsia="Arial Unicode MS" w:hAnsi="Times New Roman" w:cs="Times New Roman"/>
                <w:i/>
                <w:color w:val="000000" w:themeColor="text1"/>
                <w:sz w:val="16"/>
                <w:szCs w:val="16"/>
              </w:rPr>
            </w:pPr>
            <w:r w:rsidRPr="00E56DF0">
              <w:rPr>
                <w:rFonts w:ascii="Times New Roman" w:eastAsia="Arial Unicode MS" w:hAnsi="Times New Roman" w:cs="Times New Roman"/>
                <w:i/>
                <w:color w:val="000000" w:themeColor="text1"/>
                <w:sz w:val="16"/>
                <w:szCs w:val="16"/>
              </w:rPr>
              <w:t>Земельный налог с организаций, обладающих земельным участком, расположенным в границах сельских поселений</w:t>
            </w:r>
          </w:p>
        </w:tc>
        <w:tc>
          <w:tcPr>
            <w:tcW w:w="849" w:type="dxa"/>
            <w:gridSpan w:val="3"/>
            <w:vAlign w:val="center"/>
          </w:tcPr>
          <w:p w:rsidR="00E56DF0" w:rsidRPr="00E56DF0" w:rsidRDefault="00E56DF0" w:rsidP="00B24479">
            <w:pPr>
              <w:spacing w:after="0" w:line="240" w:lineRule="auto"/>
              <w:jc w:val="center"/>
              <w:rPr>
                <w:rFonts w:ascii="Times New Roman" w:eastAsia="Arial Unicode MS" w:hAnsi="Times New Roman" w:cs="Times New Roman"/>
                <w:i/>
                <w:color w:val="000000" w:themeColor="text1"/>
                <w:sz w:val="16"/>
                <w:szCs w:val="16"/>
              </w:rPr>
            </w:pPr>
            <w:r w:rsidRPr="00E56DF0">
              <w:rPr>
                <w:rFonts w:ascii="Times New Roman" w:eastAsia="Arial Unicode MS" w:hAnsi="Times New Roman" w:cs="Times New Roman"/>
                <w:i/>
                <w:color w:val="000000" w:themeColor="text1"/>
                <w:sz w:val="16"/>
                <w:szCs w:val="16"/>
              </w:rPr>
              <w:t>100,0</w:t>
            </w:r>
          </w:p>
        </w:tc>
        <w:tc>
          <w:tcPr>
            <w:tcW w:w="853" w:type="dxa"/>
            <w:vAlign w:val="center"/>
          </w:tcPr>
          <w:p w:rsidR="00E56DF0" w:rsidRPr="00E56DF0" w:rsidRDefault="00E56DF0" w:rsidP="00B24479">
            <w:pPr>
              <w:spacing w:after="0" w:line="240" w:lineRule="auto"/>
              <w:jc w:val="center"/>
              <w:rPr>
                <w:rFonts w:ascii="Times New Roman" w:eastAsia="Arial Unicode MS" w:hAnsi="Times New Roman" w:cs="Times New Roman"/>
                <w:i/>
                <w:color w:val="000000" w:themeColor="text1"/>
                <w:sz w:val="16"/>
                <w:szCs w:val="16"/>
              </w:rPr>
            </w:pPr>
            <w:r w:rsidRPr="00E56DF0">
              <w:rPr>
                <w:rFonts w:ascii="Times New Roman" w:eastAsia="Arial Unicode MS" w:hAnsi="Times New Roman" w:cs="Times New Roman"/>
                <w:i/>
                <w:color w:val="000000" w:themeColor="text1"/>
                <w:sz w:val="16"/>
                <w:szCs w:val="16"/>
              </w:rPr>
              <w:t>100,0</w:t>
            </w:r>
          </w:p>
        </w:tc>
        <w:tc>
          <w:tcPr>
            <w:tcW w:w="826"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i/>
                <w:color w:val="000000" w:themeColor="text1"/>
                <w:sz w:val="16"/>
                <w:szCs w:val="16"/>
              </w:rPr>
            </w:pPr>
            <w:r w:rsidRPr="00E56DF0">
              <w:rPr>
                <w:rFonts w:ascii="Times New Roman" w:eastAsia="Arial Unicode MS" w:hAnsi="Times New Roman" w:cs="Times New Roman"/>
                <w:i/>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r w:rsidRPr="00E56DF0">
              <w:rPr>
                <w:rFonts w:ascii="Times New Roman" w:hAnsi="Times New Roman" w:cs="Times New Roman"/>
                <w:color w:val="000000" w:themeColor="text1"/>
                <w:sz w:val="16"/>
                <w:szCs w:val="16"/>
              </w:rPr>
              <w:t>1 0</w:t>
            </w:r>
            <w:r w:rsidRPr="00E56DF0">
              <w:rPr>
                <w:rFonts w:ascii="Times New Roman" w:hAnsi="Times New Roman" w:cs="Times New Roman"/>
                <w:color w:val="000000" w:themeColor="text1"/>
                <w:sz w:val="16"/>
                <w:szCs w:val="16"/>
                <w:lang w:val="en-US"/>
              </w:rPr>
              <w:t>6</w:t>
            </w:r>
            <w:r w:rsidRPr="00E56DF0">
              <w:rPr>
                <w:rFonts w:ascii="Times New Roman" w:hAnsi="Times New Roman" w:cs="Times New Roman"/>
                <w:color w:val="000000" w:themeColor="text1"/>
                <w:sz w:val="16"/>
                <w:szCs w:val="16"/>
              </w:rPr>
              <w:t xml:space="preserve"> 06040 00 0000 110</w:t>
            </w:r>
          </w:p>
        </w:tc>
        <w:tc>
          <w:tcPr>
            <w:tcW w:w="6089" w:type="dxa"/>
            <w:gridSpan w:val="2"/>
            <w:vAlign w:val="center"/>
          </w:tcPr>
          <w:p w:rsidR="00E56DF0" w:rsidRPr="00E56DF0" w:rsidRDefault="00E56DF0" w:rsidP="00B24479">
            <w:pPr>
              <w:spacing w:after="0" w:line="240" w:lineRule="auto"/>
              <w:rPr>
                <w:rFonts w:ascii="Times New Roman" w:eastAsia="Arial Unicode MS" w:hAnsi="Times New Roman" w:cs="Times New Roman"/>
                <w:color w:val="000000" w:themeColor="text1"/>
                <w:sz w:val="16"/>
                <w:szCs w:val="16"/>
              </w:rPr>
            </w:pPr>
            <w:r w:rsidRPr="00E56DF0">
              <w:rPr>
                <w:rFonts w:ascii="Times New Roman" w:eastAsia="Arial Unicode MS" w:hAnsi="Times New Roman" w:cs="Times New Roman"/>
                <w:color w:val="000000" w:themeColor="text1"/>
                <w:sz w:val="16"/>
                <w:szCs w:val="16"/>
              </w:rPr>
              <w:t>Земельный налог с физических лиц</w:t>
            </w:r>
          </w:p>
        </w:tc>
        <w:tc>
          <w:tcPr>
            <w:tcW w:w="849" w:type="dxa"/>
            <w:gridSpan w:val="3"/>
            <w:vAlign w:val="center"/>
          </w:tcPr>
          <w:p w:rsidR="00E56DF0" w:rsidRPr="00E56DF0" w:rsidRDefault="00E56DF0" w:rsidP="00B24479">
            <w:pPr>
              <w:spacing w:after="0" w:line="240" w:lineRule="auto"/>
              <w:jc w:val="center"/>
              <w:rPr>
                <w:rFonts w:ascii="Times New Roman" w:eastAsia="Arial Unicode MS" w:hAnsi="Times New Roman" w:cs="Times New Roman"/>
                <w:i/>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eastAsia="Arial Unicode MS" w:hAnsi="Times New Roman" w:cs="Times New Roman"/>
                <w:i/>
                <w:color w:val="000000" w:themeColor="text1"/>
                <w:sz w:val="16"/>
                <w:szCs w:val="16"/>
              </w:rPr>
            </w:pPr>
          </w:p>
        </w:tc>
        <w:tc>
          <w:tcPr>
            <w:tcW w:w="826"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i/>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i/>
                <w:color w:val="000000" w:themeColor="text1"/>
                <w:sz w:val="16"/>
                <w:szCs w:val="16"/>
              </w:rPr>
            </w:pPr>
            <w:r w:rsidRPr="00E56DF0">
              <w:rPr>
                <w:rFonts w:ascii="Times New Roman" w:hAnsi="Times New Roman" w:cs="Times New Roman"/>
                <w:i/>
                <w:color w:val="000000" w:themeColor="text1"/>
                <w:sz w:val="16"/>
                <w:szCs w:val="16"/>
              </w:rPr>
              <w:t>1 0</w:t>
            </w:r>
            <w:r w:rsidRPr="00E56DF0">
              <w:rPr>
                <w:rFonts w:ascii="Times New Roman" w:hAnsi="Times New Roman" w:cs="Times New Roman"/>
                <w:i/>
                <w:color w:val="000000" w:themeColor="text1"/>
                <w:sz w:val="16"/>
                <w:szCs w:val="16"/>
                <w:lang w:val="en-US"/>
              </w:rPr>
              <w:t>6</w:t>
            </w:r>
            <w:r w:rsidRPr="00E56DF0">
              <w:rPr>
                <w:rFonts w:ascii="Times New Roman" w:hAnsi="Times New Roman" w:cs="Times New Roman"/>
                <w:i/>
                <w:color w:val="000000" w:themeColor="text1"/>
                <w:sz w:val="16"/>
                <w:szCs w:val="16"/>
              </w:rPr>
              <w:t xml:space="preserve"> 06043 10 0000 110</w:t>
            </w:r>
          </w:p>
        </w:tc>
        <w:tc>
          <w:tcPr>
            <w:tcW w:w="6089" w:type="dxa"/>
            <w:gridSpan w:val="2"/>
            <w:vAlign w:val="center"/>
          </w:tcPr>
          <w:p w:rsidR="00E56DF0" w:rsidRPr="00E56DF0" w:rsidRDefault="00E56DF0" w:rsidP="00B24479">
            <w:pPr>
              <w:spacing w:after="0" w:line="240" w:lineRule="auto"/>
              <w:rPr>
                <w:rFonts w:ascii="Times New Roman" w:eastAsia="Arial Unicode MS" w:hAnsi="Times New Roman" w:cs="Times New Roman"/>
                <w:i/>
                <w:color w:val="000000" w:themeColor="text1"/>
                <w:sz w:val="16"/>
                <w:szCs w:val="16"/>
              </w:rPr>
            </w:pPr>
            <w:r w:rsidRPr="00E56DF0">
              <w:rPr>
                <w:rFonts w:ascii="Times New Roman" w:eastAsia="Arial Unicode MS" w:hAnsi="Times New Roman" w:cs="Times New Roman"/>
                <w:i/>
                <w:color w:val="000000" w:themeColor="text1"/>
                <w:sz w:val="16"/>
                <w:szCs w:val="16"/>
              </w:rPr>
              <w:t>Земельный налог с физических лиц, обладающих земельным участком, расположенным в границах сельских поселений</w:t>
            </w:r>
          </w:p>
        </w:tc>
        <w:tc>
          <w:tcPr>
            <w:tcW w:w="849" w:type="dxa"/>
            <w:gridSpan w:val="3"/>
            <w:vAlign w:val="center"/>
          </w:tcPr>
          <w:p w:rsidR="00E56DF0" w:rsidRPr="00E56DF0" w:rsidRDefault="00E56DF0" w:rsidP="00B24479">
            <w:pPr>
              <w:spacing w:after="0" w:line="240" w:lineRule="auto"/>
              <w:jc w:val="center"/>
              <w:rPr>
                <w:rFonts w:ascii="Times New Roman" w:eastAsia="Arial Unicode MS" w:hAnsi="Times New Roman" w:cs="Times New Roman"/>
                <w:i/>
                <w:color w:val="000000" w:themeColor="text1"/>
                <w:sz w:val="16"/>
                <w:szCs w:val="16"/>
              </w:rPr>
            </w:pPr>
            <w:r w:rsidRPr="00E56DF0">
              <w:rPr>
                <w:rFonts w:ascii="Times New Roman" w:eastAsia="Arial Unicode MS" w:hAnsi="Times New Roman" w:cs="Times New Roman"/>
                <w:i/>
                <w:color w:val="000000" w:themeColor="text1"/>
                <w:sz w:val="16"/>
                <w:szCs w:val="16"/>
              </w:rPr>
              <w:t>100,0</w:t>
            </w:r>
          </w:p>
        </w:tc>
        <w:tc>
          <w:tcPr>
            <w:tcW w:w="853" w:type="dxa"/>
            <w:vAlign w:val="center"/>
          </w:tcPr>
          <w:p w:rsidR="00E56DF0" w:rsidRPr="00E56DF0" w:rsidRDefault="00E56DF0" w:rsidP="00B24479">
            <w:pPr>
              <w:spacing w:after="0" w:line="240" w:lineRule="auto"/>
              <w:jc w:val="center"/>
              <w:rPr>
                <w:rFonts w:ascii="Times New Roman" w:eastAsia="Arial Unicode MS" w:hAnsi="Times New Roman" w:cs="Times New Roman"/>
                <w:i/>
                <w:color w:val="000000" w:themeColor="text1"/>
                <w:sz w:val="16"/>
                <w:szCs w:val="16"/>
              </w:rPr>
            </w:pPr>
            <w:r w:rsidRPr="00E56DF0">
              <w:rPr>
                <w:rFonts w:ascii="Times New Roman" w:eastAsia="Arial Unicode MS" w:hAnsi="Times New Roman" w:cs="Times New Roman"/>
                <w:i/>
                <w:color w:val="000000" w:themeColor="text1"/>
                <w:sz w:val="16"/>
                <w:szCs w:val="16"/>
              </w:rPr>
              <w:t>100,0</w:t>
            </w:r>
          </w:p>
        </w:tc>
        <w:tc>
          <w:tcPr>
            <w:tcW w:w="826"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i/>
                <w:color w:val="000000" w:themeColor="text1"/>
                <w:sz w:val="16"/>
                <w:szCs w:val="16"/>
              </w:rPr>
            </w:pPr>
            <w:r w:rsidRPr="00E56DF0">
              <w:rPr>
                <w:rFonts w:ascii="Times New Roman" w:eastAsia="Arial Unicode MS" w:hAnsi="Times New Roman" w:cs="Times New Roman"/>
                <w:i/>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38" w:type="dxa"/>
          <w:cantSplit/>
          <w:trHeight w:val="20"/>
        </w:trPr>
        <w:tc>
          <w:tcPr>
            <w:tcW w:w="8785" w:type="dxa"/>
            <w:gridSpan w:val="7"/>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b/>
                <w:bCs/>
                <w:color w:val="000000" w:themeColor="text1"/>
                <w:sz w:val="16"/>
                <w:szCs w:val="16"/>
              </w:rPr>
              <w:t>В ЧАСТИ ДОХОДОВ ОТ ИСПОЛЬЗОВАНИЯ  ИМУЩЕСТВА, НАХОДЯЩЕГОСЯ В ГОСУДАРСТВЕННОЙ И МУНИЦИПАЛЬНОЙ СОБСТВЕННОСТИ</w:t>
            </w:r>
          </w:p>
        </w:tc>
        <w:tc>
          <w:tcPr>
            <w:tcW w:w="853" w:type="dxa"/>
            <w:vAlign w:val="center"/>
          </w:tcPr>
          <w:p w:rsidR="00E56DF0" w:rsidRPr="00E56DF0" w:rsidRDefault="00E56DF0" w:rsidP="00B24479">
            <w:pPr>
              <w:spacing w:after="0" w:line="240" w:lineRule="auto"/>
              <w:jc w:val="center"/>
              <w:rPr>
                <w:rFonts w:ascii="Times New Roman" w:hAnsi="Times New Roman" w:cs="Times New Roman"/>
                <w:b/>
                <w:bCs/>
                <w:color w:val="000000" w:themeColor="text1"/>
                <w:sz w:val="16"/>
                <w:szCs w:val="16"/>
              </w:rPr>
            </w:pPr>
          </w:p>
        </w:tc>
        <w:tc>
          <w:tcPr>
            <w:tcW w:w="833" w:type="dxa"/>
            <w:gridSpan w:val="3"/>
            <w:vAlign w:val="center"/>
          </w:tcPr>
          <w:p w:rsidR="00E56DF0" w:rsidRPr="00E56DF0" w:rsidRDefault="00E56DF0" w:rsidP="00B24479">
            <w:pPr>
              <w:spacing w:after="0" w:line="240" w:lineRule="auto"/>
              <w:jc w:val="center"/>
              <w:rPr>
                <w:rFonts w:ascii="Times New Roman" w:hAnsi="Times New Roman" w:cs="Times New Roman"/>
                <w:b/>
                <w:bCs/>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b/>
                <w:color w:val="000000" w:themeColor="text1"/>
                <w:sz w:val="16"/>
                <w:szCs w:val="16"/>
              </w:rPr>
            </w:pPr>
            <w:r w:rsidRPr="00E56DF0">
              <w:rPr>
                <w:rFonts w:ascii="Times New Roman" w:hAnsi="Times New Roman" w:cs="Times New Roman"/>
                <w:b/>
                <w:color w:val="000000" w:themeColor="text1"/>
                <w:sz w:val="16"/>
                <w:szCs w:val="16"/>
              </w:rPr>
              <w:t>1 11 02000 00 0000 120</w:t>
            </w:r>
          </w:p>
        </w:tc>
        <w:tc>
          <w:tcPr>
            <w:tcW w:w="6089" w:type="dxa"/>
            <w:gridSpan w:val="2"/>
            <w:vAlign w:val="center"/>
          </w:tcPr>
          <w:p w:rsidR="00E56DF0" w:rsidRPr="00E56DF0" w:rsidRDefault="00E56DF0" w:rsidP="00B24479">
            <w:pPr>
              <w:spacing w:after="0" w:line="240" w:lineRule="auto"/>
              <w:rPr>
                <w:rFonts w:ascii="Times New Roman" w:eastAsia="Arial Unicode MS" w:hAnsi="Times New Roman" w:cs="Times New Roman"/>
                <w:b/>
                <w:color w:val="000000" w:themeColor="text1"/>
                <w:sz w:val="16"/>
                <w:szCs w:val="16"/>
              </w:rPr>
            </w:pPr>
            <w:r w:rsidRPr="00E56DF0">
              <w:rPr>
                <w:rFonts w:ascii="Times New Roman" w:hAnsi="Times New Roman" w:cs="Times New Roman"/>
                <w:b/>
                <w:color w:val="000000" w:themeColor="text1"/>
                <w:sz w:val="16"/>
                <w:szCs w:val="16"/>
              </w:rPr>
              <w:t>Доходы от размещения средств бюджетов</w:t>
            </w:r>
          </w:p>
        </w:tc>
        <w:tc>
          <w:tcPr>
            <w:tcW w:w="849" w:type="dxa"/>
            <w:gridSpan w:val="3"/>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p>
        </w:tc>
        <w:tc>
          <w:tcPr>
            <w:tcW w:w="826"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i/>
                <w:color w:val="000000" w:themeColor="text1"/>
                <w:sz w:val="16"/>
                <w:szCs w:val="16"/>
              </w:rPr>
            </w:pPr>
            <w:r w:rsidRPr="00E56DF0">
              <w:rPr>
                <w:rFonts w:ascii="Times New Roman" w:hAnsi="Times New Roman" w:cs="Times New Roman"/>
                <w:i/>
                <w:color w:val="000000" w:themeColor="text1"/>
                <w:sz w:val="16"/>
                <w:szCs w:val="16"/>
              </w:rPr>
              <w:t>1 11 02033 10 0000 120</w:t>
            </w:r>
          </w:p>
        </w:tc>
        <w:tc>
          <w:tcPr>
            <w:tcW w:w="6089" w:type="dxa"/>
            <w:gridSpan w:val="2"/>
            <w:vAlign w:val="center"/>
          </w:tcPr>
          <w:p w:rsidR="00E56DF0" w:rsidRPr="00E56DF0" w:rsidRDefault="00E56DF0" w:rsidP="00B24479">
            <w:pPr>
              <w:spacing w:after="0" w:line="240" w:lineRule="auto"/>
              <w:rPr>
                <w:rFonts w:ascii="Times New Roman" w:eastAsia="Arial Unicode MS" w:hAnsi="Times New Roman" w:cs="Times New Roman"/>
                <w:color w:val="000000" w:themeColor="text1"/>
                <w:sz w:val="16"/>
                <w:szCs w:val="16"/>
              </w:rPr>
            </w:pPr>
            <w:r w:rsidRPr="00E56DF0">
              <w:rPr>
                <w:rFonts w:ascii="Times New Roman" w:hAnsi="Times New Roman" w:cs="Times New Roman"/>
                <w:snapToGrid w:val="0"/>
                <w:color w:val="000000" w:themeColor="text1"/>
                <w:sz w:val="16"/>
                <w:szCs w:val="16"/>
              </w:rPr>
              <w:t>Доходы от размещения временно свободных средств бюджетов сельских поселений</w:t>
            </w:r>
          </w:p>
        </w:tc>
        <w:tc>
          <w:tcPr>
            <w:tcW w:w="849" w:type="dxa"/>
            <w:gridSpan w:val="3"/>
            <w:vAlign w:val="center"/>
          </w:tcPr>
          <w:p w:rsidR="00E56DF0" w:rsidRPr="00E56DF0" w:rsidRDefault="00E56DF0" w:rsidP="00B24479">
            <w:pPr>
              <w:spacing w:after="0" w:line="240" w:lineRule="auto"/>
              <w:jc w:val="center"/>
              <w:rPr>
                <w:rFonts w:ascii="Times New Roman" w:eastAsia="Arial Unicode MS" w:hAnsi="Times New Roman" w:cs="Times New Roman"/>
                <w:i/>
                <w:color w:val="000000" w:themeColor="text1"/>
                <w:sz w:val="16"/>
                <w:szCs w:val="16"/>
              </w:rPr>
            </w:pPr>
            <w:r w:rsidRPr="00E56DF0">
              <w:rPr>
                <w:rFonts w:ascii="Times New Roman" w:eastAsia="Arial Unicode MS" w:hAnsi="Times New Roman" w:cs="Times New Roman"/>
                <w:i/>
                <w:color w:val="000000" w:themeColor="text1"/>
                <w:sz w:val="16"/>
                <w:szCs w:val="16"/>
              </w:rPr>
              <w:t>100,0</w:t>
            </w:r>
          </w:p>
        </w:tc>
        <w:tc>
          <w:tcPr>
            <w:tcW w:w="853" w:type="dxa"/>
            <w:vAlign w:val="center"/>
          </w:tcPr>
          <w:p w:rsidR="00E56DF0" w:rsidRPr="00E56DF0" w:rsidRDefault="00E56DF0" w:rsidP="00B24479">
            <w:pPr>
              <w:spacing w:after="0" w:line="240" w:lineRule="auto"/>
              <w:jc w:val="center"/>
              <w:rPr>
                <w:rFonts w:ascii="Times New Roman" w:eastAsia="Arial Unicode MS" w:hAnsi="Times New Roman" w:cs="Times New Roman"/>
                <w:i/>
                <w:color w:val="000000" w:themeColor="text1"/>
                <w:sz w:val="16"/>
                <w:szCs w:val="16"/>
              </w:rPr>
            </w:pPr>
            <w:r w:rsidRPr="00E56DF0">
              <w:rPr>
                <w:rFonts w:ascii="Times New Roman" w:eastAsia="Arial Unicode MS" w:hAnsi="Times New Roman" w:cs="Times New Roman"/>
                <w:i/>
                <w:color w:val="000000" w:themeColor="text1"/>
                <w:sz w:val="16"/>
                <w:szCs w:val="16"/>
              </w:rPr>
              <w:t>100,0</w:t>
            </w:r>
          </w:p>
        </w:tc>
        <w:tc>
          <w:tcPr>
            <w:tcW w:w="826"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i/>
                <w:color w:val="000000" w:themeColor="text1"/>
                <w:sz w:val="16"/>
                <w:szCs w:val="16"/>
              </w:rPr>
            </w:pPr>
            <w:r w:rsidRPr="00E56DF0">
              <w:rPr>
                <w:rFonts w:ascii="Times New Roman" w:eastAsia="Arial Unicode MS" w:hAnsi="Times New Roman" w:cs="Times New Roman"/>
                <w:i/>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b/>
                <w:color w:val="000000" w:themeColor="text1"/>
                <w:sz w:val="16"/>
                <w:szCs w:val="16"/>
              </w:rPr>
            </w:pPr>
            <w:r w:rsidRPr="00E56DF0">
              <w:rPr>
                <w:rFonts w:ascii="Times New Roman" w:hAnsi="Times New Roman" w:cs="Times New Roman"/>
                <w:b/>
                <w:color w:val="000000" w:themeColor="text1"/>
                <w:sz w:val="16"/>
                <w:szCs w:val="16"/>
              </w:rPr>
              <w:t>1 11 05020 00 0000 120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Style w:val="aff"/>
                <w:rFonts w:ascii="Times New Roman" w:hAnsi="Times New Roman" w:cs="Times New Roman"/>
                <w:bCs w:val="0"/>
                <w:color w:val="000000" w:themeColor="text1"/>
                <w:sz w:val="16"/>
                <w:szCs w:val="16"/>
                <w:shd w:val="clear" w:color="auto" w:fill="FFFFFF"/>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w:t>
            </w:r>
            <w:r w:rsidRPr="00E56DF0">
              <w:rPr>
                <w:rFonts w:ascii="Times New Roman" w:hAnsi="Times New Roman" w:cs="Times New Roman"/>
                <w:color w:val="000000" w:themeColor="text1"/>
                <w:sz w:val="16"/>
                <w:szCs w:val="16"/>
                <w:shd w:val="clear" w:color="auto" w:fill="FFFFFF"/>
              </w:rPr>
              <w:t>за исключением земельных участков бюджетных и автономных учреждений)</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1 11 05025 10 0000 120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shd w:val="clear" w:color="auto" w:fill="FFFFFF"/>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i/>
                <w:color w:val="000000" w:themeColor="text1"/>
                <w:sz w:val="16"/>
                <w:szCs w:val="16"/>
              </w:rPr>
            </w:pPr>
            <w:r w:rsidRPr="00E56DF0">
              <w:rPr>
                <w:rFonts w:ascii="Times New Roman" w:hAnsi="Times New Roman" w:cs="Times New Roman"/>
                <w:i/>
                <w:color w:val="000000" w:themeColor="text1"/>
                <w:sz w:val="16"/>
                <w:szCs w:val="16"/>
              </w:rPr>
              <w:t>100,0</w:t>
            </w:r>
          </w:p>
        </w:tc>
        <w:tc>
          <w:tcPr>
            <w:tcW w:w="853" w:type="dxa"/>
            <w:vAlign w:val="center"/>
          </w:tcPr>
          <w:p w:rsidR="00E56DF0" w:rsidRPr="00E56DF0" w:rsidRDefault="00E56DF0" w:rsidP="00B24479">
            <w:pPr>
              <w:spacing w:after="0" w:line="240" w:lineRule="auto"/>
              <w:jc w:val="center"/>
              <w:rPr>
                <w:rFonts w:ascii="Times New Roman" w:hAnsi="Times New Roman" w:cs="Times New Roman"/>
                <w:i/>
                <w:color w:val="000000" w:themeColor="text1"/>
                <w:sz w:val="16"/>
                <w:szCs w:val="16"/>
              </w:rPr>
            </w:pPr>
            <w:r w:rsidRPr="00E56DF0">
              <w:rPr>
                <w:rFonts w:ascii="Times New Roman" w:hAnsi="Times New Roman" w:cs="Times New Roman"/>
                <w:i/>
                <w:color w:val="000000" w:themeColor="text1"/>
                <w:sz w:val="16"/>
                <w:szCs w:val="16"/>
              </w:rPr>
              <w:t>100,0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i/>
                <w:color w:val="000000" w:themeColor="text1"/>
                <w:sz w:val="16"/>
                <w:szCs w:val="16"/>
              </w:rPr>
            </w:pPr>
            <w:r w:rsidRPr="00E56DF0">
              <w:rPr>
                <w:rFonts w:ascii="Times New Roman" w:hAnsi="Times New Roman" w:cs="Times New Roman"/>
                <w:i/>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b/>
                <w:color w:val="000000" w:themeColor="text1"/>
                <w:sz w:val="16"/>
                <w:szCs w:val="16"/>
              </w:rPr>
            </w:pPr>
            <w:r w:rsidRPr="00E56DF0">
              <w:rPr>
                <w:rFonts w:ascii="Times New Roman" w:hAnsi="Times New Roman" w:cs="Times New Roman"/>
                <w:b/>
                <w:color w:val="000000" w:themeColor="text1"/>
                <w:sz w:val="16"/>
                <w:szCs w:val="16"/>
              </w:rPr>
              <w:t>1 11 09000 00 0000 120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b/>
                <w:color w:val="000000" w:themeColor="text1"/>
                <w:sz w:val="16"/>
                <w:szCs w:val="16"/>
              </w:rPr>
            </w:pPr>
            <w:r w:rsidRPr="00E56DF0">
              <w:rPr>
                <w:rFonts w:ascii="Times New Roman" w:hAnsi="Times New Roman" w:cs="Times New Roman"/>
                <w:b/>
                <w:color w:val="000000" w:themeColor="text1"/>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1 11 09045 10 0000 120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i/>
                <w:color w:val="000000" w:themeColor="text1"/>
                <w:sz w:val="16"/>
                <w:szCs w:val="16"/>
              </w:rPr>
            </w:pPr>
            <w:r w:rsidRPr="00E56DF0">
              <w:rPr>
                <w:rFonts w:ascii="Times New Roman" w:hAnsi="Times New Roman" w:cs="Times New Roman"/>
                <w:i/>
                <w:color w:val="000000" w:themeColor="text1"/>
                <w:sz w:val="16"/>
                <w:szCs w:val="16"/>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i/>
                <w:color w:val="000000" w:themeColor="text1"/>
                <w:sz w:val="16"/>
                <w:szCs w:val="16"/>
              </w:rPr>
            </w:pPr>
            <w:r w:rsidRPr="00E56DF0">
              <w:rPr>
                <w:rFonts w:ascii="Times New Roman" w:hAnsi="Times New Roman" w:cs="Times New Roman"/>
                <w:i/>
                <w:color w:val="000000" w:themeColor="text1"/>
                <w:sz w:val="16"/>
                <w:szCs w:val="16"/>
              </w:rPr>
              <w:t>100,0</w:t>
            </w:r>
          </w:p>
        </w:tc>
        <w:tc>
          <w:tcPr>
            <w:tcW w:w="853" w:type="dxa"/>
            <w:vAlign w:val="center"/>
          </w:tcPr>
          <w:p w:rsidR="00E56DF0" w:rsidRPr="00E56DF0" w:rsidRDefault="00E56DF0" w:rsidP="00B24479">
            <w:pPr>
              <w:spacing w:after="0" w:line="240" w:lineRule="auto"/>
              <w:jc w:val="center"/>
              <w:rPr>
                <w:rFonts w:ascii="Times New Roman" w:hAnsi="Times New Roman" w:cs="Times New Roman"/>
                <w:i/>
                <w:color w:val="000000" w:themeColor="text1"/>
                <w:sz w:val="16"/>
                <w:szCs w:val="16"/>
              </w:rPr>
            </w:pPr>
            <w:r w:rsidRPr="00E56DF0">
              <w:rPr>
                <w:rFonts w:ascii="Times New Roman" w:hAnsi="Times New Roman" w:cs="Times New Roman"/>
                <w:i/>
                <w:color w:val="000000" w:themeColor="text1"/>
                <w:sz w:val="16"/>
                <w:szCs w:val="16"/>
              </w:rPr>
              <w:t>100,0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i/>
                <w:color w:val="000000" w:themeColor="text1"/>
                <w:sz w:val="16"/>
                <w:szCs w:val="16"/>
              </w:rPr>
            </w:pPr>
            <w:r w:rsidRPr="00E56DF0">
              <w:rPr>
                <w:rFonts w:ascii="Times New Roman" w:hAnsi="Times New Roman" w:cs="Times New Roman"/>
                <w:i/>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38" w:type="dxa"/>
          <w:cantSplit/>
          <w:trHeight w:val="20"/>
        </w:trPr>
        <w:tc>
          <w:tcPr>
            <w:tcW w:w="8785" w:type="dxa"/>
            <w:gridSpan w:val="7"/>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b/>
                <w:bCs/>
                <w:color w:val="000000" w:themeColor="text1"/>
                <w:sz w:val="16"/>
                <w:szCs w:val="16"/>
              </w:rPr>
              <w:t>В ЧАСТИ ДОХОДОВ ОТ ПРОДАЖИ МАТЕРИАЛЬНЫХ И  НЕМАТЕРИАЛЬНЫХ АКТИВОВ</w:t>
            </w:r>
          </w:p>
        </w:tc>
        <w:tc>
          <w:tcPr>
            <w:tcW w:w="853" w:type="dxa"/>
            <w:vAlign w:val="center"/>
          </w:tcPr>
          <w:p w:rsidR="00E56DF0" w:rsidRPr="00E56DF0" w:rsidRDefault="00E56DF0" w:rsidP="00B24479">
            <w:pPr>
              <w:spacing w:after="0" w:line="240" w:lineRule="auto"/>
              <w:jc w:val="center"/>
              <w:rPr>
                <w:rFonts w:ascii="Times New Roman" w:hAnsi="Times New Roman" w:cs="Times New Roman"/>
                <w:b/>
                <w:bCs/>
                <w:color w:val="000000" w:themeColor="text1"/>
                <w:sz w:val="16"/>
                <w:szCs w:val="16"/>
              </w:rPr>
            </w:pPr>
          </w:p>
        </w:tc>
        <w:tc>
          <w:tcPr>
            <w:tcW w:w="833" w:type="dxa"/>
            <w:gridSpan w:val="3"/>
            <w:vAlign w:val="center"/>
          </w:tcPr>
          <w:p w:rsidR="00E56DF0" w:rsidRPr="00E56DF0" w:rsidRDefault="00E56DF0" w:rsidP="00B24479">
            <w:pPr>
              <w:spacing w:after="0" w:line="240" w:lineRule="auto"/>
              <w:jc w:val="center"/>
              <w:rPr>
                <w:rFonts w:ascii="Times New Roman" w:hAnsi="Times New Roman" w:cs="Times New Roman"/>
                <w:b/>
                <w:bCs/>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b/>
                <w:snapToGrid w:val="0"/>
                <w:color w:val="000000" w:themeColor="text1"/>
                <w:sz w:val="16"/>
                <w:szCs w:val="16"/>
                <w:lang w:val="en-US"/>
              </w:rPr>
            </w:pPr>
            <w:r w:rsidRPr="00E56DF0">
              <w:rPr>
                <w:rFonts w:ascii="Times New Roman" w:hAnsi="Times New Roman" w:cs="Times New Roman"/>
                <w:b/>
                <w:snapToGrid w:val="0"/>
                <w:color w:val="000000" w:themeColor="text1"/>
                <w:sz w:val="16"/>
                <w:szCs w:val="16"/>
                <w:lang w:val="en-US"/>
              </w:rPr>
              <w:t>1 14 06000 00 0000  4</w:t>
            </w:r>
            <w:r w:rsidRPr="00E56DF0">
              <w:rPr>
                <w:rFonts w:ascii="Times New Roman" w:hAnsi="Times New Roman" w:cs="Times New Roman"/>
                <w:b/>
                <w:snapToGrid w:val="0"/>
                <w:color w:val="000000" w:themeColor="text1"/>
                <w:sz w:val="16"/>
                <w:szCs w:val="16"/>
              </w:rPr>
              <w:t>3</w:t>
            </w:r>
            <w:r w:rsidRPr="00E56DF0">
              <w:rPr>
                <w:rFonts w:ascii="Times New Roman" w:hAnsi="Times New Roman" w:cs="Times New Roman"/>
                <w:b/>
                <w:snapToGrid w:val="0"/>
                <w:color w:val="000000" w:themeColor="text1"/>
                <w:sz w:val="16"/>
                <w:szCs w:val="16"/>
                <w:lang w:val="en-US"/>
              </w:rPr>
              <w:t>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b/>
                <w:color w:val="000000" w:themeColor="text1"/>
                <w:sz w:val="16"/>
                <w:szCs w:val="16"/>
              </w:rPr>
            </w:pPr>
            <w:r w:rsidRPr="00E56DF0">
              <w:rPr>
                <w:rFonts w:ascii="Times New Roman" w:hAnsi="Times New Roman" w:cs="Times New Roman"/>
                <w:b/>
                <w:color w:val="000000" w:themeColor="text1"/>
                <w:sz w:val="16"/>
                <w:szCs w:val="16"/>
              </w:rPr>
              <w:t>Доходы от продажи земельных участков, находящихся в государственной и муниципальной собственности</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b/>
                <w:snapToGrid w:val="0"/>
                <w:color w:val="000000" w:themeColor="text1"/>
                <w:sz w:val="16"/>
                <w:szCs w:val="16"/>
                <w:lang w:val="en-US"/>
              </w:rPr>
            </w:pPr>
            <w:r w:rsidRPr="00E56DF0">
              <w:rPr>
                <w:rFonts w:ascii="Times New Roman" w:hAnsi="Times New Roman" w:cs="Times New Roman"/>
                <w:b/>
                <w:snapToGrid w:val="0"/>
                <w:color w:val="000000" w:themeColor="text1"/>
                <w:sz w:val="16"/>
                <w:szCs w:val="16"/>
                <w:lang w:val="en-US"/>
              </w:rPr>
              <w:t>1 14 06020 00 0000  4</w:t>
            </w:r>
            <w:r w:rsidRPr="00E56DF0">
              <w:rPr>
                <w:rFonts w:ascii="Times New Roman" w:hAnsi="Times New Roman" w:cs="Times New Roman"/>
                <w:b/>
                <w:snapToGrid w:val="0"/>
                <w:color w:val="000000" w:themeColor="text1"/>
                <w:sz w:val="16"/>
                <w:szCs w:val="16"/>
              </w:rPr>
              <w:t>3</w:t>
            </w:r>
            <w:r w:rsidRPr="00E56DF0">
              <w:rPr>
                <w:rFonts w:ascii="Times New Roman" w:hAnsi="Times New Roman" w:cs="Times New Roman"/>
                <w:b/>
                <w:snapToGrid w:val="0"/>
                <w:color w:val="000000" w:themeColor="text1"/>
                <w:sz w:val="16"/>
                <w:szCs w:val="16"/>
                <w:lang w:val="en-US"/>
              </w:rPr>
              <w:t>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b/>
                <w:i/>
                <w:color w:val="000000" w:themeColor="text1"/>
                <w:sz w:val="16"/>
                <w:szCs w:val="16"/>
              </w:rPr>
            </w:pPr>
            <w:r w:rsidRPr="00E56DF0">
              <w:rPr>
                <w:rFonts w:ascii="Times New Roman" w:hAnsi="Times New Roman" w:cs="Times New Roman"/>
                <w:b/>
                <w:color w:val="000000" w:themeColor="text1"/>
                <w:sz w:val="16"/>
                <w:szCs w:val="16"/>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1 14 06025 10 0000 430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0"/>
        </w:trPr>
        <w:tc>
          <w:tcPr>
            <w:tcW w:w="10509" w:type="dxa"/>
            <w:gridSpan w:val="13"/>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b/>
                <w:color w:val="000000" w:themeColor="text1"/>
                <w:sz w:val="16"/>
                <w:szCs w:val="16"/>
                <w:shd w:val="clear" w:color="auto" w:fill="FFFFFF"/>
              </w:rPr>
              <w:t>ШТРАФЫ, САНКЦИИ, ВОЗМЕЩЕНИЕ УЩЕРБА</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b/>
                <w:color w:val="000000" w:themeColor="text1"/>
                <w:sz w:val="16"/>
                <w:szCs w:val="16"/>
              </w:rPr>
            </w:pPr>
            <w:r w:rsidRPr="00E56DF0">
              <w:rPr>
                <w:rFonts w:ascii="Times New Roman" w:hAnsi="Times New Roman" w:cs="Times New Roman"/>
                <w:b/>
                <w:color w:val="000000" w:themeColor="text1"/>
                <w:sz w:val="16"/>
                <w:szCs w:val="16"/>
              </w:rPr>
              <w:t>1 16 00000 00 0000 000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b/>
                <w:color w:val="000000" w:themeColor="text1"/>
                <w:sz w:val="16"/>
                <w:szCs w:val="16"/>
              </w:rPr>
            </w:pPr>
            <w:r w:rsidRPr="00E56DF0">
              <w:rPr>
                <w:rFonts w:ascii="Times New Roman" w:hAnsi="Times New Roman" w:cs="Times New Roman"/>
                <w:color w:val="000000" w:themeColor="text1"/>
                <w:sz w:val="16"/>
                <w:szCs w:val="16"/>
                <w:shd w:val="clear" w:color="auto" w:fill="FFFFFF"/>
              </w:rPr>
              <w:t>ШТРАФЫ, САНКЦИИ, ВОЗМЕЩЕНИЕ УЩЕРБА</w:t>
            </w:r>
          </w:p>
        </w:tc>
        <w:tc>
          <w:tcPr>
            <w:tcW w:w="849" w:type="dxa"/>
            <w:gridSpan w:val="3"/>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b/>
                <w:color w:val="000000" w:themeColor="text1"/>
                <w:sz w:val="16"/>
                <w:szCs w:val="16"/>
              </w:rPr>
            </w:pPr>
            <w:r w:rsidRPr="00E56DF0">
              <w:rPr>
                <w:rFonts w:ascii="Times New Roman" w:hAnsi="Times New Roman" w:cs="Times New Roman"/>
                <w:b/>
                <w:color w:val="000000" w:themeColor="text1"/>
                <w:sz w:val="16"/>
                <w:szCs w:val="16"/>
              </w:rPr>
              <w:t>1 16 07010 10 0000 140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b/>
                <w:color w:val="000000" w:themeColor="text1"/>
                <w:sz w:val="16"/>
                <w:szCs w:val="16"/>
              </w:rPr>
            </w:pPr>
            <w:r w:rsidRPr="00E56DF0">
              <w:rPr>
                <w:rFonts w:ascii="Times New Roman" w:eastAsia="Calibri" w:hAnsi="Times New Roman" w:cs="Times New Roman"/>
                <w:color w:val="000000" w:themeColor="text1"/>
                <w:sz w:val="16"/>
                <w:szCs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shd w:val="clear" w:color="auto" w:fill="auto"/>
            <w:vAlign w:val="center"/>
          </w:tcPr>
          <w:p w:rsidR="00E56DF0" w:rsidRPr="00E56DF0" w:rsidRDefault="00E56DF0" w:rsidP="00B24479">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1 16 02000 02 0000 140</w:t>
            </w:r>
          </w:p>
        </w:tc>
        <w:tc>
          <w:tcPr>
            <w:tcW w:w="6089" w:type="dxa"/>
            <w:gridSpan w:val="2"/>
            <w:shd w:val="clear" w:color="auto" w:fill="auto"/>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b/>
                <w:bCs/>
                <w:color w:val="000000" w:themeColor="text1"/>
                <w:sz w:val="16"/>
                <w:szCs w:val="16"/>
              </w:rPr>
              <w:t>Административные штрафы, установленные законами субъектов Российской Федерации об административных правонарушениях</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bCs/>
                <w:color w:val="000000" w:themeColor="text1"/>
                <w:sz w:val="16"/>
                <w:szCs w:val="16"/>
              </w:rPr>
              <w:t>1 16 02010 02 0312 140</w:t>
            </w:r>
          </w:p>
        </w:tc>
        <w:tc>
          <w:tcPr>
            <w:tcW w:w="6089" w:type="dxa"/>
            <w:gridSpan w:val="2"/>
            <w:shd w:val="clear" w:color="auto" w:fill="auto"/>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bCs/>
                <w:color w:val="000000" w:themeColor="text1"/>
                <w:sz w:val="16"/>
                <w:szCs w:val="16"/>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(штрафы за непроведение мероприятий по удалению борщевика Сосновского с земельных участков)</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26"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38" w:type="dxa"/>
          <w:cantSplit/>
          <w:trHeight w:val="20"/>
        </w:trPr>
        <w:tc>
          <w:tcPr>
            <w:tcW w:w="8785" w:type="dxa"/>
            <w:gridSpan w:val="7"/>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b/>
                <w:bCs/>
                <w:color w:val="000000" w:themeColor="text1"/>
                <w:sz w:val="16"/>
                <w:szCs w:val="16"/>
              </w:rPr>
              <w:t>В ЧАСТИ  ПРОЧИХ  НЕНАЛОГОВЫХ  ДОХОДОВ</w:t>
            </w:r>
          </w:p>
        </w:tc>
        <w:tc>
          <w:tcPr>
            <w:tcW w:w="1686" w:type="dxa"/>
            <w:gridSpan w:val="4"/>
            <w:vAlign w:val="center"/>
          </w:tcPr>
          <w:p w:rsidR="00E56DF0" w:rsidRPr="00E56DF0" w:rsidRDefault="00E56DF0" w:rsidP="00B24479">
            <w:pPr>
              <w:spacing w:after="0" w:line="240" w:lineRule="auto"/>
              <w:jc w:val="center"/>
              <w:rPr>
                <w:rFonts w:ascii="Times New Roman" w:hAnsi="Times New Roman" w:cs="Times New Roman"/>
                <w:b/>
                <w:bCs/>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b/>
                <w:color w:val="000000" w:themeColor="text1"/>
                <w:sz w:val="16"/>
                <w:szCs w:val="16"/>
              </w:rPr>
            </w:pPr>
            <w:r w:rsidRPr="00E56DF0">
              <w:rPr>
                <w:rFonts w:ascii="Times New Roman" w:hAnsi="Times New Roman" w:cs="Times New Roman"/>
                <w:b/>
                <w:color w:val="000000" w:themeColor="text1"/>
                <w:sz w:val="16"/>
                <w:szCs w:val="16"/>
              </w:rPr>
              <w:t>1 17 00000 00 0000 000</w:t>
            </w:r>
          </w:p>
        </w:tc>
        <w:tc>
          <w:tcPr>
            <w:tcW w:w="6089" w:type="dxa"/>
            <w:gridSpan w:val="2"/>
            <w:vAlign w:val="center"/>
          </w:tcPr>
          <w:p w:rsidR="00E56DF0" w:rsidRPr="00E56DF0" w:rsidRDefault="00E56DF0" w:rsidP="00B24479">
            <w:pPr>
              <w:spacing w:after="0" w:line="240" w:lineRule="auto"/>
              <w:rPr>
                <w:rFonts w:ascii="Times New Roman" w:eastAsia="Arial Unicode MS" w:hAnsi="Times New Roman" w:cs="Times New Roman"/>
                <w:b/>
                <w:color w:val="000000" w:themeColor="text1"/>
                <w:sz w:val="16"/>
                <w:szCs w:val="16"/>
              </w:rPr>
            </w:pPr>
            <w:r w:rsidRPr="00E56DF0">
              <w:rPr>
                <w:rFonts w:ascii="Times New Roman" w:hAnsi="Times New Roman" w:cs="Times New Roman"/>
                <w:b/>
                <w:color w:val="000000" w:themeColor="text1"/>
                <w:sz w:val="16"/>
                <w:szCs w:val="16"/>
              </w:rPr>
              <w:t>Прочие неналоговые доходы</w:t>
            </w:r>
          </w:p>
        </w:tc>
        <w:tc>
          <w:tcPr>
            <w:tcW w:w="849" w:type="dxa"/>
            <w:gridSpan w:val="3"/>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26" w:type="dxa"/>
            <w:gridSpan w:val="2"/>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b/>
                <w:color w:val="000000" w:themeColor="text1"/>
                <w:sz w:val="16"/>
                <w:szCs w:val="16"/>
              </w:rPr>
            </w:pPr>
            <w:r w:rsidRPr="00E56DF0">
              <w:rPr>
                <w:rFonts w:ascii="Times New Roman" w:hAnsi="Times New Roman" w:cs="Times New Roman"/>
                <w:b/>
                <w:color w:val="000000" w:themeColor="text1"/>
                <w:sz w:val="16"/>
                <w:szCs w:val="16"/>
              </w:rPr>
              <w:t>1 17 01000 00 0000 180</w:t>
            </w:r>
          </w:p>
        </w:tc>
        <w:tc>
          <w:tcPr>
            <w:tcW w:w="6089" w:type="dxa"/>
            <w:gridSpan w:val="2"/>
            <w:vAlign w:val="center"/>
          </w:tcPr>
          <w:p w:rsidR="00E56DF0" w:rsidRPr="00E56DF0" w:rsidRDefault="00E56DF0" w:rsidP="00B24479">
            <w:pPr>
              <w:spacing w:after="0" w:line="240" w:lineRule="auto"/>
              <w:rPr>
                <w:rFonts w:ascii="Times New Roman" w:eastAsia="Arial Unicode MS" w:hAnsi="Times New Roman" w:cs="Times New Roman"/>
                <w:b/>
                <w:color w:val="000000" w:themeColor="text1"/>
                <w:sz w:val="16"/>
                <w:szCs w:val="16"/>
              </w:rPr>
            </w:pPr>
            <w:r w:rsidRPr="00E56DF0">
              <w:rPr>
                <w:rFonts w:ascii="Times New Roman" w:hAnsi="Times New Roman" w:cs="Times New Roman"/>
                <w:b/>
                <w:color w:val="000000" w:themeColor="text1"/>
                <w:sz w:val="16"/>
                <w:szCs w:val="16"/>
              </w:rPr>
              <w:t>Невыясненные поступления</w:t>
            </w:r>
          </w:p>
        </w:tc>
        <w:tc>
          <w:tcPr>
            <w:tcW w:w="849" w:type="dxa"/>
            <w:gridSpan w:val="3"/>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26" w:type="dxa"/>
            <w:gridSpan w:val="2"/>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snapToGrid w:val="0"/>
                <w:color w:val="000000" w:themeColor="text1"/>
                <w:sz w:val="16"/>
                <w:szCs w:val="16"/>
              </w:rPr>
            </w:pPr>
            <w:r w:rsidRPr="00E56DF0">
              <w:rPr>
                <w:rFonts w:ascii="Times New Roman" w:hAnsi="Times New Roman" w:cs="Times New Roman"/>
                <w:snapToGrid w:val="0"/>
                <w:color w:val="000000" w:themeColor="text1"/>
                <w:sz w:val="16"/>
                <w:szCs w:val="16"/>
              </w:rPr>
              <w:t>1 17 01050 10 0000 180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snapToGrid w:val="0"/>
                <w:color w:val="000000" w:themeColor="text1"/>
                <w:sz w:val="16"/>
                <w:szCs w:val="16"/>
              </w:rPr>
            </w:pPr>
            <w:r w:rsidRPr="00E56DF0">
              <w:rPr>
                <w:rFonts w:ascii="Times New Roman" w:hAnsi="Times New Roman" w:cs="Times New Roman"/>
                <w:color w:val="000000" w:themeColor="text1"/>
                <w:sz w:val="16"/>
                <w:szCs w:val="16"/>
              </w:rPr>
              <w:t>Невыясненные поступления, зачисляемые в бюджеты сельских поселений</w:t>
            </w:r>
          </w:p>
        </w:tc>
        <w:tc>
          <w:tcPr>
            <w:tcW w:w="849" w:type="dxa"/>
            <w:gridSpan w:val="3"/>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53" w:type="dxa"/>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26" w:type="dxa"/>
            <w:gridSpan w:val="2"/>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eastAsia="Arial Unicode MS" w:hAnsi="Times New Roman" w:cs="Times New Roman"/>
                <w:b/>
                <w:color w:val="000000" w:themeColor="text1"/>
                <w:sz w:val="16"/>
                <w:szCs w:val="16"/>
              </w:rPr>
            </w:pPr>
            <w:r w:rsidRPr="00E56DF0">
              <w:rPr>
                <w:rFonts w:ascii="Times New Roman" w:hAnsi="Times New Roman" w:cs="Times New Roman"/>
                <w:b/>
                <w:color w:val="000000" w:themeColor="text1"/>
                <w:sz w:val="16"/>
                <w:szCs w:val="16"/>
              </w:rPr>
              <w:t>1 17 05000 00 0000 180</w:t>
            </w:r>
          </w:p>
        </w:tc>
        <w:tc>
          <w:tcPr>
            <w:tcW w:w="6089" w:type="dxa"/>
            <w:gridSpan w:val="2"/>
            <w:vAlign w:val="center"/>
          </w:tcPr>
          <w:p w:rsidR="00E56DF0" w:rsidRPr="00E56DF0" w:rsidRDefault="00E56DF0" w:rsidP="00B24479">
            <w:pPr>
              <w:spacing w:after="0" w:line="240" w:lineRule="auto"/>
              <w:rPr>
                <w:rFonts w:ascii="Times New Roman" w:eastAsia="Arial Unicode MS" w:hAnsi="Times New Roman" w:cs="Times New Roman"/>
                <w:b/>
                <w:color w:val="000000" w:themeColor="text1"/>
                <w:sz w:val="16"/>
                <w:szCs w:val="16"/>
              </w:rPr>
            </w:pPr>
            <w:r w:rsidRPr="00E56DF0">
              <w:rPr>
                <w:rFonts w:ascii="Times New Roman" w:hAnsi="Times New Roman" w:cs="Times New Roman"/>
                <w:b/>
                <w:color w:val="000000" w:themeColor="text1"/>
                <w:sz w:val="16"/>
                <w:szCs w:val="16"/>
              </w:rPr>
              <w:t>Прочие неналоговые доходы</w:t>
            </w:r>
          </w:p>
        </w:tc>
        <w:tc>
          <w:tcPr>
            <w:tcW w:w="849" w:type="dxa"/>
            <w:gridSpan w:val="3"/>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p>
        </w:tc>
        <w:tc>
          <w:tcPr>
            <w:tcW w:w="826" w:type="dxa"/>
            <w:gridSpan w:val="2"/>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snapToGrid w:val="0"/>
                <w:color w:val="000000" w:themeColor="text1"/>
                <w:sz w:val="16"/>
                <w:szCs w:val="16"/>
              </w:rPr>
            </w:pPr>
            <w:r w:rsidRPr="00E56DF0">
              <w:rPr>
                <w:rFonts w:ascii="Times New Roman" w:hAnsi="Times New Roman" w:cs="Times New Roman"/>
                <w:snapToGrid w:val="0"/>
                <w:color w:val="000000" w:themeColor="text1"/>
                <w:sz w:val="16"/>
                <w:szCs w:val="16"/>
              </w:rPr>
              <w:t>1 17 05050 10 0000 180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snapToGrid w:val="0"/>
                <w:color w:val="000000" w:themeColor="text1"/>
                <w:sz w:val="16"/>
                <w:szCs w:val="16"/>
              </w:rPr>
            </w:pPr>
            <w:r w:rsidRPr="00E56DF0">
              <w:rPr>
                <w:rFonts w:ascii="Times New Roman" w:hAnsi="Times New Roman" w:cs="Times New Roman"/>
                <w:color w:val="000000" w:themeColor="text1"/>
                <w:sz w:val="16"/>
                <w:szCs w:val="16"/>
              </w:rPr>
              <w:t>Прочие неналоговые доходы бюджетов сельских поселений</w:t>
            </w:r>
          </w:p>
        </w:tc>
        <w:tc>
          <w:tcPr>
            <w:tcW w:w="849" w:type="dxa"/>
            <w:gridSpan w:val="3"/>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53" w:type="dxa"/>
            <w:vAlign w:val="center"/>
          </w:tcPr>
          <w:p w:rsidR="00E56DF0" w:rsidRPr="00E56DF0" w:rsidRDefault="00E56DF0" w:rsidP="00B24479">
            <w:pPr>
              <w:spacing w:after="0" w:line="240" w:lineRule="auto"/>
              <w:jc w:val="center"/>
              <w:rPr>
                <w:rFonts w:ascii="Times New Roman" w:eastAsia="Arial Unicode MS"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26" w:type="dxa"/>
            <w:gridSpan w:val="2"/>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snapToGrid w:val="0"/>
                <w:color w:val="000000" w:themeColor="text1"/>
                <w:sz w:val="16"/>
                <w:szCs w:val="16"/>
              </w:rPr>
            </w:pPr>
            <w:r w:rsidRPr="00E56DF0">
              <w:rPr>
                <w:rFonts w:ascii="Times New Roman" w:hAnsi="Times New Roman" w:cs="Times New Roman"/>
                <w:snapToGrid w:val="0"/>
                <w:color w:val="000000" w:themeColor="text1"/>
                <w:sz w:val="16"/>
                <w:szCs w:val="16"/>
              </w:rPr>
              <w:t>1 17 15000 00 0000 150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b/>
                <w:color w:val="000000" w:themeColor="text1"/>
                <w:sz w:val="16"/>
                <w:szCs w:val="16"/>
              </w:rPr>
            </w:pPr>
            <w:r w:rsidRPr="00E56DF0">
              <w:rPr>
                <w:rFonts w:ascii="Times New Roman" w:hAnsi="Times New Roman" w:cs="Times New Roman"/>
                <w:b/>
                <w:color w:val="000000" w:themeColor="text1"/>
                <w:sz w:val="16"/>
                <w:szCs w:val="16"/>
              </w:rPr>
              <w:t>Инициативные платежи</w:t>
            </w: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26" w:type="dxa"/>
            <w:gridSpan w:val="2"/>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50"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snapToGrid w:val="0"/>
                <w:color w:val="000000" w:themeColor="text1"/>
                <w:sz w:val="16"/>
                <w:szCs w:val="16"/>
              </w:rPr>
            </w:pPr>
            <w:r w:rsidRPr="00E56DF0">
              <w:rPr>
                <w:rFonts w:ascii="Times New Roman" w:hAnsi="Times New Roman" w:cs="Times New Roman"/>
                <w:snapToGrid w:val="0"/>
                <w:color w:val="000000" w:themeColor="text1"/>
                <w:sz w:val="16"/>
                <w:szCs w:val="16"/>
              </w:rPr>
              <w:t>1 17 15030 10 0000 150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Инициативные платежи, зачисляемые в бюджеты сельских поселений</w:t>
            </w:r>
          </w:p>
          <w:p w:rsidR="00E56DF0" w:rsidRPr="00E56DF0" w:rsidRDefault="00E56DF0" w:rsidP="00B24479">
            <w:pPr>
              <w:spacing w:after="0" w:line="240" w:lineRule="auto"/>
              <w:rPr>
                <w:rFonts w:ascii="Times New Roman" w:hAnsi="Times New Roman" w:cs="Times New Roman"/>
                <w:color w:val="000000" w:themeColor="text1"/>
                <w:sz w:val="16"/>
                <w:szCs w:val="16"/>
              </w:rPr>
            </w:pPr>
          </w:p>
        </w:tc>
        <w:tc>
          <w:tcPr>
            <w:tcW w:w="849"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26" w:type="dxa"/>
            <w:gridSpan w:val="2"/>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0"/>
        </w:trPr>
        <w:tc>
          <w:tcPr>
            <w:tcW w:w="10509" w:type="dxa"/>
            <w:gridSpan w:val="13"/>
            <w:vAlign w:val="center"/>
          </w:tcPr>
          <w:p w:rsidR="00E56DF0" w:rsidRPr="00E56DF0" w:rsidRDefault="00E56DF0" w:rsidP="00B24479">
            <w:pPr>
              <w:spacing w:after="0" w:line="240" w:lineRule="auto"/>
              <w:rPr>
                <w:rFonts w:ascii="Times New Roman" w:hAnsi="Times New Roman" w:cs="Times New Roman"/>
                <w:b/>
                <w:color w:val="000000" w:themeColor="text1"/>
                <w:sz w:val="16"/>
                <w:szCs w:val="16"/>
              </w:rPr>
            </w:pPr>
            <w:r w:rsidRPr="00E56DF0">
              <w:rPr>
                <w:rFonts w:ascii="Times New Roman" w:hAnsi="Times New Roman" w:cs="Times New Roman"/>
                <w:b/>
                <w:color w:val="000000" w:themeColor="text1"/>
                <w:sz w:val="16"/>
                <w:szCs w:val="16"/>
              </w:rPr>
              <w:t>БЕЗВОЗМЕЗДНЫЕ ПОСТУПЛЕНИЯ</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22"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b/>
                <w:snapToGrid w:val="0"/>
                <w:color w:val="000000" w:themeColor="text1"/>
                <w:sz w:val="16"/>
                <w:szCs w:val="16"/>
              </w:rPr>
            </w:pPr>
            <w:r w:rsidRPr="00E56DF0">
              <w:rPr>
                <w:rFonts w:ascii="Times New Roman" w:hAnsi="Times New Roman" w:cs="Times New Roman"/>
                <w:b/>
                <w:color w:val="000000" w:themeColor="text1"/>
                <w:sz w:val="16"/>
                <w:szCs w:val="16"/>
              </w:rPr>
              <w:t>2 02 00000 00 0000 000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b/>
                <w:snapToGrid w:val="0"/>
                <w:color w:val="000000" w:themeColor="text1"/>
                <w:sz w:val="16"/>
                <w:szCs w:val="16"/>
              </w:rPr>
            </w:pPr>
            <w:r w:rsidRPr="00E56DF0">
              <w:rPr>
                <w:rFonts w:ascii="Times New Roman" w:hAnsi="Times New Roman" w:cs="Times New Roman"/>
                <w:b/>
                <w:color w:val="000000" w:themeColor="text1"/>
                <w:sz w:val="16"/>
                <w:szCs w:val="16"/>
              </w:rPr>
              <w:t>Безвозмездные поступления от других бюджетов  бюджетной системы Российской Федерации</w:t>
            </w:r>
          </w:p>
        </w:tc>
        <w:tc>
          <w:tcPr>
            <w:tcW w:w="854"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49" w:type="dxa"/>
            <w:gridSpan w:val="4"/>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22"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b/>
                <w:color w:val="000000" w:themeColor="text1"/>
                <w:sz w:val="16"/>
                <w:szCs w:val="16"/>
              </w:rPr>
            </w:pPr>
            <w:r w:rsidRPr="00E56DF0">
              <w:rPr>
                <w:rFonts w:ascii="Times New Roman" w:hAnsi="Times New Roman" w:cs="Times New Roman"/>
                <w:b/>
                <w:color w:val="000000" w:themeColor="text1"/>
                <w:sz w:val="16"/>
                <w:szCs w:val="16"/>
              </w:rPr>
              <w:t>2 02 10000 00 0000 150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b/>
                <w:color w:val="000000" w:themeColor="text1"/>
                <w:sz w:val="16"/>
                <w:szCs w:val="16"/>
              </w:rPr>
            </w:pPr>
            <w:r w:rsidRPr="00E56DF0">
              <w:rPr>
                <w:rFonts w:ascii="Times New Roman" w:hAnsi="Times New Roman" w:cs="Times New Roman"/>
                <w:b/>
                <w:color w:val="000000" w:themeColor="text1"/>
                <w:sz w:val="16"/>
                <w:szCs w:val="16"/>
              </w:rPr>
              <w:t>Дотации бюджетам бюджетной системы Российской Федерации</w:t>
            </w:r>
          </w:p>
        </w:tc>
        <w:tc>
          <w:tcPr>
            <w:tcW w:w="854"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49" w:type="dxa"/>
            <w:gridSpan w:val="4"/>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22"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lang w:eastAsia="zh-CN"/>
              </w:rPr>
            </w:pPr>
            <w:r w:rsidRPr="00E56DF0">
              <w:rPr>
                <w:rFonts w:ascii="Times New Roman" w:hAnsi="Times New Roman" w:cs="Times New Roman"/>
                <w:color w:val="000000" w:themeColor="text1"/>
                <w:sz w:val="16"/>
                <w:szCs w:val="16"/>
                <w:lang w:eastAsia="zh-CN"/>
              </w:rPr>
              <w:t>2 02 16001 10 0000 150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color w:val="000000" w:themeColor="text1"/>
                <w:sz w:val="16"/>
                <w:szCs w:val="16"/>
                <w:lang w:eastAsia="zh-CN"/>
              </w:rPr>
            </w:pPr>
            <w:r w:rsidRPr="00E56DF0">
              <w:rPr>
                <w:rFonts w:ascii="Times New Roman" w:hAnsi="Times New Roman" w:cs="Times New Roman"/>
                <w:color w:val="000000" w:themeColor="text1"/>
                <w:sz w:val="16"/>
                <w:szCs w:val="16"/>
              </w:rPr>
              <w:t>Дотации бюджетам сельских поселений на выравнивание бюджетной обеспеченности из бюджетов муниципальных районов</w:t>
            </w:r>
          </w:p>
        </w:tc>
        <w:tc>
          <w:tcPr>
            <w:tcW w:w="854"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49" w:type="dxa"/>
            <w:gridSpan w:val="4"/>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22"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2 02 15002 10 0000 150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Дотации бюджетам сельских поселений на поддержку мер по обеспечению сбалансированности бюджетов</w:t>
            </w:r>
          </w:p>
        </w:tc>
        <w:tc>
          <w:tcPr>
            <w:tcW w:w="854"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49" w:type="dxa"/>
            <w:gridSpan w:val="4"/>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22"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b/>
                <w:color w:val="000000" w:themeColor="text1"/>
                <w:sz w:val="16"/>
                <w:szCs w:val="16"/>
              </w:rPr>
            </w:pPr>
            <w:r w:rsidRPr="00E56DF0">
              <w:rPr>
                <w:rFonts w:ascii="Times New Roman" w:hAnsi="Times New Roman" w:cs="Times New Roman"/>
                <w:b/>
                <w:color w:val="000000" w:themeColor="text1"/>
                <w:sz w:val="16"/>
                <w:szCs w:val="16"/>
              </w:rPr>
              <w:t>2 02 20000 00 0000 150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b/>
                <w:color w:val="000000" w:themeColor="text1"/>
                <w:sz w:val="16"/>
                <w:szCs w:val="16"/>
              </w:rPr>
            </w:pPr>
            <w:r w:rsidRPr="00E56DF0">
              <w:rPr>
                <w:rFonts w:ascii="Times New Roman" w:hAnsi="Times New Roman" w:cs="Times New Roman"/>
                <w:b/>
                <w:color w:val="000000" w:themeColor="text1"/>
                <w:sz w:val="16"/>
                <w:szCs w:val="16"/>
              </w:rPr>
              <w:t>Субсидии бюджетам бюджетной системы Российской Федерации (межбюджетные субсидии)</w:t>
            </w:r>
          </w:p>
        </w:tc>
        <w:tc>
          <w:tcPr>
            <w:tcW w:w="854"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49" w:type="dxa"/>
            <w:gridSpan w:val="4"/>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22" w:type="dxa"/>
          <w:cantSplit/>
          <w:trHeight w:val="20"/>
        </w:trPr>
        <w:tc>
          <w:tcPr>
            <w:tcW w:w="1842" w:type="dxa"/>
            <w:gridSpan w:val="2"/>
            <w:vAlign w:val="center"/>
          </w:tcPr>
          <w:p w:rsidR="00E56DF0" w:rsidRPr="00E56DF0" w:rsidRDefault="00B24479" w:rsidP="00B24479">
            <w:pPr>
              <w:spacing w:after="0" w:line="240" w:lineRule="auto"/>
              <w:jc w:val="center"/>
              <w:rPr>
                <w:rFonts w:ascii="Times New Roman" w:hAnsi="Times New Roman" w:cs="Times New Roman"/>
                <w:color w:val="000000" w:themeColor="text1"/>
                <w:sz w:val="16"/>
                <w:szCs w:val="16"/>
              </w:rPr>
            </w:pPr>
            <w:r w:rsidRPr="00B24479">
              <w:rPr>
                <w:rFonts w:ascii="Times New Roman" w:hAnsi="Times New Roman" w:cs="Times New Roman"/>
                <w:color w:val="000000" w:themeColor="text1"/>
                <w:sz w:val="16"/>
                <w:szCs w:val="16"/>
              </w:rPr>
              <w:t>2 02 25555 10 0000 150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Субсидии бюджетам сельских поселений на реализацию программ формирования современной городской среды</w:t>
            </w:r>
          </w:p>
        </w:tc>
        <w:tc>
          <w:tcPr>
            <w:tcW w:w="854"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49" w:type="dxa"/>
            <w:gridSpan w:val="4"/>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22"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lastRenderedPageBreak/>
              <w:t>2 02 25576 10 0000 150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Субсидии бюджетам сельских поселений на обеспечение комплексного развития сельских территорий</w:t>
            </w:r>
          </w:p>
        </w:tc>
        <w:tc>
          <w:tcPr>
            <w:tcW w:w="854"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49" w:type="dxa"/>
            <w:gridSpan w:val="4"/>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22"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2 02 29999 10 0000 150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Прочие субсидии бюджетам сельских поселений</w:t>
            </w:r>
          </w:p>
        </w:tc>
        <w:tc>
          <w:tcPr>
            <w:tcW w:w="854"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49" w:type="dxa"/>
            <w:gridSpan w:val="4"/>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22"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b/>
                <w:snapToGrid w:val="0"/>
                <w:color w:val="000000" w:themeColor="text1"/>
                <w:sz w:val="16"/>
                <w:szCs w:val="16"/>
              </w:rPr>
            </w:pPr>
            <w:r w:rsidRPr="00E56DF0">
              <w:rPr>
                <w:rFonts w:ascii="Times New Roman" w:hAnsi="Times New Roman" w:cs="Times New Roman"/>
                <w:b/>
                <w:color w:val="000000" w:themeColor="text1"/>
                <w:sz w:val="16"/>
                <w:szCs w:val="16"/>
              </w:rPr>
              <w:t>2 02 40000 00 0000 150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b/>
                <w:color w:val="000000" w:themeColor="text1"/>
                <w:sz w:val="16"/>
                <w:szCs w:val="16"/>
              </w:rPr>
            </w:pPr>
            <w:r w:rsidRPr="00E56DF0">
              <w:rPr>
                <w:rFonts w:ascii="Times New Roman" w:hAnsi="Times New Roman" w:cs="Times New Roman"/>
                <w:b/>
                <w:color w:val="000000" w:themeColor="text1"/>
                <w:sz w:val="16"/>
                <w:szCs w:val="16"/>
              </w:rPr>
              <w:t>Иные межбюджетные трансферты</w:t>
            </w:r>
          </w:p>
        </w:tc>
        <w:tc>
          <w:tcPr>
            <w:tcW w:w="854"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49" w:type="dxa"/>
            <w:gridSpan w:val="4"/>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22"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2 02 40014 10 0000 150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854"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49" w:type="dxa"/>
            <w:gridSpan w:val="4"/>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22"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2 02 45389 10 0000 150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Межбюджетные трансферты, передаваемые бюджетам сельских поселений на развитие инфраструктуры дорожного хозяйства</w:t>
            </w:r>
          </w:p>
        </w:tc>
        <w:tc>
          <w:tcPr>
            <w:tcW w:w="854"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49" w:type="dxa"/>
            <w:gridSpan w:val="4"/>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22" w:type="dxa"/>
          <w:cantSplit/>
          <w:trHeight w:val="20"/>
        </w:trPr>
        <w:tc>
          <w:tcPr>
            <w:tcW w:w="1842"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lang w:eastAsia="zh-CN"/>
              </w:rPr>
            </w:pPr>
            <w:r w:rsidRPr="00E56DF0">
              <w:rPr>
                <w:rFonts w:ascii="Times New Roman" w:hAnsi="Times New Roman" w:cs="Times New Roman"/>
                <w:color w:val="000000" w:themeColor="text1"/>
                <w:sz w:val="16"/>
                <w:szCs w:val="16"/>
                <w:lang w:eastAsia="zh-CN"/>
              </w:rPr>
              <w:t>2 02 49999 10 0000 150</w:t>
            </w:r>
          </w:p>
        </w:tc>
        <w:tc>
          <w:tcPr>
            <w:tcW w:w="6089" w:type="dxa"/>
            <w:gridSpan w:val="2"/>
            <w:vAlign w:val="center"/>
          </w:tcPr>
          <w:p w:rsidR="00E56DF0" w:rsidRPr="00E56DF0" w:rsidRDefault="00E56DF0" w:rsidP="00B24479">
            <w:pPr>
              <w:spacing w:after="0" w:line="240" w:lineRule="auto"/>
              <w:rPr>
                <w:rFonts w:ascii="Times New Roman" w:hAnsi="Times New Roman" w:cs="Times New Roman"/>
                <w:color w:val="000000" w:themeColor="text1"/>
                <w:sz w:val="16"/>
                <w:szCs w:val="16"/>
                <w:lang w:eastAsia="zh-CN"/>
              </w:rPr>
            </w:pPr>
            <w:r w:rsidRPr="00E56DF0">
              <w:rPr>
                <w:rFonts w:ascii="Times New Roman" w:hAnsi="Times New Roman" w:cs="Times New Roman"/>
                <w:color w:val="000000" w:themeColor="text1"/>
                <w:sz w:val="16"/>
                <w:szCs w:val="16"/>
              </w:rPr>
              <w:t>Прочие межбюджетные трансферты, передаваемые бюджетам сельских поселений</w:t>
            </w:r>
          </w:p>
        </w:tc>
        <w:tc>
          <w:tcPr>
            <w:tcW w:w="854" w:type="dxa"/>
            <w:gridSpan w:val="3"/>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53"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49" w:type="dxa"/>
            <w:gridSpan w:val="4"/>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9" w:type="dxa"/>
          <w:cantSplit/>
          <w:trHeight w:val="20"/>
        </w:trPr>
        <w:tc>
          <w:tcPr>
            <w:tcW w:w="1843" w:type="dxa"/>
            <w:gridSpan w:val="2"/>
            <w:vAlign w:val="center"/>
          </w:tcPr>
          <w:p w:rsidR="00E56DF0" w:rsidRPr="00E56DF0" w:rsidRDefault="00E56DF0" w:rsidP="00B24479">
            <w:pPr>
              <w:spacing w:after="0" w:line="240" w:lineRule="auto"/>
              <w:jc w:val="center"/>
              <w:rPr>
                <w:rFonts w:ascii="Times New Roman" w:hAnsi="Times New Roman" w:cs="Times New Roman"/>
                <w:b/>
                <w:color w:val="000000" w:themeColor="text1"/>
                <w:sz w:val="16"/>
                <w:szCs w:val="16"/>
              </w:rPr>
            </w:pPr>
            <w:r w:rsidRPr="00E56DF0">
              <w:rPr>
                <w:rFonts w:ascii="Times New Roman" w:hAnsi="Times New Roman" w:cs="Times New Roman"/>
                <w:b/>
                <w:color w:val="000000" w:themeColor="text1"/>
                <w:sz w:val="16"/>
                <w:szCs w:val="16"/>
              </w:rPr>
              <w:t>2 07 00000 00 0000 000</w:t>
            </w:r>
          </w:p>
        </w:tc>
        <w:tc>
          <w:tcPr>
            <w:tcW w:w="6096" w:type="dxa"/>
            <w:gridSpan w:val="3"/>
            <w:vAlign w:val="center"/>
          </w:tcPr>
          <w:p w:rsidR="00E56DF0" w:rsidRPr="00E56DF0" w:rsidRDefault="00E56DF0" w:rsidP="00B24479">
            <w:pPr>
              <w:spacing w:after="0" w:line="240" w:lineRule="auto"/>
              <w:rPr>
                <w:rFonts w:ascii="Times New Roman" w:hAnsi="Times New Roman" w:cs="Times New Roman"/>
                <w:b/>
                <w:color w:val="000000" w:themeColor="text1"/>
                <w:sz w:val="16"/>
                <w:szCs w:val="16"/>
              </w:rPr>
            </w:pPr>
            <w:r w:rsidRPr="00E56DF0">
              <w:rPr>
                <w:rFonts w:ascii="Times New Roman" w:hAnsi="Times New Roman" w:cs="Times New Roman"/>
                <w:b/>
                <w:color w:val="000000" w:themeColor="text1"/>
                <w:sz w:val="16"/>
                <w:szCs w:val="16"/>
              </w:rPr>
              <w:t>Прочие безвозмездные поступления</w:t>
            </w:r>
          </w:p>
        </w:tc>
        <w:tc>
          <w:tcPr>
            <w:tcW w:w="817"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84"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50" w:type="dxa"/>
            <w:gridSpan w:val="4"/>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9" w:type="dxa"/>
          <w:cantSplit/>
          <w:trHeight w:val="20"/>
        </w:trPr>
        <w:tc>
          <w:tcPr>
            <w:tcW w:w="1843"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2 07 05030 10 0000 150</w:t>
            </w:r>
          </w:p>
        </w:tc>
        <w:tc>
          <w:tcPr>
            <w:tcW w:w="6096" w:type="dxa"/>
            <w:gridSpan w:val="3"/>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Прочие безвозмездные поступления в бюджеты сельских поселений</w:t>
            </w:r>
          </w:p>
        </w:tc>
        <w:tc>
          <w:tcPr>
            <w:tcW w:w="817"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84"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50" w:type="dxa"/>
            <w:gridSpan w:val="4"/>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9" w:type="dxa"/>
          <w:cantSplit/>
          <w:trHeight w:val="20"/>
        </w:trPr>
        <w:tc>
          <w:tcPr>
            <w:tcW w:w="1843" w:type="dxa"/>
            <w:gridSpan w:val="2"/>
            <w:vAlign w:val="center"/>
          </w:tcPr>
          <w:p w:rsidR="00E56DF0" w:rsidRPr="00E56DF0" w:rsidRDefault="00E56DF0" w:rsidP="00B24479">
            <w:pPr>
              <w:spacing w:after="0" w:line="240" w:lineRule="auto"/>
              <w:jc w:val="center"/>
              <w:rPr>
                <w:rFonts w:ascii="Times New Roman" w:hAnsi="Times New Roman" w:cs="Times New Roman"/>
                <w:b/>
                <w:color w:val="000000" w:themeColor="text1"/>
                <w:sz w:val="16"/>
                <w:szCs w:val="16"/>
              </w:rPr>
            </w:pPr>
            <w:r w:rsidRPr="00E56DF0">
              <w:rPr>
                <w:rFonts w:ascii="Times New Roman" w:hAnsi="Times New Roman" w:cs="Times New Roman"/>
                <w:b/>
                <w:color w:val="000000" w:themeColor="text1"/>
                <w:sz w:val="16"/>
                <w:szCs w:val="16"/>
              </w:rPr>
              <w:t>2 08 00000 00 0000 000</w:t>
            </w:r>
          </w:p>
        </w:tc>
        <w:tc>
          <w:tcPr>
            <w:tcW w:w="6096" w:type="dxa"/>
            <w:gridSpan w:val="3"/>
            <w:vAlign w:val="center"/>
          </w:tcPr>
          <w:p w:rsidR="00E56DF0" w:rsidRPr="00E56DF0" w:rsidRDefault="00E56DF0" w:rsidP="00B24479">
            <w:pPr>
              <w:spacing w:after="0" w:line="240" w:lineRule="auto"/>
              <w:rPr>
                <w:rFonts w:ascii="Times New Roman" w:hAnsi="Times New Roman" w:cs="Times New Roman"/>
                <w:b/>
                <w:color w:val="000000" w:themeColor="text1"/>
                <w:sz w:val="16"/>
                <w:szCs w:val="16"/>
              </w:rPr>
            </w:pPr>
            <w:r w:rsidRPr="00E56DF0">
              <w:rPr>
                <w:rFonts w:ascii="Times New Roman" w:hAnsi="Times New Roman" w:cs="Times New Roman"/>
                <w:b/>
                <w:color w:val="000000" w:themeColor="text1"/>
                <w:sz w:val="16"/>
                <w:szCs w:val="16"/>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817"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84"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c>
          <w:tcPr>
            <w:tcW w:w="850" w:type="dxa"/>
            <w:gridSpan w:val="4"/>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9" w:type="dxa"/>
          <w:cantSplit/>
          <w:trHeight w:val="20"/>
        </w:trPr>
        <w:tc>
          <w:tcPr>
            <w:tcW w:w="1843"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2 08 05000 10 0000 150</w:t>
            </w:r>
          </w:p>
        </w:tc>
        <w:tc>
          <w:tcPr>
            <w:tcW w:w="6096" w:type="dxa"/>
            <w:gridSpan w:val="3"/>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Перечисления из бюджетов сельских поселений (в бюджеты сельских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за излишне взысканные суммы</w:t>
            </w:r>
          </w:p>
        </w:tc>
        <w:tc>
          <w:tcPr>
            <w:tcW w:w="817"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84"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50" w:type="dxa"/>
            <w:gridSpan w:val="4"/>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r>
      <w:tr w:rsidR="00E56DF0" w:rsidRPr="00E56DF0" w:rsidTr="00B244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9" w:type="dxa"/>
          <w:cantSplit/>
          <w:trHeight w:val="20"/>
        </w:trPr>
        <w:tc>
          <w:tcPr>
            <w:tcW w:w="1843"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lang w:val="en-US"/>
              </w:rPr>
            </w:pPr>
            <w:r w:rsidRPr="00E56DF0">
              <w:rPr>
                <w:rFonts w:ascii="Times New Roman" w:hAnsi="Times New Roman" w:cs="Times New Roman"/>
                <w:color w:val="000000" w:themeColor="text1"/>
                <w:sz w:val="16"/>
                <w:szCs w:val="16"/>
                <w:lang w:val="en-US"/>
              </w:rPr>
              <w:t>2 08 10000 10 0000 150</w:t>
            </w:r>
          </w:p>
        </w:tc>
        <w:tc>
          <w:tcPr>
            <w:tcW w:w="6096" w:type="dxa"/>
            <w:gridSpan w:val="3"/>
            <w:vAlign w:val="center"/>
          </w:tcPr>
          <w:p w:rsidR="00E56DF0" w:rsidRPr="00E56DF0" w:rsidRDefault="00E56DF0" w:rsidP="00B24479">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Перечисления из бюджетов сельских поселений (в бюджеты сельских поселений) для осуществления взыскания</w:t>
            </w:r>
          </w:p>
        </w:tc>
        <w:tc>
          <w:tcPr>
            <w:tcW w:w="817" w:type="dxa"/>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84" w:type="dxa"/>
            <w:gridSpan w:val="2"/>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c>
          <w:tcPr>
            <w:tcW w:w="850" w:type="dxa"/>
            <w:gridSpan w:val="4"/>
            <w:shd w:val="clear" w:color="auto" w:fill="auto"/>
            <w:vAlign w:val="center"/>
          </w:tcPr>
          <w:p w:rsidR="00E56DF0" w:rsidRPr="00E56DF0" w:rsidRDefault="00E56DF0" w:rsidP="00B24479">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100,0</w:t>
            </w:r>
          </w:p>
        </w:tc>
      </w:tr>
    </w:tbl>
    <w:p w:rsidR="00E56DF0" w:rsidRPr="00E56DF0" w:rsidRDefault="00E56DF0" w:rsidP="00E56DF0">
      <w:pPr>
        <w:spacing w:after="0" w:line="240" w:lineRule="auto"/>
        <w:rPr>
          <w:rFonts w:ascii="Times New Roman" w:eastAsia="Arial Unicode MS" w:hAnsi="Times New Roman" w:cs="Times New Roman"/>
          <w:color w:val="000000" w:themeColor="text1"/>
          <w:sz w:val="16"/>
          <w:szCs w:val="16"/>
        </w:rPr>
      </w:pPr>
    </w:p>
    <w:p w:rsidR="00E56DF0" w:rsidRPr="00E56DF0" w:rsidRDefault="00E56DF0" w:rsidP="00E56DF0">
      <w:pPr>
        <w:spacing w:after="0" w:line="240" w:lineRule="auto"/>
        <w:rPr>
          <w:rFonts w:ascii="Times New Roman" w:hAnsi="Times New Roman" w:cs="Times New Roman"/>
          <w:color w:val="000000" w:themeColor="text1"/>
          <w:sz w:val="16"/>
          <w:szCs w:val="16"/>
        </w:rPr>
      </w:pPr>
    </w:p>
    <w:tbl>
      <w:tblPr>
        <w:tblW w:w="10490" w:type="dxa"/>
        <w:tblInd w:w="-1168" w:type="dxa"/>
        <w:tblLayout w:type="fixed"/>
        <w:tblLook w:val="0000" w:firstRow="0" w:lastRow="0" w:firstColumn="0" w:lastColumn="0" w:noHBand="0" w:noVBand="0"/>
      </w:tblPr>
      <w:tblGrid>
        <w:gridCol w:w="3593"/>
        <w:gridCol w:w="6897"/>
      </w:tblGrid>
      <w:tr w:rsidR="00E56DF0" w:rsidRPr="00E56DF0" w:rsidTr="0016167C">
        <w:trPr>
          <w:trHeight w:val="20"/>
        </w:trPr>
        <w:tc>
          <w:tcPr>
            <w:tcW w:w="3593" w:type="dxa"/>
            <w:tcBorders>
              <w:top w:val="nil"/>
              <w:left w:val="nil"/>
              <w:bottom w:val="nil"/>
              <w:right w:val="nil"/>
            </w:tcBorders>
            <w:shd w:val="clear" w:color="auto" w:fill="auto"/>
            <w:noWrap/>
            <w:vAlign w:val="bottom"/>
          </w:tcPr>
          <w:p w:rsidR="00E56DF0" w:rsidRPr="00E56DF0" w:rsidRDefault="00E56DF0" w:rsidP="00E56DF0">
            <w:pPr>
              <w:spacing w:after="0" w:line="240" w:lineRule="auto"/>
              <w:rPr>
                <w:rFonts w:ascii="Times New Roman" w:hAnsi="Times New Roman" w:cs="Times New Roman"/>
                <w:smallCaps/>
                <w:color w:val="000000" w:themeColor="text1"/>
                <w:sz w:val="16"/>
                <w:szCs w:val="16"/>
              </w:rPr>
            </w:pPr>
          </w:p>
        </w:tc>
        <w:tc>
          <w:tcPr>
            <w:tcW w:w="6897" w:type="dxa"/>
            <w:tcBorders>
              <w:top w:val="nil"/>
              <w:left w:val="nil"/>
              <w:bottom w:val="nil"/>
              <w:right w:val="nil"/>
            </w:tcBorders>
            <w:vAlign w:val="center"/>
          </w:tcPr>
          <w:p w:rsidR="00E56DF0" w:rsidRPr="00E56DF0" w:rsidRDefault="00E56DF0" w:rsidP="0016167C">
            <w:pPr>
              <w:spacing w:after="0" w:line="240" w:lineRule="auto"/>
              <w:jc w:val="right"/>
              <w:rPr>
                <w:rFonts w:ascii="Times New Roman" w:hAnsi="Times New Roman" w:cs="Times New Roman"/>
                <w:b/>
                <w:color w:val="000000" w:themeColor="text1"/>
                <w:sz w:val="16"/>
                <w:szCs w:val="16"/>
              </w:rPr>
            </w:pPr>
            <w:r w:rsidRPr="00E56DF0">
              <w:rPr>
                <w:rFonts w:ascii="Times New Roman" w:hAnsi="Times New Roman" w:cs="Times New Roman"/>
                <w:b/>
                <w:color w:val="000000" w:themeColor="text1"/>
                <w:sz w:val="16"/>
                <w:szCs w:val="16"/>
              </w:rPr>
              <w:t>Приложение №4</w:t>
            </w:r>
          </w:p>
          <w:p w:rsidR="00E56DF0" w:rsidRPr="00E56DF0" w:rsidRDefault="00E56DF0" w:rsidP="0016167C">
            <w:pPr>
              <w:spacing w:after="0" w:line="240" w:lineRule="auto"/>
              <w:jc w:val="right"/>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к решению Совета депутатов Поддорского сельского поселения</w:t>
            </w:r>
          </w:p>
          <w:p w:rsidR="00E56DF0" w:rsidRPr="00E56DF0" w:rsidRDefault="00E56DF0" w:rsidP="0016167C">
            <w:pPr>
              <w:spacing w:after="0" w:line="240" w:lineRule="auto"/>
              <w:jc w:val="right"/>
              <w:rPr>
                <w:rFonts w:ascii="Times New Roman" w:eastAsia="Arial Unicode MS" w:hAnsi="Times New Roman" w:cs="Times New Roman"/>
                <w:color w:val="000000" w:themeColor="text1"/>
                <w:sz w:val="16"/>
                <w:szCs w:val="16"/>
              </w:rPr>
            </w:pPr>
            <w:r w:rsidRPr="00E56DF0">
              <w:rPr>
                <w:rFonts w:ascii="Times New Roman" w:hAnsi="Times New Roman" w:cs="Times New Roman"/>
                <w:color w:val="000000" w:themeColor="text1"/>
                <w:sz w:val="16"/>
                <w:szCs w:val="16"/>
              </w:rPr>
              <w:t>«О бюджете Поддорского сельского поселения на 2025 год и на плановый период 2026 и 2027 годов»</w:t>
            </w:r>
          </w:p>
        </w:tc>
      </w:tr>
      <w:tr w:rsidR="00E56DF0" w:rsidRPr="00E56DF0" w:rsidTr="0016167C">
        <w:trPr>
          <w:trHeight w:val="20"/>
        </w:trPr>
        <w:tc>
          <w:tcPr>
            <w:tcW w:w="10490" w:type="dxa"/>
            <w:gridSpan w:val="2"/>
            <w:tcBorders>
              <w:top w:val="nil"/>
              <w:left w:val="nil"/>
              <w:bottom w:val="nil"/>
              <w:right w:val="nil"/>
            </w:tcBorders>
            <w:shd w:val="clear" w:color="auto" w:fill="auto"/>
            <w:vAlign w:val="bottom"/>
          </w:tcPr>
          <w:p w:rsidR="00E56DF0" w:rsidRPr="00E56DF0" w:rsidRDefault="00E56DF0" w:rsidP="00E56DF0">
            <w:pPr>
              <w:spacing w:after="0" w:line="240" w:lineRule="auto"/>
              <w:rPr>
                <w:rFonts w:ascii="Times New Roman" w:hAnsi="Times New Roman" w:cs="Times New Roman"/>
                <w:b/>
                <w:smallCaps/>
                <w:color w:val="000000" w:themeColor="text1"/>
                <w:sz w:val="16"/>
                <w:szCs w:val="16"/>
              </w:rPr>
            </w:pPr>
            <w:r w:rsidRPr="00E56DF0">
              <w:rPr>
                <w:rFonts w:ascii="Times New Roman" w:hAnsi="Times New Roman" w:cs="Times New Roman"/>
                <w:b/>
                <w:smallCaps/>
                <w:color w:val="000000" w:themeColor="text1"/>
                <w:sz w:val="16"/>
                <w:szCs w:val="16"/>
              </w:rPr>
              <w:t xml:space="preserve">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2025год и плановый период 2026 и 2027 годов </w:t>
            </w:r>
          </w:p>
        </w:tc>
      </w:tr>
    </w:tbl>
    <w:p w:rsidR="00E56DF0" w:rsidRPr="00E56DF0" w:rsidRDefault="0016167C" w:rsidP="00E56DF0">
      <w:pPr>
        <w:spacing w:after="0" w:line="240" w:lineRule="auto"/>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 xml:space="preserve">(по КБК 10010302231010000110, </w:t>
      </w:r>
      <w:r w:rsidR="00E56DF0" w:rsidRPr="00E56DF0">
        <w:rPr>
          <w:rFonts w:ascii="Times New Roman" w:hAnsi="Times New Roman" w:cs="Times New Roman"/>
          <w:color w:val="000000" w:themeColor="text1"/>
          <w:sz w:val="16"/>
          <w:szCs w:val="16"/>
        </w:rPr>
        <w:t>10010302241010000110, 0010302251010000110, 10010302261010000110)</w:t>
      </w:r>
    </w:p>
    <w:tbl>
      <w:tblPr>
        <w:tblW w:w="10558" w:type="dxa"/>
        <w:tblInd w:w="-1168" w:type="dxa"/>
        <w:tblLook w:val="0000" w:firstRow="0" w:lastRow="0" w:firstColumn="0" w:lastColumn="0" w:noHBand="0" w:noVBand="0"/>
      </w:tblPr>
      <w:tblGrid>
        <w:gridCol w:w="7797"/>
        <w:gridCol w:w="854"/>
        <w:gridCol w:w="853"/>
        <w:gridCol w:w="1054"/>
      </w:tblGrid>
      <w:tr w:rsidR="00E56DF0" w:rsidRPr="00E56DF0" w:rsidTr="0016167C">
        <w:trPr>
          <w:cantSplit/>
          <w:trHeight w:val="20"/>
        </w:trPr>
        <w:tc>
          <w:tcPr>
            <w:tcW w:w="7797" w:type="dxa"/>
            <w:vMerge w:val="restart"/>
            <w:tcBorders>
              <w:top w:val="single" w:sz="4" w:space="0" w:color="auto"/>
              <w:left w:val="single" w:sz="4" w:space="0" w:color="auto"/>
              <w:right w:val="single" w:sz="4" w:space="0" w:color="auto"/>
            </w:tcBorders>
            <w:shd w:val="clear" w:color="auto" w:fill="auto"/>
          </w:tcPr>
          <w:p w:rsidR="00E56DF0" w:rsidRPr="00E56DF0" w:rsidRDefault="00E56DF0" w:rsidP="00E56DF0">
            <w:pPr>
              <w:spacing w:after="0" w:line="240" w:lineRule="auto"/>
              <w:rPr>
                <w:rFonts w:ascii="Times New Roman" w:hAnsi="Times New Roman" w:cs="Times New Roman"/>
                <w:b/>
                <w:bCs/>
                <w:smallCaps/>
                <w:color w:val="000000" w:themeColor="text1"/>
                <w:sz w:val="16"/>
                <w:szCs w:val="16"/>
              </w:rPr>
            </w:pPr>
            <w:r w:rsidRPr="00E56DF0">
              <w:rPr>
                <w:rFonts w:ascii="Times New Roman" w:hAnsi="Times New Roman" w:cs="Times New Roman"/>
                <w:b/>
                <w:bCs/>
                <w:smallCaps/>
                <w:color w:val="000000" w:themeColor="text1"/>
                <w:sz w:val="16"/>
                <w:szCs w:val="16"/>
              </w:rPr>
              <w:t>Наименование муниципального образования</w:t>
            </w:r>
          </w:p>
        </w:tc>
        <w:tc>
          <w:tcPr>
            <w:tcW w:w="2761" w:type="dxa"/>
            <w:gridSpan w:val="3"/>
            <w:tcBorders>
              <w:top w:val="single" w:sz="4" w:space="0" w:color="auto"/>
              <w:left w:val="nil"/>
              <w:bottom w:val="single" w:sz="4" w:space="0" w:color="auto"/>
              <w:right w:val="single" w:sz="4" w:space="0" w:color="auto"/>
            </w:tcBorders>
            <w:vAlign w:val="center"/>
          </w:tcPr>
          <w:p w:rsidR="00E56DF0" w:rsidRPr="00E56DF0" w:rsidRDefault="00E56DF0" w:rsidP="0016167C">
            <w:pPr>
              <w:spacing w:after="0" w:line="240" w:lineRule="auto"/>
              <w:jc w:val="center"/>
              <w:rPr>
                <w:rFonts w:ascii="Times New Roman" w:hAnsi="Times New Roman" w:cs="Times New Roman"/>
                <w:b/>
                <w:bCs/>
                <w:smallCaps/>
                <w:color w:val="000000" w:themeColor="text1"/>
                <w:sz w:val="16"/>
                <w:szCs w:val="16"/>
              </w:rPr>
            </w:pPr>
            <w:r w:rsidRPr="00E56DF0">
              <w:rPr>
                <w:rFonts w:ascii="Times New Roman" w:hAnsi="Times New Roman" w:cs="Times New Roman"/>
                <w:b/>
                <w:bCs/>
                <w:smallCaps/>
                <w:color w:val="000000" w:themeColor="text1"/>
                <w:sz w:val="16"/>
                <w:szCs w:val="16"/>
              </w:rPr>
              <w:t>норматив отчислений (%)</w:t>
            </w:r>
          </w:p>
        </w:tc>
      </w:tr>
      <w:tr w:rsidR="00E56DF0" w:rsidRPr="00E56DF0" w:rsidTr="0016167C">
        <w:trPr>
          <w:cantSplit/>
          <w:trHeight w:val="20"/>
        </w:trPr>
        <w:tc>
          <w:tcPr>
            <w:tcW w:w="7797" w:type="dxa"/>
            <w:vMerge/>
            <w:tcBorders>
              <w:left w:val="single" w:sz="4" w:space="0" w:color="auto"/>
              <w:bottom w:val="single" w:sz="4" w:space="0" w:color="auto"/>
              <w:right w:val="single" w:sz="4" w:space="0" w:color="auto"/>
            </w:tcBorders>
            <w:shd w:val="clear" w:color="auto" w:fill="auto"/>
          </w:tcPr>
          <w:p w:rsidR="00E56DF0" w:rsidRPr="00E56DF0" w:rsidRDefault="00E56DF0" w:rsidP="00E56DF0">
            <w:pPr>
              <w:spacing w:after="0" w:line="240" w:lineRule="auto"/>
              <w:rPr>
                <w:rFonts w:ascii="Times New Roman" w:hAnsi="Times New Roman" w:cs="Times New Roman"/>
                <w:smallCaps/>
                <w:color w:val="000000" w:themeColor="text1"/>
                <w:sz w:val="16"/>
                <w:szCs w:val="16"/>
              </w:rPr>
            </w:pPr>
          </w:p>
        </w:tc>
        <w:tc>
          <w:tcPr>
            <w:tcW w:w="854" w:type="dxa"/>
            <w:tcBorders>
              <w:top w:val="nil"/>
              <w:left w:val="nil"/>
              <w:bottom w:val="single" w:sz="4" w:space="0" w:color="auto"/>
              <w:right w:val="single" w:sz="4" w:space="0" w:color="auto"/>
            </w:tcBorders>
            <w:vAlign w:val="center"/>
          </w:tcPr>
          <w:p w:rsidR="00E56DF0" w:rsidRPr="00E56DF0" w:rsidRDefault="00E56DF0" w:rsidP="0016167C">
            <w:pPr>
              <w:spacing w:after="0" w:line="240" w:lineRule="auto"/>
              <w:jc w:val="center"/>
              <w:rPr>
                <w:rFonts w:ascii="Times New Roman" w:hAnsi="Times New Roman" w:cs="Times New Roman"/>
                <w:b/>
                <w:smallCaps/>
                <w:color w:val="000000" w:themeColor="text1"/>
                <w:sz w:val="16"/>
                <w:szCs w:val="16"/>
              </w:rPr>
            </w:pPr>
            <w:r w:rsidRPr="00E56DF0">
              <w:rPr>
                <w:rFonts w:ascii="Times New Roman" w:hAnsi="Times New Roman" w:cs="Times New Roman"/>
                <w:b/>
                <w:smallCaps/>
                <w:color w:val="000000" w:themeColor="text1"/>
                <w:sz w:val="16"/>
                <w:szCs w:val="16"/>
              </w:rPr>
              <w:t>2025г</w:t>
            </w:r>
          </w:p>
        </w:tc>
        <w:tc>
          <w:tcPr>
            <w:tcW w:w="853" w:type="dxa"/>
            <w:tcBorders>
              <w:top w:val="nil"/>
              <w:left w:val="nil"/>
              <w:bottom w:val="single" w:sz="4" w:space="0" w:color="auto"/>
              <w:right w:val="single" w:sz="4" w:space="0" w:color="auto"/>
            </w:tcBorders>
            <w:vAlign w:val="center"/>
          </w:tcPr>
          <w:p w:rsidR="00E56DF0" w:rsidRPr="00E56DF0" w:rsidRDefault="00E56DF0" w:rsidP="0016167C">
            <w:pPr>
              <w:spacing w:after="0" w:line="240" w:lineRule="auto"/>
              <w:jc w:val="center"/>
              <w:rPr>
                <w:rFonts w:ascii="Times New Roman" w:hAnsi="Times New Roman" w:cs="Times New Roman"/>
                <w:b/>
                <w:smallCaps/>
                <w:color w:val="000000" w:themeColor="text1"/>
                <w:sz w:val="16"/>
                <w:szCs w:val="16"/>
              </w:rPr>
            </w:pPr>
            <w:r w:rsidRPr="00E56DF0">
              <w:rPr>
                <w:rFonts w:ascii="Times New Roman" w:hAnsi="Times New Roman" w:cs="Times New Roman"/>
                <w:b/>
                <w:smallCaps/>
                <w:color w:val="000000" w:themeColor="text1"/>
                <w:sz w:val="16"/>
                <w:szCs w:val="16"/>
              </w:rPr>
              <w:t>2026г</w:t>
            </w:r>
          </w:p>
        </w:tc>
        <w:tc>
          <w:tcPr>
            <w:tcW w:w="1054" w:type="dxa"/>
            <w:tcBorders>
              <w:top w:val="nil"/>
              <w:left w:val="nil"/>
              <w:bottom w:val="single" w:sz="4" w:space="0" w:color="auto"/>
              <w:right w:val="single" w:sz="4" w:space="0" w:color="auto"/>
            </w:tcBorders>
            <w:vAlign w:val="center"/>
          </w:tcPr>
          <w:p w:rsidR="00E56DF0" w:rsidRPr="00E56DF0" w:rsidRDefault="00E56DF0" w:rsidP="0016167C">
            <w:pPr>
              <w:spacing w:after="0" w:line="240" w:lineRule="auto"/>
              <w:jc w:val="center"/>
              <w:rPr>
                <w:rFonts w:ascii="Times New Roman" w:hAnsi="Times New Roman" w:cs="Times New Roman"/>
                <w:b/>
                <w:smallCaps/>
                <w:color w:val="000000" w:themeColor="text1"/>
                <w:sz w:val="16"/>
                <w:szCs w:val="16"/>
              </w:rPr>
            </w:pPr>
            <w:r w:rsidRPr="00E56DF0">
              <w:rPr>
                <w:rFonts w:ascii="Times New Roman" w:hAnsi="Times New Roman" w:cs="Times New Roman"/>
                <w:b/>
                <w:smallCaps/>
                <w:color w:val="000000" w:themeColor="text1"/>
                <w:sz w:val="16"/>
                <w:szCs w:val="16"/>
              </w:rPr>
              <w:t>2027г</w:t>
            </w:r>
          </w:p>
        </w:tc>
      </w:tr>
      <w:tr w:rsidR="00E56DF0" w:rsidRPr="00E56DF0" w:rsidTr="0016167C">
        <w:trPr>
          <w:cantSplit/>
          <w:trHeight w:val="20"/>
        </w:trPr>
        <w:tc>
          <w:tcPr>
            <w:tcW w:w="7797" w:type="dxa"/>
            <w:tcBorders>
              <w:top w:val="nil"/>
              <w:left w:val="single" w:sz="4" w:space="0" w:color="auto"/>
              <w:bottom w:val="single" w:sz="4" w:space="0" w:color="auto"/>
              <w:right w:val="single" w:sz="4" w:space="0" w:color="auto"/>
            </w:tcBorders>
            <w:shd w:val="clear" w:color="auto" w:fill="auto"/>
          </w:tcPr>
          <w:p w:rsidR="00E56DF0" w:rsidRPr="00E56DF0" w:rsidRDefault="00E56DF0" w:rsidP="00E56DF0">
            <w:pPr>
              <w:spacing w:after="0" w:line="240" w:lineRule="auto"/>
              <w:rPr>
                <w:rFonts w:ascii="Times New Roman" w:hAnsi="Times New Roman" w:cs="Times New Roman"/>
                <w:smallCaps/>
                <w:color w:val="000000" w:themeColor="text1"/>
                <w:sz w:val="16"/>
                <w:szCs w:val="16"/>
              </w:rPr>
            </w:pPr>
            <w:r w:rsidRPr="00E56DF0">
              <w:rPr>
                <w:rFonts w:ascii="Times New Roman" w:hAnsi="Times New Roman" w:cs="Times New Roman"/>
                <w:smallCaps/>
                <w:color w:val="000000" w:themeColor="text1"/>
                <w:sz w:val="16"/>
                <w:szCs w:val="16"/>
              </w:rPr>
              <w:t>1</w:t>
            </w:r>
          </w:p>
        </w:tc>
        <w:tc>
          <w:tcPr>
            <w:tcW w:w="854" w:type="dxa"/>
            <w:tcBorders>
              <w:top w:val="nil"/>
              <w:left w:val="nil"/>
              <w:bottom w:val="single" w:sz="4" w:space="0" w:color="auto"/>
              <w:right w:val="single" w:sz="4" w:space="0" w:color="auto"/>
            </w:tcBorders>
            <w:vAlign w:val="center"/>
          </w:tcPr>
          <w:p w:rsidR="00E56DF0" w:rsidRPr="00E56DF0" w:rsidRDefault="00E56DF0" w:rsidP="0016167C">
            <w:pPr>
              <w:spacing w:after="0" w:line="240" w:lineRule="auto"/>
              <w:jc w:val="center"/>
              <w:rPr>
                <w:rFonts w:ascii="Times New Roman" w:hAnsi="Times New Roman" w:cs="Times New Roman"/>
                <w:smallCaps/>
                <w:color w:val="000000" w:themeColor="text1"/>
                <w:sz w:val="16"/>
                <w:szCs w:val="16"/>
              </w:rPr>
            </w:pPr>
            <w:r w:rsidRPr="00E56DF0">
              <w:rPr>
                <w:rFonts w:ascii="Times New Roman" w:hAnsi="Times New Roman" w:cs="Times New Roman"/>
                <w:smallCaps/>
                <w:color w:val="000000" w:themeColor="text1"/>
                <w:sz w:val="16"/>
                <w:szCs w:val="16"/>
              </w:rPr>
              <w:t>2</w:t>
            </w:r>
          </w:p>
        </w:tc>
        <w:tc>
          <w:tcPr>
            <w:tcW w:w="853" w:type="dxa"/>
            <w:tcBorders>
              <w:top w:val="nil"/>
              <w:left w:val="nil"/>
              <w:bottom w:val="single" w:sz="4" w:space="0" w:color="auto"/>
              <w:right w:val="single" w:sz="4" w:space="0" w:color="auto"/>
            </w:tcBorders>
            <w:vAlign w:val="center"/>
          </w:tcPr>
          <w:p w:rsidR="00E56DF0" w:rsidRPr="00E56DF0" w:rsidRDefault="00E56DF0" w:rsidP="0016167C">
            <w:pPr>
              <w:spacing w:after="0" w:line="240" w:lineRule="auto"/>
              <w:jc w:val="center"/>
              <w:rPr>
                <w:rFonts w:ascii="Times New Roman" w:hAnsi="Times New Roman" w:cs="Times New Roman"/>
                <w:smallCaps/>
                <w:color w:val="000000" w:themeColor="text1"/>
                <w:sz w:val="16"/>
                <w:szCs w:val="16"/>
              </w:rPr>
            </w:pPr>
            <w:r w:rsidRPr="00E56DF0">
              <w:rPr>
                <w:rFonts w:ascii="Times New Roman" w:hAnsi="Times New Roman" w:cs="Times New Roman"/>
                <w:smallCaps/>
                <w:color w:val="000000" w:themeColor="text1"/>
                <w:sz w:val="16"/>
                <w:szCs w:val="16"/>
              </w:rPr>
              <w:t>3</w:t>
            </w:r>
          </w:p>
        </w:tc>
        <w:tc>
          <w:tcPr>
            <w:tcW w:w="1054" w:type="dxa"/>
            <w:tcBorders>
              <w:top w:val="nil"/>
              <w:left w:val="nil"/>
              <w:bottom w:val="single" w:sz="4" w:space="0" w:color="auto"/>
              <w:right w:val="single" w:sz="4" w:space="0" w:color="auto"/>
            </w:tcBorders>
            <w:vAlign w:val="center"/>
          </w:tcPr>
          <w:p w:rsidR="00E56DF0" w:rsidRPr="00E56DF0" w:rsidRDefault="00E56DF0" w:rsidP="0016167C">
            <w:pPr>
              <w:spacing w:after="0" w:line="240" w:lineRule="auto"/>
              <w:jc w:val="center"/>
              <w:rPr>
                <w:rFonts w:ascii="Times New Roman" w:hAnsi="Times New Roman" w:cs="Times New Roman"/>
                <w:smallCaps/>
                <w:color w:val="000000" w:themeColor="text1"/>
                <w:sz w:val="16"/>
                <w:szCs w:val="16"/>
              </w:rPr>
            </w:pPr>
            <w:r w:rsidRPr="00E56DF0">
              <w:rPr>
                <w:rFonts w:ascii="Times New Roman" w:hAnsi="Times New Roman" w:cs="Times New Roman"/>
                <w:smallCaps/>
                <w:color w:val="000000" w:themeColor="text1"/>
                <w:sz w:val="16"/>
                <w:szCs w:val="16"/>
              </w:rPr>
              <w:t>4</w:t>
            </w:r>
          </w:p>
        </w:tc>
      </w:tr>
      <w:tr w:rsidR="00E56DF0" w:rsidRPr="00E56DF0" w:rsidTr="0016167C">
        <w:trPr>
          <w:cantSplit/>
          <w:trHeight w:val="20"/>
        </w:trPr>
        <w:tc>
          <w:tcPr>
            <w:tcW w:w="7797" w:type="dxa"/>
            <w:tcBorders>
              <w:top w:val="nil"/>
              <w:left w:val="single" w:sz="4" w:space="0" w:color="auto"/>
              <w:bottom w:val="single" w:sz="4" w:space="0" w:color="auto"/>
              <w:right w:val="single" w:sz="4" w:space="0" w:color="auto"/>
            </w:tcBorders>
            <w:shd w:val="clear" w:color="auto" w:fill="auto"/>
            <w:vAlign w:val="center"/>
          </w:tcPr>
          <w:p w:rsidR="00E56DF0" w:rsidRPr="00E56DF0" w:rsidRDefault="00E56DF0" w:rsidP="00E56DF0">
            <w:pPr>
              <w:spacing w:after="0" w:line="240" w:lineRule="auto"/>
              <w:rPr>
                <w:rFonts w:ascii="Times New Roman" w:hAnsi="Times New Roman" w:cs="Times New Roman"/>
                <w:smallCaps/>
                <w:color w:val="000000" w:themeColor="text1"/>
                <w:sz w:val="16"/>
                <w:szCs w:val="16"/>
              </w:rPr>
            </w:pPr>
            <w:r w:rsidRPr="00E56DF0">
              <w:rPr>
                <w:rFonts w:ascii="Times New Roman" w:hAnsi="Times New Roman" w:cs="Times New Roman"/>
                <w:smallCaps/>
                <w:color w:val="000000" w:themeColor="text1"/>
                <w:sz w:val="16"/>
                <w:szCs w:val="16"/>
              </w:rPr>
              <w:t>Поддорское сельское поселение</w:t>
            </w:r>
          </w:p>
        </w:tc>
        <w:tc>
          <w:tcPr>
            <w:tcW w:w="854" w:type="dxa"/>
            <w:tcBorders>
              <w:top w:val="nil"/>
              <w:left w:val="nil"/>
              <w:bottom w:val="single" w:sz="4" w:space="0" w:color="auto"/>
              <w:right w:val="single" w:sz="4" w:space="0" w:color="auto"/>
            </w:tcBorders>
            <w:vAlign w:val="center"/>
          </w:tcPr>
          <w:p w:rsidR="00E56DF0" w:rsidRPr="00E56DF0" w:rsidRDefault="00E56DF0" w:rsidP="0016167C">
            <w:pPr>
              <w:spacing w:after="0" w:line="240" w:lineRule="auto"/>
              <w:jc w:val="center"/>
              <w:rPr>
                <w:rFonts w:ascii="Times New Roman" w:hAnsi="Times New Roman" w:cs="Times New Roman"/>
                <w:smallCaps/>
                <w:color w:val="000000" w:themeColor="text1"/>
                <w:sz w:val="16"/>
                <w:szCs w:val="16"/>
              </w:rPr>
            </w:pPr>
            <w:r w:rsidRPr="00E56DF0">
              <w:rPr>
                <w:rFonts w:ascii="Times New Roman" w:hAnsi="Times New Roman" w:cs="Times New Roman"/>
                <w:smallCaps/>
                <w:color w:val="000000" w:themeColor="text1"/>
                <w:sz w:val="16"/>
                <w:szCs w:val="16"/>
              </w:rPr>
              <w:t>0,0540</w:t>
            </w:r>
          </w:p>
        </w:tc>
        <w:tc>
          <w:tcPr>
            <w:tcW w:w="853" w:type="dxa"/>
            <w:tcBorders>
              <w:top w:val="nil"/>
              <w:left w:val="nil"/>
              <w:bottom w:val="single" w:sz="4" w:space="0" w:color="auto"/>
              <w:right w:val="single" w:sz="4" w:space="0" w:color="auto"/>
            </w:tcBorders>
            <w:vAlign w:val="center"/>
          </w:tcPr>
          <w:p w:rsidR="00E56DF0" w:rsidRPr="00E56DF0" w:rsidRDefault="00E56DF0" w:rsidP="0016167C">
            <w:pPr>
              <w:spacing w:after="0" w:line="240" w:lineRule="auto"/>
              <w:jc w:val="center"/>
              <w:rPr>
                <w:rFonts w:ascii="Times New Roman" w:hAnsi="Times New Roman" w:cs="Times New Roman"/>
                <w:smallCaps/>
                <w:color w:val="000000" w:themeColor="text1"/>
                <w:sz w:val="16"/>
                <w:szCs w:val="16"/>
              </w:rPr>
            </w:pPr>
            <w:r w:rsidRPr="00E56DF0">
              <w:rPr>
                <w:rFonts w:ascii="Times New Roman" w:hAnsi="Times New Roman" w:cs="Times New Roman"/>
                <w:smallCaps/>
                <w:color w:val="000000" w:themeColor="text1"/>
                <w:sz w:val="16"/>
                <w:szCs w:val="16"/>
              </w:rPr>
              <w:t>0,0540</w:t>
            </w:r>
          </w:p>
        </w:tc>
        <w:tc>
          <w:tcPr>
            <w:tcW w:w="1054" w:type="dxa"/>
            <w:tcBorders>
              <w:top w:val="nil"/>
              <w:left w:val="nil"/>
              <w:bottom w:val="single" w:sz="4" w:space="0" w:color="auto"/>
              <w:right w:val="single" w:sz="4" w:space="0" w:color="auto"/>
            </w:tcBorders>
            <w:vAlign w:val="center"/>
          </w:tcPr>
          <w:p w:rsidR="00E56DF0" w:rsidRPr="00E56DF0" w:rsidRDefault="00E56DF0" w:rsidP="0016167C">
            <w:pPr>
              <w:spacing w:after="0" w:line="240" w:lineRule="auto"/>
              <w:jc w:val="center"/>
              <w:rPr>
                <w:rFonts w:ascii="Times New Roman" w:hAnsi="Times New Roman" w:cs="Times New Roman"/>
                <w:smallCaps/>
                <w:color w:val="000000" w:themeColor="text1"/>
                <w:sz w:val="16"/>
                <w:szCs w:val="16"/>
              </w:rPr>
            </w:pPr>
            <w:r w:rsidRPr="00E56DF0">
              <w:rPr>
                <w:rFonts w:ascii="Times New Roman" w:hAnsi="Times New Roman" w:cs="Times New Roman"/>
                <w:smallCaps/>
                <w:color w:val="000000" w:themeColor="text1"/>
                <w:sz w:val="16"/>
                <w:szCs w:val="16"/>
              </w:rPr>
              <w:t>0,0540</w:t>
            </w:r>
          </w:p>
        </w:tc>
      </w:tr>
    </w:tbl>
    <w:p w:rsidR="00E56DF0" w:rsidRPr="00E56DF0" w:rsidRDefault="00E56DF0" w:rsidP="00E56DF0">
      <w:pPr>
        <w:spacing w:after="0" w:line="240" w:lineRule="auto"/>
        <w:rPr>
          <w:rFonts w:ascii="Times New Roman" w:hAnsi="Times New Roman" w:cs="Times New Roman"/>
          <w:color w:val="000000" w:themeColor="text1"/>
          <w:sz w:val="16"/>
          <w:szCs w:val="16"/>
        </w:rPr>
      </w:pPr>
    </w:p>
    <w:tbl>
      <w:tblPr>
        <w:tblW w:w="10566" w:type="dxa"/>
        <w:tblInd w:w="-1168" w:type="dxa"/>
        <w:tblLook w:val="04A0" w:firstRow="1" w:lastRow="0" w:firstColumn="1" w:lastColumn="0" w:noHBand="0" w:noVBand="1"/>
      </w:tblPr>
      <w:tblGrid>
        <w:gridCol w:w="3783"/>
        <w:gridCol w:w="536"/>
        <w:gridCol w:w="459"/>
        <w:gridCol w:w="519"/>
        <w:gridCol w:w="172"/>
        <w:gridCol w:w="1083"/>
        <w:gridCol w:w="536"/>
        <w:gridCol w:w="1136"/>
        <w:gridCol w:w="1136"/>
        <w:gridCol w:w="1136"/>
        <w:gridCol w:w="70"/>
      </w:tblGrid>
      <w:tr w:rsidR="0016167C" w:rsidRPr="00E56DF0" w:rsidTr="0016167C">
        <w:trPr>
          <w:trHeight w:val="20"/>
        </w:trPr>
        <w:tc>
          <w:tcPr>
            <w:tcW w:w="5469" w:type="dxa"/>
            <w:gridSpan w:val="5"/>
            <w:tcBorders>
              <w:top w:val="nil"/>
              <w:left w:val="nil"/>
              <w:bottom w:val="nil"/>
              <w:right w:val="nil"/>
            </w:tcBorders>
            <w:shd w:val="clear" w:color="000000" w:fill="FFFFFF"/>
            <w:vAlign w:val="center"/>
            <w:hideMark/>
          </w:tcPr>
          <w:p w:rsidR="0016167C" w:rsidRPr="00E56DF0" w:rsidRDefault="0016167C" w:rsidP="0016167C">
            <w:pPr>
              <w:spacing w:after="0" w:line="240" w:lineRule="auto"/>
              <w:jc w:val="center"/>
              <w:rPr>
                <w:rFonts w:ascii="Times New Roman" w:hAnsi="Times New Roman" w:cs="Times New Roman"/>
                <w:b/>
                <w:bCs/>
                <w:color w:val="000000" w:themeColor="text1"/>
                <w:sz w:val="16"/>
                <w:szCs w:val="16"/>
              </w:rPr>
            </w:pPr>
          </w:p>
        </w:tc>
        <w:tc>
          <w:tcPr>
            <w:tcW w:w="5097" w:type="dxa"/>
            <w:gridSpan w:val="6"/>
            <w:tcBorders>
              <w:top w:val="nil"/>
              <w:left w:val="nil"/>
              <w:bottom w:val="nil"/>
              <w:right w:val="nil"/>
            </w:tcBorders>
            <w:shd w:val="clear" w:color="000000" w:fill="FFFFFF"/>
            <w:vAlign w:val="center"/>
            <w:hideMark/>
          </w:tcPr>
          <w:p w:rsidR="0016167C" w:rsidRPr="00E56DF0" w:rsidRDefault="0016167C" w:rsidP="0016167C">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Приложение № 5</w:t>
            </w:r>
          </w:p>
          <w:p w:rsidR="0016167C" w:rsidRPr="00E56DF0" w:rsidRDefault="0016167C" w:rsidP="0016167C">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к решению Совета депутатов Поддорского  сельского поселения "О  бюджете Поддорского   сельского  поселения на 2025 год и плановый период 2026 и 2027 годов"</w:t>
            </w:r>
          </w:p>
        </w:tc>
      </w:tr>
      <w:tr w:rsidR="00E56DF0" w:rsidRPr="00E56DF0" w:rsidTr="0016167C">
        <w:trPr>
          <w:trHeight w:val="20"/>
        </w:trPr>
        <w:tc>
          <w:tcPr>
            <w:tcW w:w="10566" w:type="dxa"/>
            <w:gridSpan w:val="11"/>
            <w:tcBorders>
              <w:top w:val="nil"/>
              <w:left w:val="nil"/>
              <w:bottom w:val="nil"/>
              <w:right w:val="nil"/>
            </w:tcBorders>
            <w:shd w:val="clear" w:color="auto" w:fill="auto"/>
            <w:vAlign w:val="center"/>
            <w:hideMark/>
          </w:tcPr>
          <w:p w:rsidR="00E56DF0" w:rsidRPr="00E56DF0" w:rsidRDefault="00E56DF0" w:rsidP="0016167C">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 xml:space="preserve">Ведомственная структура </w:t>
            </w:r>
            <w:r w:rsidR="0016167C" w:rsidRPr="00E56DF0">
              <w:rPr>
                <w:rFonts w:ascii="Times New Roman" w:hAnsi="Times New Roman" w:cs="Times New Roman"/>
                <w:b/>
                <w:bCs/>
                <w:color w:val="000000" w:themeColor="text1"/>
                <w:sz w:val="16"/>
                <w:szCs w:val="16"/>
              </w:rPr>
              <w:t>расходов бюджета</w:t>
            </w:r>
            <w:r w:rsidRPr="00E56DF0">
              <w:rPr>
                <w:rFonts w:ascii="Times New Roman" w:hAnsi="Times New Roman" w:cs="Times New Roman"/>
                <w:b/>
                <w:bCs/>
                <w:color w:val="000000" w:themeColor="text1"/>
                <w:sz w:val="16"/>
                <w:szCs w:val="16"/>
              </w:rPr>
              <w:t xml:space="preserve"> Поддорского сельского поселения на 2025 </w:t>
            </w:r>
            <w:r w:rsidR="0016167C" w:rsidRPr="00E56DF0">
              <w:rPr>
                <w:rFonts w:ascii="Times New Roman" w:hAnsi="Times New Roman" w:cs="Times New Roman"/>
                <w:b/>
                <w:bCs/>
                <w:color w:val="000000" w:themeColor="text1"/>
                <w:sz w:val="16"/>
                <w:szCs w:val="16"/>
              </w:rPr>
              <w:t>год и</w:t>
            </w:r>
            <w:r w:rsidRPr="00E56DF0">
              <w:rPr>
                <w:rFonts w:ascii="Times New Roman" w:hAnsi="Times New Roman" w:cs="Times New Roman"/>
                <w:b/>
                <w:bCs/>
                <w:color w:val="000000" w:themeColor="text1"/>
                <w:sz w:val="16"/>
                <w:szCs w:val="16"/>
              </w:rPr>
              <w:t xml:space="preserve"> плановый период 2026 и</w:t>
            </w:r>
          </w:p>
          <w:p w:rsidR="0016167C" w:rsidRDefault="00E56DF0" w:rsidP="0016167C">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2027 годов</w:t>
            </w:r>
          </w:p>
          <w:p w:rsidR="00E56DF0" w:rsidRPr="00E56DF0" w:rsidRDefault="00E56DF0" w:rsidP="0016167C">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рублей</w:t>
            </w:r>
          </w:p>
        </w:tc>
      </w:tr>
      <w:tr w:rsidR="00E56DF0" w:rsidRPr="00E56DF0" w:rsidTr="0016167C">
        <w:trPr>
          <w:gridAfter w:val="1"/>
          <w:wAfter w:w="70" w:type="dxa"/>
          <w:trHeight w:val="20"/>
        </w:trPr>
        <w:tc>
          <w:tcPr>
            <w:tcW w:w="3783" w:type="dxa"/>
            <w:tcBorders>
              <w:top w:val="single" w:sz="4" w:space="0" w:color="000000"/>
              <w:left w:val="single" w:sz="4" w:space="0" w:color="000000"/>
              <w:bottom w:val="single" w:sz="4" w:space="0" w:color="000000"/>
              <w:right w:val="nil"/>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Наименование</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Гл</w:t>
            </w:r>
          </w:p>
        </w:tc>
        <w:tc>
          <w:tcPr>
            <w:tcW w:w="459" w:type="dxa"/>
            <w:tcBorders>
              <w:top w:val="single" w:sz="4" w:space="0" w:color="000000"/>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Рз</w:t>
            </w:r>
          </w:p>
        </w:tc>
        <w:tc>
          <w:tcPr>
            <w:tcW w:w="519" w:type="dxa"/>
            <w:tcBorders>
              <w:top w:val="single" w:sz="4" w:space="0" w:color="000000"/>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ПР</w:t>
            </w:r>
          </w:p>
        </w:tc>
        <w:tc>
          <w:tcPr>
            <w:tcW w:w="1255"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ЦСР</w:t>
            </w:r>
          </w:p>
        </w:tc>
        <w:tc>
          <w:tcPr>
            <w:tcW w:w="536" w:type="dxa"/>
            <w:tcBorders>
              <w:top w:val="single" w:sz="4" w:space="0" w:color="000000"/>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ВР</w:t>
            </w:r>
          </w:p>
        </w:tc>
        <w:tc>
          <w:tcPr>
            <w:tcW w:w="1136" w:type="dxa"/>
            <w:tcBorders>
              <w:top w:val="single" w:sz="4" w:space="0" w:color="000000"/>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2025 год</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2026 год</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2027 год</w:t>
            </w:r>
          </w:p>
        </w:tc>
      </w:tr>
      <w:tr w:rsidR="00E56DF0" w:rsidRPr="00E56DF0" w:rsidTr="0016167C">
        <w:trPr>
          <w:gridAfter w:val="1"/>
          <w:wAfter w:w="70" w:type="dxa"/>
          <w:trHeight w:val="20"/>
        </w:trPr>
        <w:tc>
          <w:tcPr>
            <w:tcW w:w="3783" w:type="dxa"/>
            <w:tcBorders>
              <w:top w:val="nil"/>
              <w:left w:val="single" w:sz="4" w:space="0" w:color="000000"/>
              <w:bottom w:val="single" w:sz="4" w:space="0" w:color="000000"/>
              <w:right w:val="nil"/>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ВСЕГО расходов по бюджету сельского поселения</w:t>
            </w:r>
          </w:p>
        </w:tc>
        <w:tc>
          <w:tcPr>
            <w:tcW w:w="536" w:type="dxa"/>
            <w:tcBorders>
              <w:top w:val="nil"/>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459"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19"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255" w:type="dxa"/>
            <w:gridSpan w:val="2"/>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13016400,00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11556300,00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12247400,00</w:t>
            </w:r>
          </w:p>
        </w:tc>
      </w:tr>
      <w:tr w:rsidR="00E56DF0" w:rsidRPr="00E56DF0" w:rsidTr="0016167C">
        <w:trPr>
          <w:gridAfter w:val="1"/>
          <w:wAfter w:w="70" w:type="dxa"/>
          <w:trHeight w:val="20"/>
        </w:trPr>
        <w:tc>
          <w:tcPr>
            <w:tcW w:w="3783" w:type="dxa"/>
            <w:tcBorders>
              <w:top w:val="nil"/>
              <w:left w:val="single" w:sz="4" w:space="0" w:color="000000"/>
              <w:bottom w:val="nil"/>
              <w:right w:val="nil"/>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Администрация Поддорского муниципального района</w:t>
            </w:r>
          </w:p>
        </w:tc>
        <w:tc>
          <w:tcPr>
            <w:tcW w:w="536" w:type="dxa"/>
            <w:tcBorders>
              <w:top w:val="nil"/>
              <w:left w:val="single" w:sz="4" w:space="0" w:color="auto"/>
              <w:bottom w:val="nil"/>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nil"/>
              <w:left w:val="nil"/>
              <w:bottom w:val="nil"/>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19" w:type="dxa"/>
            <w:tcBorders>
              <w:top w:val="nil"/>
              <w:left w:val="nil"/>
              <w:bottom w:val="nil"/>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255" w:type="dxa"/>
            <w:gridSpan w:val="2"/>
            <w:tcBorders>
              <w:top w:val="nil"/>
              <w:left w:val="nil"/>
              <w:bottom w:val="nil"/>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nil"/>
              <w:left w:val="nil"/>
              <w:bottom w:val="nil"/>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13016400,00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11256300,00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11632400,00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Общегосударственные вопросы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nil"/>
              <w:left w:val="nil"/>
              <w:bottom w:val="nil"/>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938 600,00</w:t>
            </w:r>
          </w:p>
        </w:tc>
        <w:tc>
          <w:tcPr>
            <w:tcW w:w="1136" w:type="dxa"/>
            <w:tcBorders>
              <w:top w:val="nil"/>
              <w:left w:val="nil"/>
              <w:bottom w:val="nil"/>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933 600,00</w:t>
            </w:r>
          </w:p>
        </w:tc>
        <w:tc>
          <w:tcPr>
            <w:tcW w:w="1136" w:type="dxa"/>
            <w:tcBorders>
              <w:top w:val="nil"/>
              <w:left w:val="nil"/>
              <w:bottom w:val="nil"/>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933 600,00</w:t>
            </w:r>
          </w:p>
        </w:tc>
      </w:tr>
      <w:tr w:rsidR="00E56DF0" w:rsidRPr="00E56DF0" w:rsidTr="0016167C">
        <w:trPr>
          <w:gridAfter w:val="1"/>
          <w:wAfter w:w="70" w:type="dxa"/>
          <w:trHeight w:val="20"/>
        </w:trPr>
        <w:tc>
          <w:tcPr>
            <w:tcW w:w="3783" w:type="dxa"/>
            <w:tcBorders>
              <w:top w:val="nil"/>
              <w:left w:val="single" w:sz="4" w:space="0" w:color="auto"/>
              <w:bottom w:val="single" w:sz="4" w:space="0" w:color="auto"/>
              <w:right w:val="single" w:sz="4" w:space="0" w:color="auto"/>
            </w:tcBorders>
            <w:shd w:val="clear" w:color="CCFFFF"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Другие общегосударственные  расходы</w:t>
            </w:r>
          </w:p>
        </w:tc>
        <w:tc>
          <w:tcPr>
            <w:tcW w:w="536" w:type="dxa"/>
            <w:tcBorders>
              <w:top w:val="nil"/>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nil"/>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55" w:type="dxa"/>
            <w:gridSpan w:val="2"/>
            <w:tcBorders>
              <w:top w:val="nil"/>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nil"/>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nil"/>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938 600,00</w:t>
            </w:r>
          </w:p>
        </w:tc>
        <w:tc>
          <w:tcPr>
            <w:tcW w:w="1136" w:type="dxa"/>
            <w:tcBorders>
              <w:top w:val="nil"/>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933 600,00</w:t>
            </w:r>
          </w:p>
        </w:tc>
        <w:tc>
          <w:tcPr>
            <w:tcW w:w="1136" w:type="dxa"/>
            <w:tcBorders>
              <w:top w:val="nil"/>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933 600,00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Общегосударственные расходы</w:t>
            </w:r>
          </w:p>
        </w:tc>
        <w:tc>
          <w:tcPr>
            <w:tcW w:w="536" w:type="dxa"/>
            <w:tcBorders>
              <w:top w:val="nil"/>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nil"/>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55" w:type="dxa"/>
            <w:gridSpan w:val="2"/>
            <w:tcBorders>
              <w:top w:val="nil"/>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95 0 00 00000</w:t>
            </w:r>
          </w:p>
        </w:tc>
        <w:tc>
          <w:tcPr>
            <w:tcW w:w="536" w:type="dxa"/>
            <w:tcBorders>
              <w:top w:val="nil"/>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nil"/>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82 000,00</w:t>
            </w:r>
          </w:p>
        </w:tc>
        <w:tc>
          <w:tcPr>
            <w:tcW w:w="1136" w:type="dxa"/>
            <w:tcBorders>
              <w:top w:val="nil"/>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82 000,00</w:t>
            </w:r>
          </w:p>
        </w:tc>
        <w:tc>
          <w:tcPr>
            <w:tcW w:w="1136" w:type="dxa"/>
            <w:tcBorders>
              <w:top w:val="nil"/>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82 000,00</w:t>
            </w:r>
          </w:p>
        </w:tc>
      </w:tr>
      <w:tr w:rsidR="00E56DF0" w:rsidRPr="00E56DF0" w:rsidTr="0016167C">
        <w:trPr>
          <w:gridAfter w:val="1"/>
          <w:wAfter w:w="70" w:type="dxa"/>
          <w:trHeight w:val="20"/>
        </w:trPr>
        <w:tc>
          <w:tcPr>
            <w:tcW w:w="3783" w:type="dxa"/>
            <w:tcBorders>
              <w:top w:val="nil"/>
              <w:left w:val="single" w:sz="4" w:space="0" w:color="000000"/>
              <w:bottom w:val="single" w:sz="4" w:space="0" w:color="000000"/>
              <w:right w:val="nil"/>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Реализацию прочих направлений расходов по  общегосударственным вопросам</w:t>
            </w:r>
          </w:p>
        </w:tc>
        <w:tc>
          <w:tcPr>
            <w:tcW w:w="536" w:type="dxa"/>
            <w:tcBorders>
              <w:top w:val="nil"/>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55" w:type="dxa"/>
            <w:gridSpan w:val="2"/>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95 0 00 99990</w:t>
            </w:r>
          </w:p>
        </w:tc>
        <w:tc>
          <w:tcPr>
            <w:tcW w:w="53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82 000,00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82 000,00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82 000,00</w:t>
            </w:r>
          </w:p>
        </w:tc>
      </w:tr>
      <w:tr w:rsidR="00E56DF0" w:rsidRPr="00E56DF0" w:rsidTr="0016167C">
        <w:trPr>
          <w:gridAfter w:val="1"/>
          <w:wAfter w:w="70" w:type="dxa"/>
          <w:trHeight w:val="20"/>
        </w:trPr>
        <w:tc>
          <w:tcPr>
            <w:tcW w:w="3783" w:type="dxa"/>
            <w:tcBorders>
              <w:top w:val="nil"/>
              <w:left w:val="single" w:sz="4" w:space="0" w:color="auto"/>
              <w:bottom w:val="nil"/>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536" w:type="dxa"/>
            <w:tcBorders>
              <w:top w:val="nil"/>
              <w:left w:val="nil"/>
              <w:bottom w:val="nil"/>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nil"/>
              <w:left w:val="nil"/>
              <w:bottom w:val="nil"/>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9" w:type="dxa"/>
            <w:tcBorders>
              <w:top w:val="nil"/>
              <w:left w:val="nil"/>
              <w:bottom w:val="nil"/>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55" w:type="dxa"/>
            <w:gridSpan w:val="2"/>
            <w:tcBorders>
              <w:top w:val="nil"/>
              <w:left w:val="nil"/>
              <w:bottom w:val="nil"/>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95 0 00 99990</w:t>
            </w:r>
          </w:p>
        </w:tc>
        <w:tc>
          <w:tcPr>
            <w:tcW w:w="536" w:type="dxa"/>
            <w:tcBorders>
              <w:top w:val="nil"/>
              <w:left w:val="nil"/>
              <w:bottom w:val="nil"/>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120</w:t>
            </w:r>
          </w:p>
        </w:tc>
        <w:tc>
          <w:tcPr>
            <w:tcW w:w="1136" w:type="dxa"/>
            <w:tcBorders>
              <w:top w:val="nil"/>
              <w:left w:val="nil"/>
              <w:bottom w:val="nil"/>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42 000,00</w:t>
            </w:r>
          </w:p>
        </w:tc>
        <w:tc>
          <w:tcPr>
            <w:tcW w:w="1136" w:type="dxa"/>
            <w:tcBorders>
              <w:top w:val="nil"/>
              <w:left w:val="single" w:sz="4" w:space="0" w:color="auto"/>
              <w:bottom w:val="nil"/>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42 000,00</w:t>
            </w:r>
          </w:p>
        </w:tc>
        <w:tc>
          <w:tcPr>
            <w:tcW w:w="1136" w:type="dxa"/>
            <w:tcBorders>
              <w:top w:val="nil"/>
              <w:left w:val="nil"/>
              <w:bottom w:val="nil"/>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42 000,00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95 0 00 99990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r>
      <w:tr w:rsidR="00E56DF0" w:rsidRPr="00E56DF0" w:rsidTr="0016167C">
        <w:trPr>
          <w:gridAfter w:val="1"/>
          <w:wAfter w:w="70" w:type="dxa"/>
          <w:trHeight w:val="20"/>
        </w:trPr>
        <w:tc>
          <w:tcPr>
            <w:tcW w:w="3783" w:type="dxa"/>
            <w:tcBorders>
              <w:top w:val="nil"/>
              <w:left w:val="single" w:sz="4" w:space="0" w:color="000000"/>
              <w:bottom w:val="single" w:sz="4" w:space="0" w:color="000000"/>
              <w:right w:val="nil"/>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Повышение эффективности работы народных дружинников</w:t>
            </w:r>
          </w:p>
        </w:tc>
        <w:tc>
          <w:tcPr>
            <w:tcW w:w="536" w:type="dxa"/>
            <w:tcBorders>
              <w:top w:val="nil"/>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55" w:type="dxa"/>
            <w:gridSpan w:val="2"/>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95 0 00 60240</w:t>
            </w:r>
          </w:p>
        </w:tc>
        <w:tc>
          <w:tcPr>
            <w:tcW w:w="53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851 600,00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851 600,00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851 600,00</w:t>
            </w:r>
          </w:p>
        </w:tc>
      </w:tr>
      <w:tr w:rsidR="00E56DF0" w:rsidRPr="00E56DF0" w:rsidTr="0016167C">
        <w:trPr>
          <w:gridAfter w:val="1"/>
          <w:wAfter w:w="70" w:type="dxa"/>
          <w:trHeight w:val="20"/>
        </w:trPr>
        <w:tc>
          <w:tcPr>
            <w:tcW w:w="3783" w:type="dxa"/>
            <w:tcBorders>
              <w:top w:val="nil"/>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536" w:type="dxa"/>
            <w:tcBorders>
              <w:top w:val="nil"/>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55" w:type="dxa"/>
            <w:gridSpan w:val="2"/>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95 0 00 60240</w:t>
            </w:r>
          </w:p>
        </w:tc>
        <w:tc>
          <w:tcPr>
            <w:tcW w:w="53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120</w:t>
            </w:r>
          </w:p>
        </w:tc>
        <w:tc>
          <w:tcPr>
            <w:tcW w:w="113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851 600,00</w:t>
            </w:r>
          </w:p>
        </w:tc>
        <w:tc>
          <w:tcPr>
            <w:tcW w:w="1136" w:type="dxa"/>
            <w:tcBorders>
              <w:top w:val="nil"/>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851 600,00</w:t>
            </w:r>
          </w:p>
        </w:tc>
        <w:tc>
          <w:tcPr>
            <w:tcW w:w="1136" w:type="dxa"/>
            <w:tcBorders>
              <w:top w:val="nil"/>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851 600,00</w:t>
            </w:r>
          </w:p>
        </w:tc>
      </w:tr>
      <w:tr w:rsidR="00E56DF0" w:rsidRPr="00E56DF0" w:rsidTr="0016167C">
        <w:trPr>
          <w:gridAfter w:val="1"/>
          <w:wAfter w:w="70" w:type="dxa"/>
          <w:trHeight w:val="20"/>
        </w:trPr>
        <w:tc>
          <w:tcPr>
            <w:tcW w:w="3783" w:type="dxa"/>
            <w:tcBorders>
              <w:top w:val="nil"/>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Муниципальная программа  "Повышение эффективности бюджетных расходов Поддорского сельского поселения "</w:t>
            </w:r>
          </w:p>
        </w:tc>
        <w:tc>
          <w:tcPr>
            <w:tcW w:w="536" w:type="dxa"/>
            <w:tcBorders>
              <w:top w:val="nil"/>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nil"/>
              <w:left w:val="nil"/>
              <w:bottom w:val="single" w:sz="4" w:space="0" w:color="auto"/>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9" w:type="dxa"/>
            <w:tcBorders>
              <w:top w:val="nil"/>
              <w:left w:val="nil"/>
              <w:bottom w:val="single" w:sz="4" w:space="0" w:color="auto"/>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55" w:type="dxa"/>
            <w:gridSpan w:val="2"/>
            <w:tcBorders>
              <w:top w:val="nil"/>
              <w:left w:val="nil"/>
              <w:bottom w:val="single" w:sz="4" w:space="0" w:color="auto"/>
              <w:right w:val="nil"/>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09 0 00 00000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nil"/>
              <w:left w:val="nil"/>
              <w:bottom w:val="single" w:sz="4" w:space="0" w:color="auto"/>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5 000,00</w:t>
            </w:r>
          </w:p>
        </w:tc>
        <w:tc>
          <w:tcPr>
            <w:tcW w:w="1136" w:type="dxa"/>
            <w:tcBorders>
              <w:top w:val="nil"/>
              <w:left w:val="nil"/>
              <w:bottom w:val="single" w:sz="4" w:space="0" w:color="auto"/>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nil"/>
              <w:left w:val="nil"/>
              <w:bottom w:val="single" w:sz="4" w:space="0" w:color="auto"/>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Внедрение программно-целевых принциповорганизации деятельности органов местного самоуправления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программы  "Повышение эффективности бюджетных расходов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 xml:space="preserve">Национальная безопасность и правоохранительная </w:t>
            </w:r>
            <w:r w:rsidRPr="00E56DF0">
              <w:rPr>
                <w:rFonts w:ascii="Times New Roman" w:hAnsi="Times New Roman" w:cs="Times New Roman"/>
                <w:color w:val="000000" w:themeColor="text1"/>
                <w:sz w:val="16"/>
                <w:szCs w:val="16"/>
              </w:rPr>
              <w:lastRenderedPageBreak/>
              <w:t>деятельность</w:t>
            </w:r>
          </w:p>
        </w:tc>
        <w:tc>
          <w:tcPr>
            <w:tcW w:w="53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lastRenderedPageBreak/>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96 400,00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lastRenderedPageBreak/>
              <w:t>"Защита населения и территории от чрезвычайных ситуаций природного и техногенного характера, пожарная безопасность"</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96 400,00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Муниципальная программа "Противопожарная защита объектов и населенных пунктов Поддорского сельского поселения на 2018-2025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96 400,00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Обеспечение мер пожарной безопасности на территории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96 400,00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96 400,00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96 400,00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Национальная  экономика</w:t>
            </w:r>
          </w:p>
        </w:tc>
        <w:tc>
          <w:tcPr>
            <w:tcW w:w="53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2 685 800,00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2 513 900,00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3 196 200,00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nil"/>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Дорожное хозяйство (дорожный фонд)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2 551 700,00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2 439 800,00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3 122 100,00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Программа "Совершенствование и содержание дорожного хозяйства на территории Поддорского сельского поселения "</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2 551 700,00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2 439 800,00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3 122 100,00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Подпрограмма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2 451 700,00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2 339 800,00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3 022 100,00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nil"/>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Содержание автомобильных дорог общего пользования местного значения и искуственных сооружений на них</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1 086 000,00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999 000,00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999 000,00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nil"/>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01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800 000,00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01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800 000,00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01 9Д850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261 000,00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174 000,00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174 000,00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01 9Д850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174 000,00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174 000,00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01 SД850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01 SД850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Ремонт автомобильных дорог общего пользования  местного значения и искуственных  сооружений на них</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07 1 02 00000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1 265 700,00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1 240 800,00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1 923 100,00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nil"/>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02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979 700,00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1 041 800,00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1 724 100,00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02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979 700,00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1 041 800,00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1 724 100,00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02 9Д850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174 000,00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174 000,00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02 9Д850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174 000,00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174 000,00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02 SД850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02 SД850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nil"/>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07 1 03 00000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nil"/>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03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lastRenderedPageBreak/>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03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Подпрограмма "Придворовые территории многоквартирных жилых домов расположенных на территории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07 2 00 00000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07 2 01 00000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2 01 9Д200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55"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2 01 9Д200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Другие вопросы в области национальной экономики</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134 100,00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74 100,00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74 100,00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94 100,00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Общегосударственные расходы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34 100,00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w:t>
            </w:r>
            <w:r w:rsidRPr="00E56DF0">
              <w:rPr>
                <w:rFonts w:ascii="Times New Roman" w:hAnsi="Times New Roman" w:cs="Times New Roman"/>
                <w:color w:val="000000" w:themeColor="text1"/>
                <w:sz w:val="16"/>
                <w:szCs w:val="16"/>
              </w:rPr>
              <w:lastRenderedPageBreak/>
              <w:t>сооружений и выдача рекомендаций об устранении выявленных в ходе таких осмотров нарушений</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lastRenderedPageBreak/>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34 100,00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lastRenderedPageBreak/>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34 100,00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Жилищно-коммунальное хозяйство</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9 256 600,00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7 794 800,00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7 488 600,00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Благоустройство</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9 256 600,00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7 794 800,00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7 488 600,00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05 0 02 00000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Повышение активности участия граждан в осуществлении местного самоуправления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 средства населения</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03 S5260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03 S5260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регионального проекта   Народный бюджет</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05 0 04 00000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Муниципальная программа "Формирование современной городской среды на территории  села Поддорье на 2018-2026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08 0 00 00000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Федеральный проект "Формирование комфортной городской среды"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08 0 И4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08 0 И4 55550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08 0 И4 55550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Муниципальная программа "Комплексное развитие сельских территорий  Поддорского сельского поселения до 2025 года"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73 690,00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Создание и развитие инфраструктуры на сельских территориях</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73 690,00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 0 01 L5764</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73 690,00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 0 01 L5764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73 690,00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lastRenderedPageBreak/>
              <w:t>Уличное освещение</w:t>
            </w:r>
          </w:p>
        </w:tc>
        <w:tc>
          <w:tcPr>
            <w:tcW w:w="536" w:type="dxa"/>
            <w:tcBorders>
              <w:top w:val="single" w:sz="4" w:space="0" w:color="auto"/>
              <w:left w:val="nil"/>
              <w:bottom w:val="single" w:sz="4" w:space="0" w:color="auto"/>
              <w:right w:val="single" w:sz="4" w:space="0" w:color="auto"/>
            </w:tcBorders>
            <w:shd w:val="clear" w:color="CCFFFF"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98 5 00 00000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5 400 000,00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5 600 000,00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целевые направления расходов по уличному освещению</w:t>
            </w:r>
          </w:p>
        </w:tc>
        <w:tc>
          <w:tcPr>
            <w:tcW w:w="53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5 400 000,00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5 600 000,00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98 5 00 23050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5 400 000,00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5 600 000,00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Организация и содержание мест захоронения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98 6 00 00000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целевые направления расходов на организацию и содержание мест захоронения</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98 6 00 23060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98 6 00 23060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Прочие мероприятия по благоустройству сельских поселений</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98 7 00 00000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2 682 910,00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2 344 800,00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1 838 600,00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целевые направления расходов прочих мероприятий по благоустройству сельских поселений</w:t>
            </w:r>
          </w:p>
        </w:tc>
        <w:tc>
          <w:tcPr>
            <w:tcW w:w="536" w:type="dxa"/>
            <w:tcBorders>
              <w:top w:val="single" w:sz="4" w:space="0" w:color="auto"/>
              <w:left w:val="nil"/>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98 7 00 23070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2 682 910,00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2 344 800,00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1 838 600,00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98 7 00 23070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2 682 910,00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2 344 800,00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1 838 600,00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Образование</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Молодежная политика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Муниципальная программа "Молодежь Поддорского сельского поселения на 2022-2025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02 0 00 00000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Выявление, продвижение и поддержка активности молодёжи и её достижений в различных сферах деятельности</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02 0 01 00000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2022-2025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02 0 01 99990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Культура, кинематография</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Культура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Муниципальная  программа "Развитие культуры в Поддорском сельском поселении на 2021-2025 годы"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08</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08</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125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04 0 01 00000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программы "Развитие культуры в Поддорском сельском поселении на 2021-2025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Физическая культура и спорт</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Физическая культура</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Муниципальная  программа "Развитие физической культуры и спорта в Поддорском сельском поселении на 2018-2027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программы  "Развитие физической культуры и спорта в Поддорском сельском поселении на 2018-2027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r>
      <w:tr w:rsidR="00E56DF0" w:rsidRPr="00E56DF0" w:rsidTr="0016167C">
        <w:trPr>
          <w:gridAfter w:val="1"/>
          <w:wAfter w:w="70" w:type="dxa"/>
          <w:trHeight w:val="20"/>
        </w:trPr>
        <w:tc>
          <w:tcPr>
            <w:tcW w:w="37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Условно-утвержденные расходы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25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615 000,00</w:t>
            </w:r>
          </w:p>
        </w:tc>
      </w:tr>
    </w:tbl>
    <w:p w:rsidR="00E56DF0" w:rsidRPr="00E56DF0" w:rsidRDefault="00E56DF0" w:rsidP="00E56DF0">
      <w:pPr>
        <w:spacing w:after="0" w:line="240" w:lineRule="auto"/>
        <w:rPr>
          <w:rFonts w:ascii="Times New Roman" w:hAnsi="Times New Roman" w:cs="Times New Roman"/>
          <w:color w:val="000000" w:themeColor="text1"/>
          <w:sz w:val="16"/>
          <w:szCs w:val="16"/>
        </w:rPr>
      </w:pPr>
    </w:p>
    <w:tbl>
      <w:tblPr>
        <w:tblW w:w="10526" w:type="dxa"/>
        <w:tblInd w:w="-1168" w:type="dxa"/>
        <w:tblLook w:val="04A0" w:firstRow="1" w:lastRow="0" w:firstColumn="1" w:lastColumn="0" w:noHBand="0" w:noVBand="1"/>
      </w:tblPr>
      <w:tblGrid>
        <w:gridCol w:w="3828"/>
        <w:gridCol w:w="456"/>
        <w:gridCol w:w="314"/>
        <w:gridCol w:w="204"/>
        <w:gridCol w:w="1241"/>
        <w:gridCol w:w="536"/>
        <w:gridCol w:w="1676"/>
        <w:gridCol w:w="1124"/>
        <w:gridCol w:w="1124"/>
        <w:gridCol w:w="23"/>
      </w:tblGrid>
      <w:tr w:rsidR="0067105D" w:rsidRPr="00E56DF0" w:rsidTr="0067105D">
        <w:trPr>
          <w:trHeight w:val="20"/>
        </w:trPr>
        <w:tc>
          <w:tcPr>
            <w:tcW w:w="4598" w:type="dxa"/>
            <w:gridSpan w:val="3"/>
            <w:tcBorders>
              <w:top w:val="nil"/>
              <w:left w:val="nil"/>
              <w:bottom w:val="nil"/>
              <w:right w:val="nil"/>
            </w:tcBorders>
            <w:shd w:val="clear" w:color="000000" w:fill="FFFFFF"/>
            <w:vAlign w:val="bottom"/>
            <w:hideMark/>
          </w:tcPr>
          <w:p w:rsidR="0067105D" w:rsidRPr="00E56DF0" w:rsidRDefault="0067105D" w:rsidP="0067105D">
            <w:pPr>
              <w:spacing w:after="0" w:line="240" w:lineRule="auto"/>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 </w:t>
            </w:r>
          </w:p>
        </w:tc>
        <w:tc>
          <w:tcPr>
            <w:tcW w:w="5928" w:type="dxa"/>
            <w:gridSpan w:val="7"/>
            <w:tcBorders>
              <w:top w:val="nil"/>
              <w:left w:val="nil"/>
              <w:bottom w:val="nil"/>
              <w:right w:val="nil"/>
            </w:tcBorders>
            <w:shd w:val="clear" w:color="auto" w:fill="auto"/>
            <w:vAlign w:val="bottom"/>
            <w:hideMark/>
          </w:tcPr>
          <w:p w:rsidR="0067105D" w:rsidRPr="00E56DF0" w:rsidRDefault="0067105D" w:rsidP="0016167C">
            <w:pPr>
              <w:spacing w:after="0" w:line="240" w:lineRule="auto"/>
              <w:jc w:val="right"/>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Приложение № 6 к решению Совета депута</w:t>
            </w:r>
          </w:p>
          <w:p w:rsidR="0067105D" w:rsidRPr="00E56DF0" w:rsidRDefault="0067105D" w:rsidP="0016167C">
            <w:pPr>
              <w:spacing w:after="0" w:line="240" w:lineRule="auto"/>
              <w:jc w:val="right"/>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тов Поддорского сельского поселения "О  бюджете Поддорского   сельского  поселения на 2025 год и плановый период 2026 и 2027 годов"</w:t>
            </w:r>
          </w:p>
        </w:tc>
      </w:tr>
      <w:tr w:rsidR="00E56DF0" w:rsidRPr="00E56DF0" w:rsidTr="0067105D">
        <w:trPr>
          <w:trHeight w:val="20"/>
        </w:trPr>
        <w:tc>
          <w:tcPr>
            <w:tcW w:w="10526" w:type="dxa"/>
            <w:gridSpan w:val="10"/>
            <w:tcBorders>
              <w:top w:val="nil"/>
              <w:left w:val="nil"/>
              <w:bottom w:val="nil"/>
              <w:right w:val="nil"/>
            </w:tcBorders>
            <w:shd w:val="clear" w:color="auto" w:fill="auto"/>
            <w:vAlign w:val="bottom"/>
            <w:hideMark/>
          </w:tcPr>
          <w:p w:rsidR="0016167C" w:rsidRDefault="00E56DF0" w:rsidP="0016167C">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 xml:space="preserve">Распределение ассигнований бюджета сельского поселения на 2025 год и плановый период 2026 и 2027 годов по разделам и подразделам, целевым статьям (муниципальным программам Поддорского сельского поселения и </w:t>
            </w:r>
            <w:r w:rsidR="0016167C" w:rsidRPr="00E56DF0">
              <w:rPr>
                <w:rFonts w:ascii="Times New Roman" w:hAnsi="Times New Roman" w:cs="Times New Roman"/>
                <w:b/>
                <w:bCs/>
                <w:color w:val="000000" w:themeColor="text1"/>
                <w:sz w:val="16"/>
                <w:szCs w:val="16"/>
              </w:rPr>
              <w:t>непрограммным</w:t>
            </w:r>
            <w:r w:rsidRPr="00E56DF0">
              <w:rPr>
                <w:rFonts w:ascii="Times New Roman" w:hAnsi="Times New Roman" w:cs="Times New Roman"/>
                <w:b/>
                <w:bCs/>
                <w:color w:val="000000" w:themeColor="text1"/>
                <w:sz w:val="16"/>
                <w:szCs w:val="16"/>
              </w:rPr>
              <w:t xml:space="preserve"> направлениям деятельности) группам и подгруппам видов функциональной классификации расходов бюджета сельского поселения </w:t>
            </w:r>
          </w:p>
          <w:p w:rsidR="00E56DF0" w:rsidRPr="00E56DF0" w:rsidRDefault="00E56DF0" w:rsidP="0016167C">
            <w:pPr>
              <w:spacing w:after="0" w:line="240" w:lineRule="auto"/>
              <w:jc w:val="right"/>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рублей</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lastRenderedPageBreak/>
              <w:t>Наименование</w:t>
            </w:r>
          </w:p>
        </w:tc>
        <w:tc>
          <w:tcPr>
            <w:tcW w:w="456" w:type="dxa"/>
            <w:tcBorders>
              <w:top w:val="single" w:sz="4" w:space="0" w:color="000000"/>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Рз</w:t>
            </w:r>
          </w:p>
        </w:tc>
        <w:tc>
          <w:tcPr>
            <w:tcW w:w="518"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ПР</w:t>
            </w:r>
          </w:p>
        </w:tc>
        <w:tc>
          <w:tcPr>
            <w:tcW w:w="1241" w:type="dxa"/>
            <w:tcBorders>
              <w:top w:val="single" w:sz="4" w:space="0" w:color="000000"/>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ЦСР</w:t>
            </w:r>
          </w:p>
        </w:tc>
        <w:tc>
          <w:tcPr>
            <w:tcW w:w="536" w:type="dxa"/>
            <w:tcBorders>
              <w:top w:val="single" w:sz="4" w:space="0" w:color="000000"/>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ВР</w:t>
            </w:r>
          </w:p>
        </w:tc>
        <w:tc>
          <w:tcPr>
            <w:tcW w:w="1676" w:type="dxa"/>
            <w:tcBorders>
              <w:top w:val="single" w:sz="4" w:space="0" w:color="000000"/>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2025 год</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2026 год</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2027 год</w:t>
            </w:r>
          </w:p>
        </w:tc>
      </w:tr>
      <w:tr w:rsidR="00E56DF0" w:rsidRPr="00E56DF0" w:rsidTr="0067105D">
        <w:trPr>
          <w:gridAfter w:val="1"/>
          <w:wAfter w:w="23" w:type="dxa"/>
          <w:trHeight w:val="2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ВСЕГО расходов по бюджету сельского поселения</w:t>
            </w:r>
          </w:p>
        </w:tc>
        <w:tc>
          <w:tcPr>
            <w:tcW w:w="45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18" w:type="dxa"/>
            <w:gridSpan w:val="2"/>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241"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13016400,00</w:t>
            </w:r>
          </w:p>
        </w:tc>
        <w:tc>
          <w:tcPr>
            <w:tcW w:w="1124"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11556300,00</w:t>
            </w:r>
          </w:p>
        </w:tc>
        <w:tc>
          <w:tcPr>
            <w:tcW w:w="1124"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12247400,00</w:t>
            </w:r>
          </w:p>
        </w:tc>
      </w:tr>
      <w:tr w:rsidR="00E56DF0" w:rsidRPr="00E56DF0" w:rsidTr="0067105D">
        <w:trPr>
          <w:gridAfter w:val="1"/>
          <w:wAfter w:w="23" w:type="dxa"/>
          <w:trHeight w:val="2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Администрация Поддорского муниципального района</w:t>
            </w:r>
          </w:p>
        </w:tc>
        <w:tc>
          <w:tcPr>
            <w:tcW w:w="456" w:type="dxa"/>
            <w:tcBorders>
              <w:top w:val="nil"/>
              <w:left w:val="nil"/>
              <w:bottom w:val="nil"/>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18" w:type="dxa"/>
            <w:gridSpan w:val="2"/>
            <w:tcBorders>
              <w:top w:val="nil"/>
              <w:left w:val="nil"/>
              <w:bottom w:val="nil"/>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241" w:type="dxa"/>
            <w:tcBorders>
              <w:top w:val="nil"/>
              <w:left w:val="nil"/>
              <w:bottom w:val="nil"/>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nil"/>
              <w:left w:val="nil"/>
              <w:bottom w:val="nil"/>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13016400,00</w:t>
            </w:r>
          </w:p>
        </w:tc>
        <w:tc>
          <w:tcPr>
            <w:tcW w:w="1124"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11256300,00</w:t>
            </w:r>
          </w:p>
        </w:tc>
        <w:tc>
          <w:tcPr>
            <w:tcW w:w="1124"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11632400,00</w:t>
            </w:r>
          </w:p>
        </w:tc>
      </w:tr>
      <w:tr w:rsidR="00E56DF0" w:rsidRPr="00E56DF0" w:rsidTr="0067105D">
        <w:trPr>
          <w:gridAfter w:val="1"/>
          <w:wAfter w:w="23" w:type="dxa"/>
          <w:trHeight w:val="2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Общегосударственные вопросы</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nil"/>
              <w:left w:val="nil"/>
              <w:bottom w:val="single" w:sz="4" w:space="0" w:color="auto"/>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938 600,00</w:t>
            </w:r>
          </w:p>
        </w:tc>
        <w:tc>
          <w:tcPr>
            <w:tcW w:w="1124" w:type="dxa"/>
            <w:tcBorders>
              <w:top w:val="nil"/>
              <w:left w:val="nil"/>
              <w:bottom w:val="single" w:sz="4" w:space="0" w:color="auto"/>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933 600,00</w:t>
            </w:r>
          </w:p>
        </w:tc>
        <w:tc>
          <w:tcPr>
            <w:tcW w:w="1124" w:type="dxa"/>
            <w:tcBorders>
              <w:top w:val="nil"/>
              <w:left w:val="nil"/>
              <w:bottom w:val="single" w:sz="4" w:space="0" w:color="auto"/>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933 600,00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Другие общегосударственные расходы</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938 600,00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933 600,00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933 600,00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Общегосударственные расходы</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95 0 00 00000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82 000,00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82 000,00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82 000,00</w:t>
            </w:r>
          </w:p>
        </w:tc>
      </w:tr>
      <w:tr w:rsidR="00E56DF0" w:rsidRPr="00E56DF0" w:rsidTr="0067105D">
        <w:trPr>
          <w:gridAfter w:val="1"/>
          <w:wAfter w:w="23" w:type="dxa"/>
          <w:trHeight w:val="2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Реализацию прочих направлений расходов по общегосударственным вопросам</w:t>
            </w:r>
          </w:p>
        </w:tc>
        <w:tc>
          <w:tcPr>
            <w:tcW w:w="45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8" w:type="dxa"/>
            <w:gridSpan w:val="2"/>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41"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95 0 00 99990</w:t>
            </w:r>
          </w:p>
        </w:tc>
        <w:tc>
          <w:tcPr>
            <w:tcW w:w="53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82 000,00</w:t>
            </w:r>
          </w:p>
        </w:tc>
        <w:tc>
          <w:tcPr>
            <w:tcW w:w="1124"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82 000,00</w:t>
            </w:r>
          </w:p>
        </w:tc>
        <w:tc>
          <w:tcPr>
            <w:tcW w:w="1124"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82 000,00</w:t>
            </w:r>
          </w:p>
        </w:tc>
      </w:tr>
      <w:tr w:rsidR="00E56DF0" w:rsidRPr="00E56DF0" w:rsidTr="0067105D">
        <w:trPr>
          <w:gridAfter w:val="1"/>
          <w:wAfter w:w="23" w:type="dxa"/>
          <w:trHeight w:val="20"/>
        </w:trPr>
        <w:tc>
          <w:tcPr>
            <w:tcW w:w="3828" w:type="dxa"/>
            <w:tcBorders>
              <w:top w:val="nil"/>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456" w:type="dxa"/>
            <w:tcBorders>
              <w:top w:val="nil"/>
              <w:left w:val="nil"/>
              <w:bottom w:val="nil"/>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8" w:type="dxa"/>
            <w:gridSpan w:val="2"/>
            <w:tcBorders>
              <w:top w:val="nil"/>
              <w:left w:val="nil"/>
              <w:bottom w:val="nil"/>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41" w:type="dxa"/>
            <w:tcBorders>
              <w:top w:val="nil"/>
              <w:left w:val="nil"/>
              <w:bottom w:val="nil"/>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95 0 00 99990</w:t>
            </w:r>
          </w:p>
        </w:tc>
        <w:tc>
          <w:tcPr>
            <w:tcW w:w="536" w:type="dxa"/>
            <w:tcBorders>
              <w:top w:val="nil"/>
              <w:left w:val="nil"/>
              <w:bottom w:val="nil"/>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120</w:t>
            </w:r>
          </w:p>
        </w:tc>
        <w:tc>
          <w:tcPr>
            <w:tcW w:w="1676" w:type="dxa"/>
            <w:tcBorders>
              <w:top w:val="nil"/>
              <w:left w:val="nil"/>
              <w:bottom w:val="nil"/>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42 000,00</w:t>
            </w:r>
          </w:p>
        </w:tc>
        <w:tc>
          <w:tcPr>
            <w:tcW w:w="1124" w:type="dxa"/>
            <w:tcBorders>
              <w:top w:val="nil"/>
              <w:left w:val="single" w:sz="4" w:space="0" w:color="auto"/>
              <w:bottom w:val="nil"/>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42 000,00</w:t>
            </w:r>
          </w:p>
        </w:tc>
        <w:tc>
          <w:tcPr>
            <w:tcW w:w="1124" w:type="dxa"/>
            <w:tcBorders>
              <w:top w:val="nil"/>
              <w:left w:val="nil"/>
              <w:bottom w:val="nil"/>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42 000,00</w:t>
            </w:r>
          </w:p>
        </w:tc>
      </w:tr>
      <w:tr w:rsidR="00E56DF0" w:rsidRPr="00E56DF0" w:rsidTr="0067105D">
        <w:trPr>
          <w:gridAfter w:val="1"/>
          <w:wAfter w:w="23" w:type="dxa"/>
          <w:trHeight w:val="20"/>
        </w:trPr>
        <w:tc>
          <w:tcPr>
            <w:tcW w:w="3828" w:type="dxa"/>
            <w:tcBorders>
              <w:top w:val="nil"/>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95 0 00 99990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r>
      <w:tr w:rsidR="00E56DF0" w:rsidRPr="00E56DF0" w:rsidTr="0067105D">
        <w:trPr>
          <w:gridAfter w:val="1"/>
          <w:wAfter w:w="23" w:type="dxa"/>
          <w:trHeight w:val="2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Повышение эффективности работы народных дружинников</w:t>
            </w:r>
          </w:p>
        </w:tc>
        <w:tc>
          <w:tcPr>
            <w:tcW w:w="45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8" w:type="dxa"/>
            <w:gridSpan w:val="2"/>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41"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95 0 00 60240</w:t>
            </w:r>
          </w:p>
        </w:tc>
        <w:tc>
          <w:tcPr>
            <w:tcW w:w="53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851 600,00</w:t>
            </w:r>
          </w:p>
        </w:tc>
        <w:tc>
          <w:tcPr>
            <w:tcW w:w="1124"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851 600,00</w:t>
            </w:r>
          </w:p>
        </w:tc>
        <w:tc>
          <w:tcPr>
            <w:tcW w:w="1124"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851 600,00</w:t>
            </w:r>
          </w:p>
        </w:tc>
      </w:tr>
      <w:tr w:rsidR="00E56DF0" w:rsidRPr="00E56DF0" w:rsidTr="0067105D">
        <w:trPr>
          <w:gridAfter w:val="1"/>
          <w:wAfter w:w="23" w:type="dxa"/>
          <w:trHeight w:val="20"/>
        </w:trPr>
        <w:tc>
          <w:tcPr>
            <w:tcW w:w="3828" w:type="dxa"/>
            <w:tcBorders>
              <w:top w:val="nil"/>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Расходы на выплаты персоналу государственных (муниципальных) органов</w:t>
            </w:r>
          </w:p>
        </w:tc>
        <w:tc>
          <w:tcPr>
            <w:tcW w:w="45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8" w:type="dxa"/>
            <w:gridSpan w:val="2"/>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41"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95 0 00 60240</w:t>
            </w:r>
          </w:p>
        </w:tc>
        <w:tc>
          <w:tcPr>
            <w:tcW w:w="53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120</w:t>
            </w:r>
          </w:p>
        </w:tc>
        <w:tc>
          <w:tcPr>
            <w:tcW w:w="1676" w:type="dxa"/>
            <w:tcBorders>
              <w:top w:val="nil"/>
              <w:left w:val="nil"/>
              <w:bottom w:val="single" w:sz="4" w:space="0" w:color="000000"/>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851 600,00</w:t>
            </w:r>
          </w:p>
        </w:tc>
        <w:tc>
          <w:tcPr>
            <w:tcW w:w="1124" w:type="dxa"/>
            <w:tcBorders>
              <w:top w:val="nil"/>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851 600,00</w:t>
            </w:r>
          </w:p>
        </w:tc>
        <w:tc>
          <w:tcPr>
            <w:tcW w:w="1124" w:type="dxa"/>
            <w:tcBorders>
              <w:top w:val="nil"/>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851 600,00</w:t>
            </w:r>
          </w:p>
        </w:tc>
      </w:tr>
      <w:tr w:rsidR="00E56DF0" w:rsidRPr="00E56DF0" w:rsidTr="0067105D">
        <w:trPr>
          <w:gridAfter w:val="1"/>
          <w:wAfter w:w="23" w:type="dxa"/>
          <w:trHeight w:val="20"/>
        </w:trPr>
        <w:tc>
          <w:tcPr>
            <w:tcW w:w="3828" w:type="dxa"/>
            <w:tcBorders>
              <w:top w:val="nil"/>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Муниципальная программа "Повышение эффективности бюджетных расходов Поддорского сельского поселения "</w:t>
            </w:r>
          </w:p>
        </w:tc>
        <w:tc>
          <w:tcPr>
            <w:tcW w:w="456" w:type="dxa"/>
            <w:tcBorders>
              <w:top w:val="nil"/>
              <w:left w:val="nil"/>
              <w:bottom w:val="single" w:sz="4" w:space="0" w:color="auto"/>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8" w:type="dxa"/>
            <w:gridSpan w:val="2"/>
            <w:tcBorders>
              <w:top w:val="nil"/>
              <w:left w:val="nil"/>
              <w:bottom w:val="single" w:sz="4" w:space="0" w:color="auto"/>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41" w:type="dxa"/>
            <w:tcBorders>
              <w:top w:val="nil"/>
              <w:left w:val="nil"/>
              <w:bottom w:val="single" w:sz="4" w:space="0" w:color="auto"/>
              <w:right w:val="nil"/>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09 0 00 00000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nil"/>
              <w:left w:val="nil"/>
              <w:bottom w:val="single" w:sz="4" w:space="0" w:color="auto"/>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5 000,00</w:t>
            </w:r>
          </w:p>
        </w:tc>
        <w:tc>
          <w:tcPr>
            <w:tcW w:w="1124" w:type="dxa"/>
            <w:tcBorders>
              <w:top w:val="nil"/>
              <w:left w:val="nil"/>
              <w:bottom w:val="single" w:sz="4" w:space="0" w:color="auto"/>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nil"/>
              <w:left w:val="nil"/>
              <w:bottom w:val="single" w:sz="4" w:space="0" w:color="auto"/>
              <w:right w:val="single" w:sz="4" w:space="0" w:color="000000"/>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Внедрение программно-целевых принциповорганизации деятельности органов местного самоуправления поселения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программы  "Повышение эффективности бюджетных расходов Поддорского сельского поселения "</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Национальная безопасность и правоохранительная деятельность</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96 400,00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"Защита населения и территории от чрезвычайных ситуаций природного и техногенного характера, пожарная безопасность"</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96 400,00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Муниципальная программа "Противопожарная защита объектов и населенных пунктов Поддорского сельского поселения на 2018-2025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96 400,00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Обеспечение мер пожарной безопасности на территории сельского поселения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96 400,00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2018-2025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96 400,00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96 400,00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Национальная  экономика</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2 685 800,00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2 513 900,00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3 196 200,00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Дорожное хозяйство (дорожный фонд)</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2 551 700,00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2 439 800,00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3 122 100,00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Программа "Совершенствование и содержание дорожного хозяйства на территории Поддорского сельского поселения "</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2 551 700,00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2 439 800,00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3 122 100,00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Подпрограмма "Развитие дорожного  хозяйства  Поддорского сельского поселения "</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2 451 700,00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2 339 800,00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3 022 100,00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Содержание автомобильных дорог общего пользования местного значения и искуственных сооружений на них</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1 086 000,00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999 000,00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999 000,00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01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800 000,00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800 000,00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800 000,00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01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800 000,00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800 000,00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800 000,00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01 9Д850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261 000,00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174 000,00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174 000,00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01 9Д850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261 000,00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174 000,00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174 000,00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01 SД850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 xml:space="preserve">Иные закупки товаров, работ и услуг для </w:t>
            </w:r>
            <w:r w:rsidRPr="00E56DF0">
              <w:rPr>
                <w:rFonts w:ascii="Times New Roman" w:hAnsi="Times New Roman" w:cs="Times New Roman"/>
                <w:color w:val="000000" w:themeColor="text1"/>
                <w:sz w:val="16"/>
                <w:szCs w:val="16"/>
              </w:rPr>
              <w:lastRenderedPageBreak/>
              <w:t>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lastRenderedPageBreak/>
              <w:t>04</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01 SД850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lastRenderedPageBreak/>
              <w:t>Ремонт автомобильных дорог общего пользования  местного значения и искуственных  сооружений на них</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07 1 02 00000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1 265 700,00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1 240 800,00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1 923 100,00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02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979 700,00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1 041 800,00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1 724 100,00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02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979 700,00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1 041 800,00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1 724 100,00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02 9Д850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261 000,00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174 000,00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174 000,00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02 9Д850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261 000,00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174 000,00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174 000,00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02 SД850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02 SД850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25 000,00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07 1 03 00000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03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1 03 9Д999</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Подпрограмма "Придворовые территории многоквартирных жилых домов расположенных на территории Поддорского сельского поселения "</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07 2 00 00000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2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2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07 2 01 00000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2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2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2 01 9Д200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2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2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09</w:t>
            </w:r>
          </w:p>
        </w:tc>
        <w:tc>
          <w:tcPr>
            <w:tcW w:w="124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 2 01 9Д200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Другие вопросы в области национальной экономики</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134 100,00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74 100,00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74 100,00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94 100,00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94 100,00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60 000,00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60 000,00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w:t>
            </w:r>
            <w:r w:rsidRPr="00E56DF0">
              <w:rPr>
                <w:rFonts w:ascii="Times New Roman" w:hAnsi="Times New Roman" w:cs="Times New Roman"/>
                <w:color w:val="000000" w:themeColor="text1"/>
                <w:sz w:val="16"/>
                <w:szCs w:val="16"/>
              </w:rPr>
              <w:lastRenderedPageBreak/>
              <w:t>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lastRenderedPageBreak/>
              <w:t>04</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34 100,00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lastRenderedPageBreak/>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34 100,00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Общегосударственные расходы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34 100,00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34 100,00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34 100,00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34 100,00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34 100,00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34 100,00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12</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40 000,00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Жилищно-коммунальное хозяйство</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9 256 600,00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7 794 800,00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7 488 600,00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Благоустройство</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9 256 600,00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7 794 800,00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7 488 600,00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800 000,00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05 0 02 00000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Повышение активности участия граждан в осуществлении местного самоуправления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 средства населения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03 S5260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 xml:space="preserve">Иные закупки товаров, работ и услуг для </w:t>
            </w:r>
            <w:r w:rsidRPr="00E56DF0">
              <w:rPr>
                <w:rFonts w:ascii="Times New Roman" w:hAnsi="Times New Roman" w:cs="Times New Roman"/>
                <w:color w:val="000000" w:themeColor="text1"/>
                <w:sz w:val="16"/>
                <w:szCs w:val="16"/>
              </w:rPr>
              <w:lastRenderedPageBreak/>
              <w:t>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lastRenderedPageBreak/>
              <w:t>05</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03 S5260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lastRenderedPageBreak/>
              <w:t>Реализация регионального проекта   Народный бюджет</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05 0 04 00000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Муниципальная программа "Формирование современной городской среды на территории  села Поддорье на 2018-2026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08 0 00 00000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Федеральный проект "Формирование комфортной городской среды"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08 0 И4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08 0 И4 55550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08 0 И4 55550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Муниципальная программа "Комплексное развитие сельских территорий  Поддорского сельского поселения до 2025 года"</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73 690,00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Создание и развитие инфраструктуры на сельских территориях</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73 690,00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 0 01 L5764</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73 690,00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 0 01 L5764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73 690,00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Уличное освещение</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98 5 00 00000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5 100 000,00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5 400 000,00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5 600 000,00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целевые направления расходов по уличному освещению</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5 100 000,00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5 400 000,00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5 600 000,00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98 5 00 23050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5 100 000,00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5 400 000,00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5 600 000,00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Организация и содержание мест захоронения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98 6 00 00000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целевые направления расходов на организацию и содержание мест захоронения</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98 6 00 23060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nil"/>
              <w:bottom w:val="single" w:sz="4" w:space="0" w:color="auto"/>
              <w:right w:val="nil"/>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98 6 00 23060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100 000,00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50 000,00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Прочие мероприятия по благоустройству сельских поселений</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nil"/>
              <w:bottom w:val="single" w:sz="4" w:space="0" w:color="auto"/>
              <w:right w:val="nil"/>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98 7 00 00000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2 682 910,00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2 344 800,00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1 838 600,00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целевые направления расходов прочих мероприятий по благоустройству сельских поселений</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nil"/>
              <w:bottom w:val="single" w:sz="4" w:space="0" w:color="auto"/>
              <w:right w:val="nil"/>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98 7 00 23070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2 682 910,00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2 344 800,00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1 838 600,00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05</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98 7 00 23070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2 682 910,00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2 344 800,00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1 838 600,00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Образование</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Молодежная политика</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Муниципальная программа "Молодежь Поддорского сельского поселения на 2022-2025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02 0 00 00000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Выявление, продвижение и поддержка активности молодёжи и её достижений в различных сферах деятельности</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02 0 01 00000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2022-2025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07</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02 0 01 99990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Культура, кинематография</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08</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Культура</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08</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Муниципальная  программа "Развитие культуры в Поддорском сельском поселении на 2021-2025 годы"</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08</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08</w:t>
            </w:r>
          </w:p>
        </w:tc>
        <w:tc>
          <w:tcPr>
            <w:tcW w:w="518"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1241"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04 0 01 00000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20 000,00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nil"/>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программы "Развитие культуры в Поддорском сельском поселении на 2021-2025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08</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 xml:space="preserve">Иные закупки товаров, работ и услуг для обеспечения государственных (муниципальных) </w:t>
            </w:r>
            <w:r w:rsidRPr="00E56DF0">
              <w:rPr>
                <w:rFonts w:ascii="Times New Roman" w:hAnsi="Times New Roman" w:cs="Times New Roman"/>
                <w:color w:val="000000" w:themeColor="text1"/>
                <w:sz w:val="16"/>
                <w:szCs w:val="16"/>
              </w:rPr>
              <w:lastRenderedPageBreak/>
              <w:t>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lastRenderedPageBreak/>
              <w:t>08</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lastRenderedPageBreak/>
              <w:t>Физическая культура и спорт</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Физическая культура</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Муниципальная  программа "Развитие физической культуры и спорта в Поддорском сельском поселении на 2018-2027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Реализация прочих направлений расходов программы  "Развитие физической культуры и спорта в Поддорском сельском поселении на 2018-2027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11</w:t>
            </w: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01</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240</w:t>
            </w: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14 000,00</w:t>
            </w:r>
          </w:p>
        </w:tc>
      </w:tr>
      <w:tr w:rsidR="00E56DF0" w:rsidRPr="00E56DF0" w:rsidTr="0067105D">
        <w:trPr>
          <w:gridAfter w:val="1"/>
          <w:wAfter w:w="23" w:type="dxa"/>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DF0" w:rsidRPr="00E56DF0" w:rsidRDefault="00E56DF0" w:rsidP="0016167C">
            <w:pPr>
              <w:spacing w:after="0" w:line="240" w:lineRule="auto"/>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Условно-утвержденные расходы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1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p>
        </w:tc>
        <w:tc>
          <w:tcPr>
            <w:tcW w:w="16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300 000,00</w:t>
            </w:r>
          </w:p>
        </w:tc>
        <w:tc>
          <w:tcPr>
            <w:tcW w:w="11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6DF0" w:rsidRPr="00E56DF0" w:rsidRDefault="00E56DF0" w:rsidP="0016167C">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615 000,00</w:t>
            </w:r>
          </w:p>
        </w:tc>
      </w:tr>
    </w:tbl>
    <w:p w:rsidR="00E56DF0" w:rsidRPr="00E56DF0" w:rsidRDefault="00E56DF0" w:rsidP="00E56DF0">
      <w:pPr>
        <w:spacing w:after="0" w:line="240" w:lineRule="auto"/>
        <w:rPr>
          <w:rFonts w:ascii="Times New Roman" w:hAnsi="Times New Roman" w:cs="Times New Roman"/>
          <w:color w:val="000000" w:themeColor="text1"/>
          <w:sz w:val="16"/>
          <w:szCs w:val="16"/>
        </w:rPr>
      </w:pPr>
    </w:p>
    <w:tbl>
      <w:tblPr>
        <w:tblW w:w="10498" w:type="dxa"/>
        <w:tblInd w:w="-1168" w:type="dxa"/>
        <w:tblLook w:val="04A0" w:firstRow="1" w:lastRow="0" w:firstColumn="1" w:lastColumn="0" w:noHBand="0" w:noVBand="1"/>
      </w:tblPr>
      <w:tblGrid>
        <w:gridCol w:w="3686"/>
        <w:gridCol w:w="572"/>
        <w:gridCol w:w="684"/>
        <w:gridCol w:w="459"/>
        <w:gridCol w:w="519"/>
        <w:gridCol w:w="456"/>
        <w:gridCol w:w="470"/>
        <w:gridCol w:w="1234"/>
        <w:gridCol w:w="1216"/>
        <w:gridCol w:w="1166"/>
        <w:gridCol w:w="8"/>
        <w:gridCol w:w="28"/>
      </w:tblGrid>
      <w:tr w:rsidR="00CD08EA" w:rsidRPr="00E56DF0" w:rsidTr="00CD08EA">
        <w:trPr>
          <w:trHeight w:val="20"/>
        </w:trPr>
        <w:tc>
          <w:tcPr>
            <w:tcW w:w="4258" w:type="dxa"/>
            <w:gridSpan w:val="2"/>
            <w:tcBorders>
              <w:top w:val="nil"/>
              <w:left w:val="nil"/>
              <w:bottom w:val="nil"/>
              <w:right w:val="nil"/>
            </w:tcBorders>
            <w:shd w:val="clear" w:color="auto" w:fill="auto"/>
            <w:noWrap/>
            <w:vAlign w:val="bottom"/>
            <w:hideMark/>
          </w:tcPr>
          <w:p w:rsidR="00CD08EA" w:rsidRPr="00E56DF0" w:rsidRDefault="00CD08EA" w:rsidP="00E56DF0">
            <w:pPr>
              <w:spacing w:after="0" w:line="240" w:lineRule="auto"/>
              <w:rPr>
                <w:rFonts w:ascii="Times New Roman" w:hAnsi="Times New Roman" w:cs="Times New Roman"/>
                <w:color w:val="000000" w:themeColor="text1"/>
                <w:sz w:val="16"/>
                <w:szCs w:val="16"/>
              </w:rPr>
            </w:pPr>
          </w:p>
        </w:tc>
        <w:tc>
          <w:tcPr>
            <w:tcW w:w="6240" w:type="dxa"/>
            <w:gridSpan w:val="10"/>
            <w:tcBorders>
              <w:top w:val="nil"/>
              <w:left w:val="nil"/>
              <w:bottom w:val="nil"/>
              <w:right w:val="nil"/>
            </w:tcBorders>
            <w:shd w:val="clear" w:color="auto" w:fill="auto"/>
            <w:vAlign w:val="bottom"/>
            <w:hideMark/>
          </w:tcPr>
          <w:p w:rsidR="00CD08EA" w:rsidRPr="00E56DF0" w:rsidRDefault="00CD08EA" w:rsidP="0067105D">
            <w:pPr>
              <w:spacing w:after="0" w:line="240" w:lineRule="auto"/>
              <w:jc w:val="right"/>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Приложение № 7</w:t>
            </w:r>
          </w:p>
          <w:p w:rsidR="00CD08EA" w:rsidRPr="00E56DF0" w:rsidRDefault="00CD08EA" w:rsidP="0067105D">
            <w:pPr>
              <w:spacing w:after="0" w:line="240" w:lineRule="auto"/>
              <w:jc w:val="right"/>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к решению Совета депутатов Поддорского сельского поселения "О  бюджете Поддорского сельского поселения на 2025 год и плановый период 2026 и 2027 годов"</w:t>
            </w:r>
          </w:p>
        </w:tc>
      </w:tr>
      <w:tr w:rsidR="00E56DF0" w:rsidRPr="00E56DF0" w:rsidTr="00CD08EA">
        <w:trPr>
          <w:trHeight w:val="20"/>
        </w:trPr>
        <w:tc>
          <w:tcPr>
            <w:tcW w:w="10498" w:type="dxa"/>
            <w:gridSpan w:val="12"/>
            <w:tcBorders>
              <w:top w:val="nil"/>
              <w:left w:val="nil"/>
              <w:bottom w:val="single" w:sz="4" w:space="0" w:color="auto"/>
              <w:right w:val="nil"/>
            </w:tcBorders>
            <w:shd w:val="clear" w:color="auto" w:fill="auto"/>
            <w:vAlign w:val="bottom"/>
            <w:hideMark/>
          </w:tcPr>
          <w:p w:rsidR="00E56DF0" w:rsidRPr="00E56DF0" w:rsidRDefault="00E56DF0" w:rsidP="00CD08EA">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Распределение бюджетных ассигнований по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2025 год и плановый период 2026 и 2027 годов</w:t>
            </w:r>
          </w:p>
        </w:tc>
      </w:tr>
      <w:tr w:rsidR="0067105D" w:rsidRPr="00E56DF0" w:rsidTr="00CD08EA">
        <w:trPr>
          <w:gridAfter w:val="1"/>
          <w:wAfter w:w="28" w:type="dxa"/>
          <w:trHeight w:val="20"/>
        </w:trPr>
        <w:tc>
          <w:tcPr>
            <w:tcW w:w="3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05D" w:rsidRPr="00E56DF0" w:rsidRDefault="0067105D" w:rsidP="0067105D">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Наименование</w:t>
            </w:r>
          </w:p>
        </w:tc>
        <w:tc>
          <w:tcPr>
            <w:tcW w:w="125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05D" w:rsidRPr="00E56DF0" w:rsidRDefault="0067105D" w:rsidP="0067105D">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ЦСР</w:t>
            </w:r>
          </w:p>
        </w:tc>
        <w:tc>
          <w:tcPr>
            <w:tcW w:w="4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05D" w:rsidRPr="00E56DF0" w:rsidRDefault="0067105D" w:rsidP="0067105D">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Рз</w:t>
            </w:r>
          </w:p>
        </w:tc>
        <w:tc>
          <w:tcPr>
            <w:tcW w:w="5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05D" w:rsidRPr="00E56DF0" w:rsidRDefault="0067105D" w:rsidP="0067105D">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ПР</w:t>
            </w:r>
          </w:p>
        </w:tc>
        <w:tc>
          <w:tcPr>
            <w:tcW w:w="4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05D" w:rsidRPr="00E56DF0" w:rsidRDefault="0067105D" w:rsidP="0067105D">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ВР</w:t>
            </w:r>
          </w:p>
        </w:tc>
        <w:tc>
          <w:tcPr>
            <w:tcW w:w="4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05D" w:rsidRPr="00E56DF0" w:rsidRDefault="0067105D" w:rsidP="0067105D">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доп кл</w:t>
            </w:r>
          </w:p>
        </w:tc>
        <w:tc>
          <w:tcPr>
            <w:tcW w:w="362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05D" w:rsidRPr="00E56DF0" w:rsidRDefault="0067105D" w:rsidP="0067105D">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Сумма ( рублей)</w:t>
            </w:r>
          </w:p>
        </w:tc>
      </w:tr>
      <w:tr w:rsidR="0067105D" w:rsidRPr="00E56DF0" w:rsidTr="00CD08EA">
        <w:trPr>
          <w:gridAfter w:val="2"/>
          <w:wAfter w:w="36" w:type="dxa"/>
          <w:trHeight w:val="20"/>
        </w:trPr>
        <w:tc>
          <w:tcPr>
            <w:tcW w:w="36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7105D" w:rsidRPr="00E56DF0" w:rsidRDefault="0067105D" w:rsidP="0067105D">
            <w:pPr>
              <w:spacing w:after="0" w:line="240" w:lineRule="auto"/>
              <w:jc w:val="center"/>
              <w:rPr>
                <w:rFonts w:ascii="Times New Roman" w:hAnsi="Times New Roman" w:cs="Times New Roman"/>
                <w:b/>
                <w:bCs/>
                <w:color w:val="000000" w:themeColor="text1"/>
                <w:sz w:val="16"/>
                <w:szCs w:val="16"/>
              </w:rPr>
            </w:pPr>
          </w:p>
        </w:tc>
        <w:tc>
          <w:tcPr>
            <w:tcW w:w="1256" w:type="dxa"/>
            <w:gridSpan w:val="2"/>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05D" w:rsidRPr="00E56DF0" w:rsidRDefault="0067105D" w:rsidP="0067105D">
            <w:pPr>
              <w:spacing w:after="0" w:line="240" w:lineRule="auto"/>
              <w:jc w:val="center"/>
              <w:rPr>
                <w:rFonts w:ascii="Times New Roman" w:hAnsi="Times New Roman" w:cs="Times New Roman"/>
                <w:b/>
                <w:bCs/>
                <w:color w:val="000000" w:themeColor="text1"/>
                <w:sz w:val="16"/>
                <w:szCs w:val="16"/>
              </w:rPr>
            </w:pPr>
          </w:p>
        </w:tc>
        <w:tc>
          <w:tcPr>
            <w:tcW w:w="459"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05D" w:rsidRPr="00E56DF0" w:rsidRDefault="0067105D" w:rsidP="0067105D">
            <w:pPr>
              <w:spacing w:after="0" w:line="240" w:lineRule="auto"/>
              <w:jc w:val="center"/>
              <w:rPr>
                <w:rFonts w:ascii="Times New Roman" w:hAnsi="Times New Roman" w:cs="Times New Roman"/>
                <w:b/>
                <w:bCs/>
                <w:color w:val="000000" w:themeColor="text1"/>
                <w:sz w:val="16"/>
                <w:szCs w:val="16"/>
              </w:rPr>
            </w:pPr>
          </w:p>
        </w:tc>
        <w:tc>
          <w:tcPr>
            <w:tcW w:w="519"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05D" w:rsidRPr="00E56DF0" w:rsidRDefault="0067105D" w:rsidP="0067105D">
            <w:pPr>
              <w:spacing w:after="0" w:line="240" w:lineRule="auto"/>
              <w:jc w:val="center"/>
              <w:rPr>
                <w:rFonts w:ascii="Times New Roman" w:hAnsi="Times New Roman" w:cs="Times New Roman"/>
                <w:b/>
                <w:bCs/>
                <w:color w:val="000000" w:themeColor="text1"/>
                <w:sz w:val="16"/>
                <w:szCs w:val="16"/>
              </w:rPr>
            </w:pPr>
          </w:p>
        </w:tc>
        <w:tc>
          <w:tcPr>
            <w:tcW w:w="45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05D" w:rsidRPr="00E56DF0" w:rsidRDefault="0067105D" w:rsidP="0067105D">
            <w:pPr>
              <w:spacing w:after="0" w:line="240" w:lineRule="auto"/>
              <w:jc w:val="center"/>
              <w:rPr>
                <w:rFonts w:ascii="Times New Roman" w:hAnsi="Times New Roman" w:cs="Times New Roman"/>
                <w:b/>
                <w:bCs/>
                <w:color w:val="000000" w:themeColor="text1"/>
                <w:sz w:val="16"/>
                <w:szCs w:val="16"/>
              </w:rPr>
            </w:pPr>
          </w:p>
        </w:tc>
        <w:tc>
          <w:tcPr>
            <w:tcW w:w="470" w:type="dxa"/>
            <w:vMerge/>
            <w:tcBorders>
              <w:top w:val="single" w:sz="4" w:space="0" w:color="auto"/>
              <w:left w:val="single" w:sz="4" w:space="0" w:color="auto"/>
              <w:bottom w:val="single" w:sz="4" w:space="0" w:color="auto"/>
              <w:right w:val="single" w:sz="4" w:space="0" w:color="auto"/>
            </w:tcBorders>
            <w:vAlign w:val="center"/>
            <w:hideMark/>
          </w:tcPr>
          <w:p w:rsidR="0067105D" w:rsidRPr="00E56DF0" w:rsidRDefault="0067105D" w:rsidP="0067105D">
            <w:pPr>
              <w:spacing w:after="0" w:line="240" w:lineRule="auto"/>
              <w:jc w:val="center"/>
              <w:rPr>
                <w:rFonts w:ascii="Times New Roman" w:hAnsi="Times New Roman" w:cs="Times New Roman"/>
                <w:b/>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05D" w:rsidRPr="00E56DF0" w:rsidRDefault="0067105D" w:rsidP="0067105D">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2025 год</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05D" w:rsidRPr="00E56DF0" w:rsidRDefault="0067105D" w:rsidP="0067105D">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2026 год</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105D" w:rsidRPr="00E56DF0" w:rsidRDefault="0067105D" w:rsidP="0067105D">
            <w:pPr>
              <w:spacing w:after="0" w:line="240" w:lineRule="auto"/>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2027 год</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ВСЕГО   муниципальные программы</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4 199 890,00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2 493 800,00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3 176 100,00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Муниципальные  программы</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4 199 890,00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2 493 800,00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3 176 100,00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Муниципальная программа "Противопожарная защита объектов и населенных пунктов Поддорского сельского поселения на 2018-2025 годы"</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01 0 00 00000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96 400,00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Обеспечение мер пожарной безопасности на территории сельского поселения</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01 0 01 00000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96 400,00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2018-2025 годы"</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01 0 01 99990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96 400,00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Национальная безопасность и правоохранительная деятельность</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01 0 01 99990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96 400,00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"Защита населения и территории от чрезвычайных ситуаций природного и техногенного характера, пожарная безопасность"</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01 0 01 99990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96 400,00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01 0 01 99990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96 400,00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Муниципальная программа "Молодежь Поддорского сельского поселения на 2022-2025 годы"</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02 0 00 00000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Выявление, продвижение и поддержка активности молодёжи и её достижений в различных сферах деятельности</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02 0 01 00000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Реализация прочих направлений расходов программы "Молодежь Поддорского сельского поселения на 2022-2025 годы"</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02 0 01 99990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Образование</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02 0 01 99990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Молодежная политика</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02 0 01 99990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02 0 01 99990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Муниципальная программа "Развитие физической культуры и спорта в Поддорском сельском поселении на 2018-2027 годы"</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03 0 00 00000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14 000,00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14 000,00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14 000,00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03 0 01 00000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14 000,00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14 000,00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14 000,00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lastRenderedPageBreak/>
              <w:t>Реализация прочих направлений расходов программы "Развитие физической культуры и спорта в Поддорском сельском поселении на 2018-2027 годы"</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14 000,00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14 000,00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14 000,00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Физическая культура и спорт</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14 000,00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14 000,00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14 000,00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Физическая культура</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14 000,00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14 000,00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14 000,00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14 000,00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Муниципальная программа "Развитие культуры в Поддорском сельском поселении на 2021-2025 годы"</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04 0 00 00000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04 0 01 00000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Реализация прочих направлений расходов программы "Развитие культуры в Поддорском сельском поселении на 2021-2025 годы"</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Культура, кинематография</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Культура</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01</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05 0 00 00000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894 100,00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05 0 01 00000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94 100,00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60 000,00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Другие вопросы в области национальной экономики</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60 000,00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60 000,00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05 0 01 60270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34 100,00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Другие вопросы в области национальной экономики</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05 0 01 60270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34 100,00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05 0 01 60270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34 100,00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05 0 02 00000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300 000,00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 0 02 S2090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300 000,00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Благоустройство</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 0 02 S2090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300 000,00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 0 02 S2090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300 000,00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lastRenderedPageBreak/>
              <w:t>Повышение активности участия граждан в осуществлении местного самоуправления</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05 0 03 00000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 средства населения</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 0 03 S5260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Благоустройство</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 0 03 S5260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 0 03 S5260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Муниципальная программа "Совершенствование и содержание дорожного хозяйства на территории Поддорского сельского поселения "</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07 0 00 00000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2 551 700,00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2 439 800,00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3 122 100,00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Подпрограмма "Развитие дорожного хозяйства Поддорского сельского поселения "</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07 1 00 00000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2 451 700,00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2 339 800,00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3 022 100,00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Содержание автомобильных дорог общего пользования местного значения и искуственных сооружений на них</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07 1 01 00000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1 086 000,00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999 000,00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999 000,00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01 9Д999</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800 000,00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800 000,00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Дорожное хозяйство (дорожный фонд)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01 9Д999</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800 000,00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800 000,00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01 9Д999</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800 000,00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800 000,00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01 9Д850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261 000,00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174 000,00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174 000,00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Дорожное хозяйство (дорожный фонд)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01 9Д850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261 000,00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174 000,00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174 000,00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01 9Д850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261 000,00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174 000,00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174 000,00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01 SД850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25 000,00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25 000,00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Дорожное хозяйство (дорожный фонд)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01 SД850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25 000,00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25 000,00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01 SД850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25 000,00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25 000,00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Ремонт автомобильных дорог общего пользования местного значения и искусственных сооружений на них</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07 1 02 00000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1 265 700,00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1 240 800,00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1 923 100,00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02 9Д999</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979 700,00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1 041 800,00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1 724 100,00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Дорожное хозяйство (дорожный фонд)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02 9Д999</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979 700,00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1 041 800,00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1 724 100,00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02 9Д999</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979 700,00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1 041 800,00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1 724 100,00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02 9Д850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261 000,00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174 000,00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174 000,00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Дорожное хозяйство (дорожный фонд)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02 9Д850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261 000,00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174 000,00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174 000,00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02 9Д850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261 000,00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174 000,00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174 000,00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02 SД850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25 000,00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25 000,00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Дорожное хозяйство (дорожный фонд)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02 SД850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25 000,00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25 000,00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02 SД850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25 000,00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25 000,00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25 000,00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Осуществление дорожной деятельности в отношении автомобильных дорог общего пользования местного значения</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07 1 03 00000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03 9Д999</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Дорожное хозяйство (дорожный фонд)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03 9Д999</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lastRenderedPageBreak/>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1 03 9Д999</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Подпрограмма "Придворовые территории многоквартирных жилых домов, расположенных на территории Поддорского сельского поселения "</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07 2 00 00000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Приведение в надлежащее техническое состояние покрытий дворовых территорий многоквартирныхдомов путем проведения их текущего и капитального ремонта</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07 2 01 00000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2 01 9Д200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Дорожное хозяйство (дорожный фонд)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2 01 9Д200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07 2 01 9Д200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Муниципальная программа "Формирование современной городской среды на территории села Поддорье на 2018-2026 годы"</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08 0 00 00000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Федеральный проект "Формирование комфортной городской среды"</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08 0 F2 55550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08 0 F2 55550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Благоустройство</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08 0 F2 55550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08 0 F2 55550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Муниципальная программа "Повышение эффективности бюджетных расходов Поддорского сельского поселения"</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09 0 00 00000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Внедрение программно-целевых принципов организации деятельности органов местного самоуправления поселения</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09 0 01 00000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Реализация прочих направлений расходов программы "Повышение эффективности бюджетных расходов Поддорского сельского поселения"</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09 0 01  99990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Другие общегосударственные расходы</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09 0 01  99990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09 0 01  99990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Муниципальная программа "Комплексное развитие сельских территорий Поддорского сельского поселения до 2025 года"</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10 0 00 00000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73 690,00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Создание и развитие инфраструктуры на сельских территориях</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10 0 01 00000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73 690,00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местного бюджета</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 0 01 L5764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73 690,00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Благоустройство</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 0 01 L5764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73 690,00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 0 01 L5764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73 690,00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11 0 00 00000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11 0 03 00000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11 0 03 99990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 xml:space="preserve">Другие вопросы в области национальной </w:t>
            </w:r>
            <w:r w:rsidRPr="00E56DF0">
              <w:rPr>
                <w:rFonts w:ascii="Times New Roman" w:hAnsi="Times New Roman" w:cs="Times New Roman"/>
                <w:bCs/>
                <w:color w:val="000000" w:themeColor="text1"/>
                <w:sz w:val="16"/>
                <w:szCs w:val="16"/>
              </w:rPr>
              <w:lastRenderedPageBreak/>
              <w:t>экономики</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lastRenderedPageBreak/>
              <w:t>11 0 03 99990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lastRenderedPageBreak/>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11 0 03 99990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Общегосударственные расходы</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95 0 00 00000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933 600,00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967 700,00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967 700,00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Реализацию прочих направлений расходов по общегосударственным вопросам</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95 0 00 99990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82 000,00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82 000,00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82 000,00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Другие общегосударственные расходы</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95 0 00 99990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82 000,00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82 000,00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82 000,00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Расходы на выплаты персоналу государственных (муниципальных) органов</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95 0 00 99990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120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42 000,00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42 000,00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42 000,00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95 0 00 99990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40 000,00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Повышение эффективности работы народных дружинников</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95 0 00 60240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851 600,00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851 600,00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851 600,00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Другие общегосударственные расходы</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95 0 00 60240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851 600,00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851 600,00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851 600,00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Расходы на выплаты персоналу государственных (муниципальных) органов</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95 0 00 60240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120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851 600,00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851 600,00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851 600,00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Другие вопросы в области национальной экономики</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95 0 00 60270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34 100,00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34 100,00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95 0 00 60270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12</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34 100,00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34 100,00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Уличное освещение</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98 5 00 00000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5 100 000,00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5 400 000,00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5 600 000,00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целевые направления расходов по уличному освещению</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98 5 00 23050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5 100 000,00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5 400 000,00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5 600 000,00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Благоустройство</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98 5 00 23050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5 100 000,00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5 400 000,00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5 600 000,00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98 5 00 23050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5 100 000,00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5 400 000,00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5 600 000,00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Организация и содержание мест захоронения</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98 6 00 00000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целевые направления расходов на организацию и содержание мест захоронения</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98 6 00 23060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Благоустройство</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98 6 00 23060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98 6 00 23060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100 000,00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50 000,00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Прочие мероприятия по благоустройству сельских поселений</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98 7 00 00000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2 682 910,00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2 344 800,00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1 838 600,00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целевые направления расходов прочих мероприятий по благоустройству сельских поселений</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98 7 00 23070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2 682 910,00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2 344 800,00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1 838 600,00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Благоустройство</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98 7 00 23070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2 682 910,00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2 344 800,00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1 838 600,00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Иные закупки товаров, работ и услуг для обеспечения государственных (муниципальных) нужд</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98 7 00 23070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2 682 910,00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2 344 800,00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1 838 600,00</w:t>
            </w:r>
          </w:p>
        </w:tc>
      </w:tr>
      <w:tr w:rsidR="00E56DF0" w:rsidRPr="00E56DF0" w:rsidTr="00CD08EA">
        <w:trPr>
          <w:gridAfter w:val="2"/>
          <w:wAfter w:w="36" w:type="dxa"/>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Условно-утвержденные расходы</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300 000,00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615 000,00</w:t>
            </w:r>
          </w:p>
        </w:tc>
      </w:tr>
      <w:tr w:rsidR="00E56DF0" w:rsidRPr="00E56DF0" w:rsidTr="00CD08EA">
        <w:trPr>
          <w:gridAfter w:val="2"/>
          <w:wAfter w:w="36" w:type="dxa"/>
          <w:trHeight w:val="64"/>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DF0" w:rsidRPr="00E56DF0" w:rsidRDefault="00E56DF0" w:rsidP="0067105D">
            <w:pPr>
              <w:spacing w:after="0" w:line="240" w:lineRule="auto"/>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итого</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p>
        </w:tc>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13 016 400,00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11 556 300,00</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DF0" w:rsidRPr="00E56DF0" w:rsidRDefault="00E56DF0" w:rsidP="0067105D">
            <w:pPr>
              <w:spacing w:after="0" w:line="240" w:lineRule="auto"/>
              <w:jc w:val="center"/>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12 247 400,00</w:t>
            </w:r>
          </w:p>
        </w:tc>
      </w:tr>
    </w:tbl>
    <w:p w:rsidR="00E56DF0" w:rsidRPr="00E56DF0" w:rsidRDefault="00E56DF0" w:rsidP="00E56DF0">
      <w:pPr>
        <w:spacing w:after="0" w:line="240" w:lineRule="auto"/>
        <w:rPr>
          <w:rFonts w:ascii="Times New Roman" w:hAnsi="Times New Roman" w:cs="Times New Roman"/>
          <w:color w:val="000000" w:themeColor="text1"/>
          <w:sz w:val="16"/>
          <w:szCs w:val="16"/>
        </w:rPr>
      </w:pPr>
    </w:p>
    <w:p w:rsidR="00E56DF0" w:rsidRPr="00E56DF0" w:rsidRDefault="00E56DF0" w:rsidP="00CD08EA">
      <w:pPr>
        <w:spacing w:after="0" w:line="240" w:lineRule="auto"/>
        <w:ind w:left="-1276" w:firstLine="283"/>
        <w:jc w:val="right"/>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Приложение 8</w:t>
      </w:r>
    </w:p>
    <w:p w:rsidR="00CD08EA" w:rsidRDefault="00E56DF0" w:rsidP="00CD08EA">
      <w:pPr>
        <w:spacing w:after="0" w:line="240" w:lineRule="auto"/>
        <w:ind w:left="-1276" w:firstLine="283"/>
        <w:jc w:val="right"/>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к решению Совета депутатов Поддорского сельского поселения</w:t>
      </w:r>
    </w:p>
    <w:p w:rsidR="00E56DF0" w:rsidRPr="00E56DF0" w:rsidRDefault="00E56DF0" w:rsidP="00CD08EA">
      <w:pPr>
        <w:spacing w:after="0" w:line="240" w:lineRule="auto"/>
        <w:ind w:left="-1276" w:firstLine="283"/>
        <w:jc w:val="right"/>
        <w:rPr>
          <w:rFonts w:ascii="Times New Roman" w:hAnsi="Times New Roman" w:cs="Times New Roman"/>
          <w:bCs/>
          <w:color w:val="000000" w:themeColor="text1"/>
          <w:sz w:val="16"/>
          <w:szCs w:val="16"/>
        </w:rPr>
      </w:pPr>
      <w:r w:rsidRPr="00E56DF0">
        <w:rPr>
          <w:rFonts w:ascii="Times New Roman" w:hAnsi="Times New Roman" w:cs="Times New Roman"/>
          <w:bCs/>
          <w:color w:val="000000" w:themeColor="text1"/>
          <w:sz w:val="16"/>
          <w:szCs w:val="16"/>
        </w:rPr>
        <w:t>«О бюджете Поддорского сельского поселения на 2025 год и плановый период 2026 и 2027 годов»</w:t>
      </w:r>
    </w:p>
    <w:p w:rsidR="00E56DF0" w:rsidRPr="00CD08EA" w:rsidRDefault="00E56DF0" w:rsidP="00CD08EA">
      <w:pPr>
        <w:spacing w:after="0" w:line="240" w:lineRule="auto"/>
        <w:ind w:left="-1276" w:firstLine="283"/>
        <w:jc w:val="center"/>
        <w:rPr>
          <w:rFonts w:ascii="Times New Roman" w:hAnsi="Times New Roman" w:cs="Times New Roman"/>
          <w:b/>
          <w:bCs/>
          <w:color w:val="000000" w:themeColor="text1"/>
          <w:sz w:val="20"/>
          <w:szCs w:val="16"/>
        </w:rPr>
      </w:pPr>
      <w:r w:rsidRPr="00CD08EA">
        <w:rPr>
          <w:rFonts w:ascii="Times New Roman" w:hAnsi="Times New Roman" w:cs="Times New Roman"/>
          <w:b/>
          <w:bCs/>
          <w:color w:val="000000" w:themeColor="text1"/>
          <w:sz w:val="20"/>
          <w:szCs w:val="16"/>
        </w:rPr>
        <w:t>РАСЧЕТ НОРМАТИВНЫХ РАСХОДОВ НА ФИНАНСИРОВАНИЕ</w:t>
      </w:r>
    </w:p>
    <w:p w:rsidR="00E56DF0" w:rsidRPr="00CD08EA" w:rsidRDefault="00E56DF0" w:rsidP="00CD08EA">
      <w:pPr>
        <w:spacing w:after="0" w:line="240" w:lineRule="auto"/>
        <w:ind w:left="-1276" w:firstLine="283"/>
        <w:jc w:val="center"/>
        <w:rPr>
          <w:rFonts w:ascii="Times New Roman" w:hAnsi="Times New Roman" w:cs="Times New Roman"/>
          <w:b/>
          <w:bCs/>
          <w:color w:val="000000" w:themeColor="text1"/>
          <w:sz w:val="20"/>
          <w:szCs w:val="16"/>
        </w:rPr>
      </w:pPr>
      <w:r w:rsidRPr="00CD08EA">
        <w:rPr>
          <w:rFonts w:ascii="Times New Roman" w:hAnsi="Times New Roman" w:cs="Times New Roman"/>
          <w:b/>
          <w:bCs/>
          <w:color w:val="000000" w:themeColor="text1"/>
          <w:sz w:val="20"/>
          <w:szCs w:val="16"/>
        </w:rPr>
        <w:t>ЖИЛИЩНО-КОММУНАЛЬНОГО ХОЗЯЙСТВА ПОСЕЛЕНИЯ НА 2025 ГОД И ПЛАНОВЫЙ ПЕРИОД 2026 И 2027 ГОДОВ</w:t>
      </w:r>
    </w:p>
    <w:p w:rsidR="00E56DF0" w:rsidRPr="00CD08EA" w:rsidRDefault="00E56DF0" w:rsidP="00CD08EA">
      <w:pPr>
        <w:spacing w:after="0" w:line="240" w:lineRule="auto"/>
        <w:ind w:left="-1276" w:firstLine="283"/>
        <w:rPr>
          <w:rFonts w:ascii="Times New Roman" w:hAnsi="Times New Roman" w:cs="Times New Roman"/>
          <w:color w:val="000000" w:themeColor="text1"/>
          <w:sz w:val="18"/>
          <w:szCs w:val="16"/>
        </w:rPr>
      </w:pPr>
      <w:r w:rsidRPr="00CD08EA">
        <w:rPr>
          <w:rFonts w:ascii="Times New Roman" w:hAnsi="Times New Roman" w:cs="Times New Roman"/>
          <w:color w:val="000000" w:themeColor="text1"/>
          <w:sz w:val="18"/>
          <w:szCs w:val="16"/>
        </w:rPr>
        <w:t>Нормативные расходы на финансирование жилищно-коммунального хозяйства рассчитываются по формуле:</w:t>
      </w:r>
    </w:p>
    <w:p w:rsidR="00E56DF0" w:rsidRPr="00CD08EA" w:rsidRDefault="00E56DF0" w:rsidP="00CD08EA">
      <w:pPr>
        <w:spacing w:after="0" w:line="240" w:lineRule="auto"/>
        <w:ind w:left="-1276" w:firstLine="283"/>
        <w:rPr>
          <w:rFonts w:ascii="Times New Roman" w:hAnsi="Times New Roman" w:cs="Times New Roman"/>
          <w:color w:val="000000" w:themeColor="text1"/>
          <w:sz w:val="18"/>
          <w:szCs w:val="16"/>
        </w:rPr>
      </w:pPr>
      <w:r w:rsidRPr="00CD08EA">
        <w:rPr>
          <w:rFonts w:ascii="Times New Roman" w:hAnsi="Times New Roman" w:cs="Times New Roman"/>
          <w:color w:val="000000" w:themeColor="text1"/>
          <w:sz w:val="18"/>
          <w:szCs w:val="16"/>
        </w:rPr>
        <w:t>Р = Б + К, где:</w:t>
      </w:r>
    </w:p>
    <w:p w:rsidR="00E56DF0" w:rsidRPr="00CD08EA" w:rsidRDefault="00E56DF0" w:rsidP="00CD08EA">
      <w:pPr>
        <w:spacing w:after="0" w:line="240" w:lineRule="auto"/>
        <w:ind w:left="-1276" w:firstLine="283"/>
        <w:rPr>
          <w:rFonts w:ascii="Times New Roman" w:hAnsi="Times New Roman" w:cs="Times New Roman"/>
          <w:color w:val="000000" w:themeColor="text1"/>
          <w:sz w:val="18"/>
          <w:szCs w:val="16"/>
        </w:rPr>
      </w:pPr>
      <w:r w:rsidRPr="00CD08EA">
        <w:rPr>
          <w:rFonts w:ascii="Times New Roman" w:hAnsi="Times New Roman" w:cs="Times New Roman"/>
          <w:color w:val="000000" w:themeColor="text1"/>
          <w:sz w:val="18"/>
          <w:szCs w:val="16"/>
        </w:rPr>
        <w:t>Б - нормативные расходы на  организацию благоустройства территории сельского поселения в соответствии с правилами благоустройства, а  также на организацию использования, охраны, защиты, воспроизводства лесов, лесов особо охраняемых природных территорий, расположенных в границах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E56DF0" w:rsidRPr="00CD08EA" w:rsidRDefault="00E56DF0" w:rsidP="00CD08EA">
      <w:pPr>
        <w:spacing w:after="0" w:line="240" w:lineRule="auto"/>
        <w:ind w:left="-1276" w:firstLine="283"/>
        <w:rPr>
          <w:rFonts w:ascii="Times New Roman" w:hAnsi="Times New Roman" w:cs="Times New Roman"/>
          <w:color w:val="000000" w:themeColor="text1"/>
          <w:sz w:val="18"/>
          <w:szCs w:val="16"/>
        </w:rPr>
      </w:pPr>
      <w:r w:rsidRPr="00CD08EA">
        <w:rPr>
          <w:rFonts w:ascii="Times New Roman" w:hAnsi="Times New Roman" w:cs="Times New Roman"/>
          <w:color w:val="000000" w:themeColor="text1"/>
          <w:sz w:val="18"/>
          <w:szCs w:val="16"/>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E56DF0" w:rsidRPr="00CD08EA" w:rsidRDefault="00E56DF0" w:rsidP="00CD08EA">
      <w:pPr>
        <w:spacing w:after="0" w:line="240" w:lineRule="auto"/>
        <w:ind w:left="-1276" w:firstLine="283"/>
        <w:rPr>
          <w:rFonts w:ascii="Times New Roman" w:hAnsi="Times New Roman" w:cs="Times New Roman"/>
          <w:color w:val="000000" w:themeColor="text1"/>
          <w:sz w:val="18"/>
          <w:szCs w:val="16"/>
        </w:rPr>
      </w:pPr>
      <w:r w:rsidRPr="00CD08EA">
        <w:rPr>
          <w:rFonts w:ascii="Times New Roman" w:hAnsi="Times New Roman" w:cs="Times New Roman"/>
          <w:color w:val="000000" w:themeColor="text1"/>
          <w:sz w:val="18"/>
          <w:szCs w:val="16"/>
        </w:rPr>
        <w:t>Нормативные расходы на организацию благоустройства территории сельского поселения в соответствии с правилами благоустройства,  а  также на организацию использования, охраны, защиты, воспроизводства лесов, лесов особо охраняемых природных территорий, расположенных в границах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E56DF0" w:rsidRPr="00CD08EA" w:rsidRDefault="00E56DF0" w:rsidP="00CD08EA">
      <w:pPr>
        <w:spacing w:after="0" w:line="240" w:lineRule="auto"/>
        <w:ind w:left="-1276" w:firstLine="283"/>
        <w:rPr>
          <w:rFonts w:ascii="Times New Roman" w:hAnsi="Times New Roman" w:cs="Times New Roman"/>
          <w:color w:val="000000" w:themeColor="text1"/>
          <w:sz w:val="18"/>
          <w:szCs w:val="16"/>
        </w:rPr>
      </w:pPr>
      <w:r w:rsidRPr="00CD08EA">
        <w:rPr>
          <w:rFonts w:ascii="Times New Roman" w:hAnsi="Times New Roman" w:cs="Times New Roman"/>
          <w:color w:val="000000" w:themeColor="text1"/>
          <w:sz w:val="18"/>
          <w:szCs w:val="16"/>
        </w:rPr>
        <w:t>Б = НР x Ч + ОСВ+С, где:</w:t>
      </w:r>
    </w:p>
    <w:p w:rsidR="00E56DF0" w:rsidRPr="00CD08EA" w:rsidRDefault="00E56DF0" w:rsidP="00CD08EA">
      <w:pPr>
        <w:spacing w:after="0" w:line="240" w:lineRule="auto"/>
        <w:ind w:left="-1276" w:firstLine="283"/>
        <w:rPr>
          <w:rFonts w:ascii="Times New Roman" w:hAnsi="Times New Roman" w:cs="Times New Roman"/>
          <w:color w:val="000000" w:themeColor="text1"/>
          <w:sz w:val="18"/>
          <w:szCs w:val="16"/>
        </w:rPr>
      </w:pPr>
      <w:r w:rsidRPr="00CD08EA">
        <w:rPr>
          <w:rFonts w:ascii="Times New Roman" w:hAnsi="Times New Roman" w:cs="Times New Roman"/>
          <w:color w:val="000000" w:themeColor="text1"/>
          <w:sz w:val="18"/>
          <w:szCs w:val="16"/>
        </w:rPr>
        <w:t>НР - нормативные расходы на организацию благоустройства территории сельского поселения в соответствии с правилами благоустройства, а  также на организацию использования, охраны, защиты, воспроизводства лесов, лесов особо охраняемых природных территорий, расположенных в границах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E56DF0" w:rsidRPr="00CD08EA" w:rsidRDefault="00E56DF0" w:rsidP="00CD08EA">
      <w:pPr>
        <w:spacing w:after="0" w:line="240" w:lineRule="auto"/>
        <w:ind w:left="-1276" w:firstLine="283"/>
        <w:rPr>
          <w:rFonts w:ascii="Times New Roman" w:hAnsi="Times New Roman" w:cs="Times New Roman"/>
          <w:color w:val="000000" w:themeColor="text1"/>
          <w:sz w:val="18"/>
          <w:szCs w:val="16"/>
        </w:rPr>
      </w:pPr>
      <w:r w:rsidRPr="00CD08EA">
        <w:rPr>
          <w:rFonts w:ascii="Times New Roman" w:hAnsi="Times New Roman" w:cs="Times New Roman"/>
          <w:color w:val="000000" w:themeColor="text1"/>
          <w:sz w:val="18"/>
          <w:szCs w:val="16"/>
        </w:rPr>
        <w:t>Ч - численность населения в муниципальных образованиях;</w:t>
      </w:r>
    </w:p>
    <w:p w:rsidR="00E56DF0" w:rsidRPr="00CD08EA" w:rsidRDefault="00E56DF0" w:rsidP="00CD08EA">
      <w:pPr>
        <w:spacing w:after="0" w:line="240" w:lineRule="auto"/>
        <w:ind w:left="-1276" w:firstLine="283"/>
        <w:rPr>
          <w:rFonts w:ascii="Times New Roman" w:hAnsi="Times New Roman" w:cs="Times New Roman"/>
          <w:color w:val="000000" w:themeColor="text1"/>
          <w:sz w:val="18"/>
          <w:szCs w:val="16"/>
        </w:rPr>
      </w:pPr>
      <w:r w:rsidRPr="00CD08EA">
        <w:rPr>
          <w:rFonts w:ascii="Times New Roman" w:hAnsi="Times New Roman" w:cs="Times New Roman"/>
          <w:color w:val="000000" w:themeColor="text1"/>
          <w:sz w:val="18"/>
          <w:szCs w:val="16"/>
        </w:rPr>
        <w:lastRenderedPageBreak/>
        <w:t>ОСВ -расходы на освещение улиц определяются по формуле:</w:t>
      </w:r>
    </w:p>
    <w:p w:rsidR="00E56DF0" w:rsidRPr="00CD08EA" w:rsidRDefault="00E56DF0" w:rsidP="00CD08EA">
      <w:pPr>
        <w:spacing w:after="0" w:line="240" w:lineRule="auto"/>
        <w:ind w:left="-1276" w:firstLine="283"/>
        <w:rPr>
          <w:rFonts w:ascii="Times New Roman" w:hAnsi="Times New Roman" w:cs="Times New Roman"/>
          <w:color w:val="000000" w:themeColor="text1"/>
          <w:sz w:val="18"/>
          <w:szCs w:val="16"/>
        </w:rPr>
      </w:pPr>
      <w:r w:rsidRPr="00CD08EA">
        <w:rPr>
          <w:rFonts w:ascii="Times New Roman" w:hAnsi="Times New Roman" w:cs="Times New Roman"/>
          <w:color w:val="000000" w:themeColor="text1"/>
          <w:sz w:val="18"/>
          <w:szCs w:val="16"/>
        </w:rPr>
        <w:t>ОСВ = ЭЛ x ТЭ х Кэ,  где:</w:t>
      </w:r>
    </w:p>
    <w:p w:rsidR="00E56DF0" w:rsidRPr="00CD08EA" w:rsidRDefault="00E56DF0" w:rsidP="00CD08EA">
      <w:pPr>
        <w:spacing w:after="0" w:line="240" w:lineRule="auto"/>
        <w:ind w:left="-1276" w:firstLine="283"/>
        <w:rPr>
          <w:rFonts w:ascii="Times New Roman" w:hAnsi="Times New Roman" w:cs="Times New Roman"/>
          <w:color w:val="000000" w:themeColor="text1"/>
          <w:sz w:val="18"/>
          <w:szCs w:val="16"/>
        </w:rPr>
      </w:pPr>
      <w:r w:rsidRPr="00CD08EA">
        <w:rPr>
          <w:rFonts w:ascii="Times New Roman" w:hAnsi="Times New Roman" w:cs="Times New Roman"/>
          <w:color w:val="000000" w:themeColor="text1"/>
          <w:sz w:val="18"/>
          <w:szCs w:val="16"/>
        </w:rPr>
        <w:t>ЭЛ – расход электроэнергии на уличное освещение по муниципальному образованию;</w:t>
      </w:r>
    </w:p>
    <w:p w:rsidR="00E56DF0" w:rsidRPr="00CD08EA" w:rsidRDefault="00E56DF0" w:rsidP="00CD08EA">
      <w:pPr>
        <w:spacing w:after="0" w:line="240" w:lineRule="auto"/>
        <w:ind w:left="-1276" w:firstLine="283"/>
        <w:rPr>
          <w:rFonts w:ascii="Times New Roman" w:hAnsi="Times New Roman" w:cs="Times New Roman"/>
          <w:color w:val="000000" w:themeColor="text1"/>
          <w:sz w:val="18"/>
          <w:szCs w:val="16"/>
        </w:rPr>
      </w:pPr>
      <w:r w:rsidRPr="00CD08EA">
        <w:rPr>
          <w:rFonts w:ascii="Times New Roman" w:hAnsi="Times New Roman" w:cs="Times New Roman"/>
          <w:color w:val="000000" w:themeColor="text1"/>
          <w:sz w:val="18"/>
          <w:szCs w:val="16"/>
        </w:rPr>
        <w:t>ТЭ - тариф на электроэнергию.</w:t>
      </w:r>
    </w:p>
    <w:p w:rsidR="00E56DF0" w:rsidRPr="00CD08EA" w:rsidRDefault="00E56DF0" w:rsidP="00CD08EA">
      <w:pPr>
        <w:spacing w:after="0" w:line="240" w:lineRule="auto"/>
        <w:ind w:left="-1276" w:firstLine="283"/>
        <w:rPr>
          <w:rFonts w:ascii="Times New Roman" w:hAnsi="Times New Roman" w:cs="Times New Roman"/>
          <w:color w:val="000000" w:themeColor="text1"/>
          <w:sz w:val="18"/>
          <w:szCs w:val="16"/>
        </w:rPr>
      </w:pPr>
      <w:r w:rsidRPr="00CD08EA">
        <w:rPr>
          <w:rFonts w:ascii="Times New Roman" w:hAnsi="Times New Roman" w:cs="Times New Roman"/>
          <w:color w:val="000000" w:themeColor="text1"/>
          <w:sz w:val="18"/>
          <w:szCs w:val="16"/>
        </w:rPr>
        <w:t>Кэ – индекс роста тарифа на электроэнергию.</w:t>
      </w:r>
    </w:p>
    <w:p w:rsidR="00E56DF0" w:rsidRPr="00CD08EA" w:rsidRDefault="00E56DF0" w:rsidP="00CD08EA">
      <w:pPr>
        <w:spacing w:after="0" w:line="240" w:lineRule="auto"/>
        <w:ind w:left="-1276" w:firstLine="283"/>
        <w:rPr>
          <w:rFonts w:ascii="Times New Roman" w:hAnsi="Times New Roman" w:cs="Times New Roman"/>
          <w:color w:val="000000" w:themeColor="text1"/>
          <w:sz w:val="18"/>
          <w:szCs w:val="16"/>
        </w:rPr>
      </w:pPr>
      <w:r w:rsidRPr="00CD08EA">
        <w:rPr>
          <w:rFonts w:ascii="Times New Roman" w:hAnsi="Times New Roman" w:cs="Times New Roman"/>
          <w:color w:val="000000" w:themeColor="text1"/>
          <w:sz w:val="18"/>
          <w:szCs w:val="16"/>
        </w:rPr>
        <w:t>С – расходы на проведение мероприятий по уничтожению борщевика Сосновского, определяется по формуле:</w:t>
      </w:r>
    </w:p>
    <w:p w:rsidR="00E56DF0" w:rsidRPr="00CD08EA" w:rsidRDefault="00E56DF0" w:rsidP="00CD08EA">
      <w:pPr>
        <w:spacing w:after="0" w:line="240" w:lineRule="auto"/>
        <w:ind w:left="-1276" w:firstLine="283"/>
        <w:rPr>
          <w:rFonts w:ascii="Times New Roman" w:hAnsi="Times New Roman" w:cs="Times New Roman"/>
          <w:color w:val="000000" w:themeColor="text1"/>
          <w:sz w:val="18"/>
          <w:szCs w:val="16"/>
        </w:rPr>
      </w:pPr>
      <w:r w:rsidRPr="00CD08EA">
        <w:rPr>
          <w:rFonts w:ascii="Times New Roman" w:hAnsi="Times New Roman" w:cs="Times New Roman"/>
          <w:color w:val="000000" w:themeColor="text1"/>
          <w:sz w:val="18"/>
          <w:szCs w:val="16"/>
        </w:rPr>
        <w:t>С = S х P х К</w:t>
      </w:r>
    </w:p>
    <w:p w:rsidR="00E56DF0" w:rsidRPr="00CD08EA" w:rsidRDefault="00E56DF0" w:rsidP="00CD08EA">
      <w:pPr>
        <w:spacing w:after="0" w:line="240" w:lineRule="auto"/>
        <w:ind w:left="-1276" w:firstLine="283"/>
        <w:rPr>
          <w:rFonts w:ascii="Times New Roman" w:hAnsi="Times New Roman" w:cs="Times New Roman"/>
          <w:color w:val="000000" w:themeColor="text1"/>
          <w:sz w:val="18"/>
          <w:szCs w:val="16"/>
        </w:rPr>
      </w:pPr>
      <w:r w:rsidRPr="00CD08EA">
        <w:rPr>
          <w:rFonts w:ascii="Times New Roman" w:hAnsi="Times New Roman" w:cs="Times New Roman"/>
          <w:color w:val="000000" w:themeColor="text1"/>
          <w:sz w:val="18"/>
          <w:szCs w:val="16"/>
        </w:rPr>
        <w:t>S – площадь, засоренная борщевиком Сосновского, обработка которой относится к полномочиям муниципального образования;</w:t>
      </w:r>
    </w:p>
    <w:p w:rsidR="00E56DF0" w:rsidRPr="00CD08EA" w:rsidRDefault="00E56DF0" w:rsidP="00CD08EA">
      <w:pPr>
        <w:spacing w:after="0" w:line="240" w:lineRule="auto"/>
        <w:ind w:left="-1276" w:firstLine="283"/>
        <w:rPr>
          <w:rFonts w:ascii="Times New Roman" w:hAnsi="Times New Roman" w:cs="Times New Roman"/>
          <w:color w:val="000000" w:themeColor="text1"/>
          <w:sz w:val="18"/>
          <w:szCs w:val="16"/>
        </w:rPr>
      </w:pPr>
      <w:r w:rsidRPr="00CD08EA">
        <w:rPr>
          <w:rFonts w:ascii="Times New Roman" w:hAnsi="Times New Roman" w:cs="Times New Roman"/>
          <w:color w:val="000000" w:themeColor="text1"/>
          <w:sz w:val="18"/>
          <w:szCs w:val="16"/>
        </w:rPr>
        <w:t>Р – стоимость обработки 1 гектара химическим способом от борщевика Сосновского;</w:t>
      </w:r>
    </w:p>
    <w:p w:rsidR="00E56DF0" w:rsidRPr="00CD08EA" w:rsidRDefault="00E56DF0" w:rsidP="00CD08EA">
      <w:pPr>
        <w:spacing w:after="0" w:line="240" w:lineRule="auto"/>
        <w:ind w:left="-1276" w:firstLine="283"/>
        <w:rPr>
          <w:rFonts w:ascii="Times New Roman" w:hAnsi="Times New Roman" w:cs="Times New Roman"/>
          <w:color w:val="000000" w:themeColor="text1"/>
          <w:sz w:val="18"/>
          <w:szCs w:val="16"/>
        </w:rPr>
      </w:pPr>
      <w:r w:rsidRPr="00CD08EA">
        <w:rPr>
          <w:rFonts w:ascii="Times New Roman" w:hAnsi="Times New Roman" w:cs="Times New Roman"/>
          <w:color w:val="000000" w:themeColor="text1"/>
          <w:sz w:val="18"/>
          <w:szCs w:val="16"/>
        </w:rPr>
        <w:t>К -  коэффициент корректировки  площади, подлежащей обработке.</w:t>
      </w:r>
      <w:r w:rsidRPr="00CD08EA">
        <w:rPr>
          <w:rFonts w:ascii="Times New Roman" w:hAnsi="Times New Roman" w:cs="Times New Roman"/>
          <w:color w:val="000000" w:themeColor="text1"/>
          <w:sz w:val="18"/>
          <w:szCs w:val="16"/>
        </w:rPr>
        <w:tab/>
      </w:r>
    </w:p>
    <w:p w:rsidR="00E56DF0" w:rsidRPr="00CD08EA" w:rsidRDefault="00E56DF0" w:rsidP="00CD08EA">
      <w:pPr>
        <w:spacing w:after="0" w:line="240" w:lineRule="auto"/>
        <w:ind w:left="-1276" w:firstLine="283"/>
        <w:rPr>
          <w:rFonts w:ascii="Times New Roman" w:hAnsi="Times New Roman" w:cs="Times New Roman"/>
          <w:color w:val="000000" w:themeColor="text1"/>
          <w:sz w:val="18"/>
          <w:szCs w:val="16"/>
        </w:rPr>
      </w:pPr>
      <w:r w:rsidRPr="00CD08EA">
        <w:rPr>
          <w:rFonts w:ascii="Times New Roman" w:hAnsi="Times New Roman" w:cs="Times New Roman"/>
          <w:color w:val="000000" w:themeColor="text1"/>
          <w:sz w:val="18"/>
          <w:szCs w:val="16"/>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E56DF0" w:rsidRPr="00CD08EA" w:rsidRDefault="00E56DF0" w:rsidP="00CD08EA">
      <w:pPr>
        <w:spacing w:after="0" w:line="240" w:lineRule="auto"/>
        <w:ind w:left="-1276" w:firstLine="283"/>
        <w:rPr>
          <w:rFonts w:ascii="Times New Roman" w:hAnsi="Times New Roman" w:cs="Times New Roman"/>
          <w:color w:val="000000" w:themeColor="text1"/>
          <w:sz w:val="18"/>
          <w:szCs w:val="16"/>
        </w:rPr>
      </w:pPr>
      <w:r w:rsidRPr="00CD08EA">
        <w:rPr>
          <w:rFonts w:ascii="Times New Roman" w:hAnsi="Times New Roman" w:cs="Times New Roman"/>
          <w:color w:val="000000" w:themeColor="text1"/>
          <w:sz w:val="18"/>
          <w:szCs w:val="16"/>
        </w:rPr>
        <w:t>ПМФ - площадь муниципального жилищного фонда;</w:t>
      </w:r>
    </w:p>
    <w:p w:rsidR="00E56DF0" w:rsidRPr="00CD08EA" w:rsidRDefault="00E56DF0" w:rsidP="00CD08EA">
      <w:pPr>
        <w:spacing w:after="0" w:line="240" w:lineRule="auto"/>
        <w:ind w:left="-1276" w:firstLine="283"/>
        <w:rPr>
          <w:rFonts w:ascii="Times New Roman" w:eastAsia="Calibri" w:hAnsi="Times New Roman" w:cs="Times New Roman"/>
          <w:color w:val="000000" w:themeColor="text1"/>
          <w:sz w:val="18"/>
          <w:szCs w:val="16"/>
        </w:rPr>
      </w:pPr>
      <w:r w:rsidRPr="00CD08EA">
        <w:rPr>
          <w:rFonts w:ascii="Times New Roman" w:hAnsi="Times New Roman" w:cs="Times New Roman"/>
          <w:color w:val="000000" w:themeColor="text1"/>
          <w:sz w:val="18"/>
          <w:szCs w:val="16"/>
        </w:rPr>
        <w:t xml:space="preserve">  - минимальный размер взноса на капитальный ремонт общего имущества в многоквартирном доме на 1 кв. м общей площади помещения в месяц</w:t>
      </w:r>
      <w:r w:rsidRPr="00CD08EA">
        <w:rPr>
          <w:rFonts w:ascii="Times New Roman" w:eastAsia="Calibri" w:hAnsi="Times New Roman" w:cs="Times New Roman"/>
          <w:color w:val="000000" w:themeColor="text1"/>
          <w:sz w:val="18"/>
          <w:szCs w:val="16"/>
        </w:rPr>
        <w:t>.</w:t>
      </w:r>
    </w:p>
    <w:p w:rsidR="00E56DF0" w:rsidRPr="00E56DF0" w:rsidRDefault="00E56DF0" w:rsidP="00CD08EA">
      <w:pPr>
        <w:spacing w:after="0" w:line="240" w:lineRule="auto"/>
        <w:ind w:left="-1276" w:firstLine="283"/>
        <w:jc w:val="right"/>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Приложение 9</w:t>
      </w:r>
    </w:p>
    <w:p w:rsidR="00E56DF0" w:rsidRPr="00E56DF0" w:rsidRDefault="00E56DF0" w:rsidP="00CD08EA">
      <w:pPr>
        <w:spacing w:after="0" w:line="240" w:lineRule="auto"/>
        <w:ind w:left="-1276" w:firstLine="283"/>
        <w:jc w:val="right"/>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к решению совета депутатов</w:t>
      </w:r>
      <w:r w:rsidR="00CD08EA" w:rsidRPr="00CD08EA">
        <w:rPr>
          <w:rFonts w:ascii="Times New Roman" w:hAnsi="Times New Roman" w:cs="Times New Roman"/>
          <w:color w:val="000000" w:themeColor="text1"/>
          <w:sz w:val="16"/>
          <w:szCs w:val="16"/>
        </w:rPr>
        <w:t xml:space="preserve"> </w:t>
      </w:r>
      <w:r w:rsidRPr="00E56DF0">
        <w:rPr>
          <w:rFonts w:ascii="Times New Roman" w:hAnsi="Times New Roman" w:cs="Times New Roman"/>
          <w:color w:val="000000" w:themeColor="text1"/>
          <w:sz w:val="16"/>
          <w:szCs w:val="16"/>
        </w:rPr>
        <w:t>Поддорского сельского поселения</w:t>
      </w:r>
    </w:p>
    <w:p w:rsidR="00E56DF0" w:rsidRPr="00E56DF0" w:rsidRDefault="00E56DF0" w:rsidP="00CD08EA">
      <w:pPr>
        <w:spacing w:after="0" w:line="240" w:lineRule="auto"/>
        <w:ind w:left="-1276" w:firstLine="283"/>
        <w:jc w:val="right"/>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 бюджете Поддорского сельского</w:t>
      </w:r>
      <w:r w:rsidR="00CD08EA" w:rsidRPr="00CD08EA">
        <w:rPr>
          <w:rFonts w:ascii="Times New Roman" w:hAnsi="Times New Roman" w:cs="Times New Roman"/>
          <w:color w:val="000000" w:themeColor="text1"/>
          <w:sz w:val="16"/>
          <w:szCs w:val="16"/>
        </w:rPr>
        <w:t xml:space="preserve"> </w:t>
      </w:r>
      <w:r w:rsidRPr="00E56DF0">
        <w:rPr>
          <w:rFonts w:ascii="Times New Roman" w:hAnsi="Times New Roman" w:cs="Times New Roman"/>
          <w:color w:val="000000" w:themeColor="text1"/>
          <w:sz w:val="16"/>
          <w:szCs w:val="16"/>
        </w:rPr>
        <w:t>поселения  на 2025 год и плановый</w:t>
      </w:r>
      <w:r w:rsidR="00CD08EA" w:rsidRPr="00CD08EA">
        <w:rPr>
          <w:rFonts w:ascii="Times New Roman" w:hAnsi="Times New Roman" w:cs="Times New Roman"/>
          <w:color w:val="000000" w:themeColor="text1"/>
          <w:sz w:val="16"/>
          <w:szCs w:val="16"/>
        </w:rPr>
        <w:t xml:space="preserve"> </w:t>
      </w:r>
      <w:r w:rsidRPr="00E56DF0">
        <w:rPr>
          <w:rFonts w:ascii="Times New Roman" w:hAnsi="Times New Roman" w:cs="Times New Roman"/>
          <w:color w:val="000000" w:themeColor="text1"/>
          <w:sz w:val="16"/>
          <w:szCs w:val="16"/>
        </w:rPr>
        <w:t>период 2026 и 2027 годов "</w:t>
      </w:r>
    </w:p>
    <w:p w:rsidR="00E56DF0" w:rsidRPr="00E56DF0" w:rsidRDefault="00E56DF0" w:rsidP="00CD08EA">
      <w:pPr>
        <w:spacing w:after="0" w:line="240" w:lineRule="auto"/>
        <w:ind w:left="-1276" w:firstLine="283"/>
        <w:jc w:val="center"/>
        <w:rPr>
          <w:rFonts w:ascii="Times New Roman" w:hAnsi="Times New Roman" w:cs="Times New Roman"/>
          <w:b/>
          <w:bCs/>
          <w:color w:val="000000" w:themeColor="text1"/>
          <w:sz w:val="16"/>
          <w:szCs w:val="16"/>
        </w:rPr>
      </w:pPr>
      <w:r w:rsidRPr="00E56DF0">
        <w:rPr>
          <w:rFonts w:ascii="Times New Roman" w:hAnsi="Times New Roman" w:cs="Times New Roman"/>
          <w:b/>
          <w:bCs/>
          <w:color w:val="000000" w:themeColor="text1"/>
          <w:sz w:val="16"/>
          <w:szCs w:val="16"/>
        </w:rPr>
        <w:t xml:space="preserve">НОРМАТИВНЫЕ РАСХОДЫ НАОРГАНИЗАЦИЮ БЛАГОУСТРОЙСТВА ТЕРРИТОРИИ  СЕЛЬСКОГО ПОСЕЛЕНИЯ В СООТВЕТСТВИИ С ПРАВИЛАМИ  БЛАГОУСТРОЙСТВА, А ТАКЖЕ НА ОРГАНИЗАЦИЮ ИСПОЛЬЗОВАНИЯ, ОХРАНЫ, ЗАЩИТЫ, ВОСПРОИЗВОДСТВА ЛЕСОВ, ЛЕСОВ ОСОБО ОХРАНЯЕМЫХ ПРИРОДНЫХ ТЕРРИТОРИЙ, РАСПОЛОЖЕННЫХ В ГРАНИЦАХ НАСЕЛЕННЫХ ПУНКТОВ ПОСЕЛЕНИЯ, УЧАСТИЕ В ОРГАНИЗАЦИИ ДЕЯТЕЛЬНОСТИ ПО НАКОПЛЕНИЮ </w:t>
      </w:r>
      <w:r w:rsidRPr="00E56DF0">
        <w:rPr>
          <w:rFonts w:ascii="Times New Roman" w:hAnsi="Times New Roman" w:cs="Times New Roman"/>
          <w:b/>
          <w:color w:val="000000" w:themeColor="text1"/>
          <w:sz w:val="16"/>
          <w:szCs w:val="16"/>
        </w:rPr>
        <w:t>(В ТОМ ЧИСЛЕ РАЗДЕЛЬНОМУ НАКОПЛЕНИЮ) И ТРАНСПОРТИРОВАНИЮ ТВЕРДЫХ КОММУНАЛЬНЫХ ОТХОДОВ</w:t>
      </w:r>
      <w:r w:rsidRPr="00E56DF0">
        <w:rPr>
          <w:rFonts w:ascii="Times New Roman" w:hAnsi="Times New Roman" w:cs="Times New Roman"/>
          <w:b/>
          <w:bCs/>
          <w:color w:val="000000" w:themeColor="text1"/>
          <w:sz w:val="16"/>
          <w:szCs w:val="16"/>
        </w:rPr>
        <w:t>,  ОРГАНИЗАЦИЮ РИТУАЛЬНЫХ УСЛУГ И СОДЕРЖАНИЕ МЕСТ ЗАХОРОНЕНИЯ НА 2025 ГОД И ПЛАНОВЫЙ ПЕРИОД 2026 И 2027 ГОДОВ</w:t>
      </w:r>
    </w:p>
    <w:p w:rsidR="00E56DF0" w:rsidRPr="00E56DF0" w:rsidRDefault="00E56DF0" w:rsidP="00CD08EA">
      <w:pPr>
        <w:spacing w:after="0" w:line="240" w:lineRule="auto"/>
        <w:ind w:left="-1276" w:firstLine="283"/>
        <w:rPr>
          <w:rFonts w:ascii="Times New Roman" w:hAnsi="Times New Roman" w:cs="Times New Roman"/>
          <w:color w:val="000000" w:themeColor="text1"/>
          <w:sz w:val="16"/>
          <w:szCs w:val="16"/>
        </w:rPr>
      </w:pPr>
    </w:p>
    <w:tbl>
      <w:tblPr>
        <w:tblW w:w="0" w:type="auto"/>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4"/>
        <w:gridCol w:w="1804"/>
        <w:gridCol w:w="1771"/>
        <w:gridCol w:w="1771"/>
      </w:tblGrid>
      <w:tr w:rsidR="00E56DF0" w:rsidRPr="00E56DF0" w:rsidTr="00CD08EA">
        <w:tc>
          <w:tcPr>
            <w:tcW w:w="5104" w:type="dxa"/>
            <w:vMerge w:val="restart"/>
            <w:vAlign w:val="center"/>
          </w:tcPr>
          <w:p w:rsidR="00E56DF0" w:rsidRPr="00E56DF0" w:rsidRDefault="00E56DF0" w:rsidP="00CD08EA">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Численность</w:t>
            </w:r>
            <w:r w:rsidR="00CD08EA">
              <w:rPr>
                <w:rFonts w:ascii="Times New Roman" w:hAnsi="Times New Roman" w:cs="Times New Roman"/>
                <w:color w:val="000000" w:themeColor="text1"/>
                <w:sz w:val="16"/>
                <w:szCs w:val="16"/>
                <w:lang w:val="en-US"/>
              </w:rPr>
              <w:t xml:space="preserve"> </w:t>
            </w:r>
            <w:r w:rsidRPr="00E56DF0">
              <w:rPr>
                <w:rFonts w:ascii="Times New Roman" w:hAnsi="Times New Roman" w:cs="Times New Roman"/>
                <w:color w:val="000000" w:themeColor="text1"/>
                <w:sz w:val="16"/>
                <w:szCs w:val="16"/>
              </w:rPr>
              <w:t>жителей</w:t>
            </w:r>
          </w:p>
        </w:tc>
        <w:tc>
          <w:tcPr>
            <w:tcW w:w="5346" w:type="dxa"/>
            <w:gridSpan w:val="3"/>
            <w:vAlign w:val="center"/>
          </w:tcPr>
          <w:p w:rsidR="00E56DF0" w:rsidRPr="00E56DF0" w:rsidRDefault="00E56DF0" w:rsidP="00CD08EA">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Норматив на 1 жителя в год (рублей)</w:t>
            </w:r>
          </w:p>
        </w:tc>
      </w:tr>
      <w:tr w:rsidR="00E56DF0" w:rsidRPr="00E56DF0" w:rsidTr="00CD08EA">
        <w:tc>
          <w:tcPr>
            <w:tcW w:w="5104" w:type="dxa"/>
            <w:vMerge/>
            <w:vAlign w:val="center"/>
          </w:tcPr>
          <w:p w:rsidR="00E56DF0" w:rsidRPr="00E56DF0" w:rsidRDefault="00E56DF0" w:rsidP="00CD08EA">
            <w:pPr>
              <w:spacing w:after="0" w:line="240" w:lineRule="auto"/>
              <w:jc w:val="center"/>
              <w:rPr>
                <w:rFonts w:ascii="Times New Roman" w:hAnsi="Times New Roman" w:cs="Times New Roman"/>
                <w:color w:val="000000" w:themeColor="text1"/>
                <w:sz w:val="16"/>
                <w:szCs w:val="16"/>
              </w:rPr>
            </w:pPr>
          </w:p>
        </w:tc>
        <w:tc>
          <w:tcPr>
            <w:tcW w:w="1804" w:type="dxa"/>
            <w:vAlign w:val="center"/>
          </w:tcPr>
          <w:p w:rsidR="00E56DF0" w:rsidRPr="00E56DF0" w:rsidRDefault="00E56DF0" w:rsidP="00CD08EA">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2025г</w:t>
            </w:r>
          </w:p>
        </w:tc>
        <w:tc>
          <w:tcPr>
            <w:tcW w:w="1771" w:type="dxa"/>
            <w:vAlign w:val="center"/>
          </w:tcPr>
          <w:p w:rsidR="00E56DF0" w:rsidRPr="00E56DF0" w:rsidRDefault="00E56DF0" w:rsidP="00CD08EA">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2026г</w:t>
            </w:r>
          </w:p>
        </w:tc>
        <w:tc>
          <w:tcPr>
            <w:tcW w:w="1771" w:type="dxa"/>
            <w:vAlign w:val="center"/>
          </w:tcPr>
          <w:p w:rsidR="00E56DF0" w:rsidRPr="00E56DF0" w:rsidRDefault="00E56DF0" w:rsidP="00CD08EA">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2027г</w:t>
            </w:r>
          </w:p>
        </w:tc>
      </w:tr>
      <w:tr w:rsidR="00E56DF0" w:rsidRPr="00E56DF0" w:rsidTr="00CD08EA">
        <w:tc>
          <w:tcPr>
            <w:tcW w:w="5104" w:type="dxa"/>
            <w:vAlign w:val="center"/>
          </w:tcPr>
          <w:p w:rsidR="00E56DF0" w:rsidRPr="00E56DF0" w:rsidRDefault="00E56DF0" w:rsidP="00CD08EA">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от 2 тыс. чел.</w:t>
            </w:r>
            <w:r w:rsidR="00CD08EA" w:rsidRPr="00CD08EA">
              <w:rPr>
                <w:rFonts w:ascii="Times New Roman" w:hAnsi="Times New Roman" w:cs="Times New Roman"/>
                <w:color w:val="000000" w:themeColor="text1"/>
                <w:sz w:val="16"/>
                <w:szCs w:val="16"/>
              </w:rPr>
              <w:t xml:space="preserve"> </w:t>
            </w:r>
            <w:r w:rsidRPr="00E56DF0">
              <w:rPr>
                <w:rFonts w:ascii="Times New Roman" w:hAnsi="Times New Roman" w:cs="Times New Roman"/>
                <w:color w:val="000000" w:themeColor="text1"/>
                <w:sz w:val="16"/>
                <w:szCs w:val="16"/>
              </w:rPr>
              <w:t>до 5 тыс. чел.</w:t>
            </w:r>
          </w:p>
        </w:tc>
        <w:tc>
          <w:tcPr>
            <w:tcW w:w="1804" w:type="dxa"/>
            <w:vAlign w:val="center"/>
          </w:tcPr>
          <w:p w:rsidR="00E56DF0" w:rsidRPr="00E56DF0" w:rsidRDefault="00E56DF0" w:rsidP="00CD08EA">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573</w:t>
            </w:r>
          </w:p>
        </w:tc>
        <w:tc>
          <w:tcPr>
            <w:tcW w:w="1771" w:type="dxa"/>
            <w:vAlign w:val="center"/>
          </w:tcPr>
          <w:p w:rsidR="00E56DF0" w:rsidRPr="00E56DF0" w:rsidRDefault="00E56DF0" w:rsidP="00CD08EA">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573</w:t>
            </w:r>
          </w:p>
        </w:tc>
        <w:tc>
          <w:tcPr>
            <w:tcW w:w="1771" w:type="dxa"/>
            <w:vAlign w:val="center"/>
          </w:tcPr>
          <w:p w:rsidR="00E56DF0" w:rsidRPr="00E56DF0" w:rsidRDefault="00E56DF0" w:rsidP="00CD08EA">
            <w:pPr>
              <w:spacing w:after="0" w:line="240" w:lineRule="auto"/>
              <w:jc w:val="center"/>
              <w:rPr>
                <w:rFonts w:ascii="Times New Roman" w:hAnsi="Times New Roman" w:cs="Times New Roman"/>
                <w:color w:val="000000" w:themeColor="text1"/>
                <w:sz w:val="16"/>
                <w:szCs w:val="16"/>
              </w:rPr>
            </w:pPr>
            <w:r w:rsidRPr="00E56DF0">
              <w:rPr>
                <w:rFonts w:ascii="Times New Roman" w:hAnsi="Times New Roman" w:cs="Times New Roman"/>
                <w:color w:val="000000" w:themeColor="text1"/>
                <w:sz w:val="16"/>
                <w:szCs w:val="16"/>
              </w:rPr>
              <w:t>573</w:t>
            </w:r>
          </w:p>
        </w:tc>
      </w:tr>
    </w:tbl>
    <w:p w:rsidR="00275E59" w:rsidRPr="00E56DF0" w:rsidRDefault="00275E59" w:rsidP="00E56DF0">
      <w:pPr>
        <w:spacing w:after="0" w:line="240" w:lineRule="auto"/>
        <w:rPr>
          <w:rFonts w:ascii="Times New Roman" w:hAnsi="Times New Roman" w:cs="Times New Roman"/>
          <w:color w:val="000000" w:themeColor="text1"/>
          <w:sz w:val="16"/>
          <w:szCs w:val="16"/>
        </w:rPr>
      </w:pPr>
    </w:p>
    <w:p w:rsidR="00E56DF0" w:rsidRPr="00CD08EA" w:rsidRDefault="00E56DF0" w:rsidP="00CD08EA">
      <w:pPr>
        <w:spacing w:after="0" w:line="240" w:lineRule="auto"/>
        <w:ind w:left="-1276" w:firstLine="283"/>
        <w:jc w:val="center"/>
        <w:rPr>
          <w:rFonts w:ascii="Times New Roman" w:hAnsi="Times New Roman" w:cs="Times New Roman"/>
          <w:b/>
          <w:bCs/>
          <w:color w:val="000000" w:themeColor="text1"/>
          <w:sz w:val="20"/>
          <w:szCs w:val="20"/>
        </w:rPr>
      </w:pPr>
      <w:r w:rsidRPr="00CD08EA">
        <w:rPr>
          <w:rFonts w:ascii="Times New Roman" w:hAnsi="Times New Roman" w:cs="Times New Roman"/>
          <w:b/>
          <w:bCs/>
          <w:color w:val="000000" w:themeColor="text1"/>
          <w:sz w:val="20"/>
          <w:szCs w:val="20"/>
        </w:rPr>
        <w:t>Российская Федерация</w:t>
      </w:r>
    </w:p>
    <w:p w:rsidR="00E56DF0" w:rsidRPr="00CD08EA" w:rsidRDefault="00E56DF0" w:rsidP="00CD08EA">
      <w:pPr>
        <w:spacing w:after="0" w:line="240" w:lineRule="auto"/>
        <w:ind w:left="-1276" w:firstLine="283"/>
        <w:jc w:val="center"/>
        <w:rPr>
          <w:rFonts w:ascii="Times New Roman" w:hAnsi="Times New Roman" w:cs="Times New Roman"/>
          <w:b/>
          <w:bCs/>
          <w:color w:val="000000" w:themeColor="text1"/>
          <w:sz w:val="20"/>
          <w:szCs w:val="20"/>
        </w:rPr>
      </w:pPr>
      <w:r w:rsidRPr="00CD08EA">
        <w:rPr>
          <w:rFonts w:ascii="Times New Roman" w:hAnsi="Times New Roman" w:cs="Times New Roman"/>
          <w:b/>
          <w:bCs/>
          <w:color w:val="000000" w:themeColor="text1"/>
          <w:sz w:val="20"/>
          <w:szCs w:val="20"/>
        </w:rPr>
        <w:t>Новгородская область</w:t>
      </w:r>
    </w:p>
    <w:p w:rsidR="00E56DF0" w:rsidRPr="00CD08EA" w:rsidRDefault="00E56DF0" w:rsidP="00CD08EA">
      <w:pPr>
        <w:spacing w:after="0" w:line="240" w:lineRule="auto"/>
        <w:ind w:left="-1276" w:firstLine="283"/>
        <w:jc w:val="center"/>
        <w:rPr>
          <w:rFonts w:ascii="Times New Roman" w:hAnsi="Times New Roman" w:cs="Times New Roman"/>
          <w:b/>
          <w:bCs/>
          <w:color w:val="000000" w:themeColor="text1"/>
          <w:sz w:val="20"/>
          <w:szCs w:val="20"/>
        </w:rPr>
      </w:pPr>
      <w:r w:rsidRPr="00CD08EA">
        <w:rPr>
          <w:rFonts w:ascii="Times New Roman" w:hAnsi="Times New Roman" w:cs="Times New Roman"/>
          <w:b/>
          <w:bCs/>
          <w:color w:val="000000" w:themeColor="text1"/>
          <w:sz w:val="20"/>
          <w:szCs w:val="20"/>
        </w:rPr>
        <w:t>АДМИНИСТРАЦИЯ ПОДДОРСКОГО МУНИЦИПАЛЬНОГО РАЙОНА</w:t>
      </w:r>
    </w:p>
    <w:p w:rsidR="00E56DF0" w:rsidRPr="00CD08EA" w:rsidRDefault="00E56DF0" w:rsidP="00CD08EA">
      <w:pPr>
        <w:spacing w:after="0" w:line="240" w:lineRule="auto"/>
        <w:ind w:left="-1276" w:firstLine="283"/>
        <w:jc w:val="center"/>
        <w:rPr>
          <w:rFonts w:ascii="Times New Roman" w:hAnsi="Times New Roman" w:cs="Times New Roman"/>
          <w:color w:val="000000" w:themeColor="text1"/>
          <w:sz w:val="20"/>
          <w:szCs w:val="20"/>
        </w:rPr>
      </w:pPr>
      <w:r w:rsidRPr="00CD08EA">
        <w:rPr>
          <w:rFonts w:ascii="Times New Roman" w:hAnsi="Times New Roman" w:cs="Times New Roman"/>
          <w:color w:val="000000" w:themeColor="text1"/>
          <w:sz w:val="20"/>
          <w:szCs w:val="20"/>
        </w:rPr>
        <w:t>Р А С П О Р Я Ж Е Н И Е</w:t>
      </w:r>
    </w:p>
    <w:p w:rsidR="00E56DF0" w:rsidRPr="00CD08EA" w:rsidRDefault="00E56DF0" w:rsidP="00CD08EA">
      <w:pPr>
        <w:spacing w:after="0" w:line="240" w:lineRule="auto"/>
        <w:ind w:left="-1276" w:firstLine="283"/>
        <w:jc w:val="center"/>
        <w:rPr>
          <w:rFonts w:ascii="Times New Roman" w:hAnsi="Times New Roman" w:cs="Times New Roman"/>
          <w:color w:val="000000" w:themeColor="text1"/>
          <w:sz w:val="20"/>
          <w:szCs w:val="20"/>
        </w:rPr>
      </w:pPr>
      <w:r w:rsidRPr="00CD08EA">
        <w:rPr>
          <w:rFonts w:ascii="Times New Roman" w:hAnsi="Times New Roman" w:cs="Times New Roman"/>
          <w:color w:val="000000" w:themeColor="text1"/>
          <w:sz w:val="20"/>
          <w:szCs w:val="20"/>
        </w:rPr>
        <w:t>от 14.11.2024 № 85-рг</w:t>
      </w:r>
    </w:p>
    <w:p w:rsidR="00E56DF0" w:rsidRPr="00CD08EA" w:rsidRDefault="00CD08EA" w:rsidP="00CD08EA">
      <w:pPr>
        <w:spacing w:after="0" w:line="240" w:lineRule="auto"/>
        <w:ind w:left="-1276" w:firstLine="283"/>
        <w:jc w:val="center"/>
        <w:rPr>
          <w:rFonts w:ascii="Times New Roman" w:hAnsi="Times New Roman" w:cs="Times New Roman"/>
          <w:color w:val="000000" w:themeColor="text1"/>
          <w:sz w:val="20"/>
          <w:szCs w:val="20"/>
        </w:rPr>
      </w:pPr>
      <w:r w:rsidRPr="00CD08EA">
        <w:rPr>
          <w:rFonts w:ascii="Times New Roman" w:hAnsi="Times New Roman" w:cs="Times New Roman"/>
          <w:color w:val="000000" w:themeColor="text1"/>
          <w:sz w:val="20"/>
          <w:szCs w:val="20"/>
        </w:rPr>
        <w:t>с. Поддорье</w:t>
      </w:r>
    </w:p>
    <w:p w:rsidR="00E56DF0" w:rsidRPr="00CD08EA" w:rsidRDefault="00E56DF0" w:rsidP="00CD08EA">
      <w:pPr>
        <w:spacing w:after="0" w:line="240" w:lineRule="auto"/>
        <w:ind w:left="-1276" w:firstLine="283"/>
        <w:jc w:val="center"/>
        <w:rPr>
          <w:rFonts w:ascii="Times New Roman" w:hAnsi="Times New Roman" w:cs="Times New Roman"/>
          <w:b/>
          <w:bCs/>
          <w:color w:val="000000" w:themeColor="text1"/>
          <w:sz w:val="20"/>
          <w:szCs w:val="20"/>
        </w:rPr>
      </w:pPr>
      <w:r w:rsidRPr="00CD08EA">
        <w:rPr>
          <w:rFonts w:ascii="Times New Roman" w:hAnsi="Times New Roman" w:cs="Times New Roman"/>
          <w:b/>
          <w:bCs/>
          <w:color w:val="000000" w:themeColor="text1"/>
          <w:sz w:val="20"/>
          <w:szCs w:val="20"/>
        </w:rPr>
        <w:t>О проведении общественных обсуждений по проекту бюджета</w:t>
      </w:r>
      <w:r w:rsidR="00CD08EA" w:rsidRPr="00CD08EA">
        <w:rPr>
          <w:rFonts w:ascii="Times New Roman" w:hAnsi="Times New Roman" w:cs="Times New Roman"/>
          <w:b/>
          <w:bCs/>
          <w:color w:val="000000" w:themeColor="text1"/>
          <w:sz w:val="20"/>
          <w:szCs w:val="20"/>
        </w:rPr>
        <w:t xml:space="preserve"> </w:t>
      </w:r>
      <w:r w:rsidRPr="00CD08EA">
        <w:rPr>
          <w:rFonts w:ascii="Times New Roman" w:hAnsi="Times New Roman" w:cs="Times New Roman"/>
          <w:b/>
          <w:bCs/>
          <w:color w:val="000000" w:themeColor="text1"/>
          <w:sz w:val="20"/>
          <w:szCs w:val="20"/>
        </w:rPr>
        <w:t>Поддорского сельского поселения на 2025 год и на плановый период</w:t>
      </w:r>
      <w:r w:rsidR="00CD08EA" w:rsidRPr="00CD08EA">
        <w:rPr>
          <w:rFonts w:ascii="Times New Roman" w:hAnsi="Times New Roman" w:cs="Times New Roman"/>
          <w:b/>
          <w:bCs/>
          <w:color w:val="000000" w:themeColor="text1"/>
          <w:sz w:val="20"/>
          <w:szCs w:val="20"/>
        </w:rPr>
        <w:t xml:space="preserve"> </w:t>
      </w:r>
      <w:r w:rsidRPr="00CD08EA">
        <w:rPr>
          <w:rFonts w:ascii="Times New Roman" w:hAnsi="Times New Roman" w:cs="Times New Roman"/>
          <w:b/>
          <w:bCs/>
          <w:color w:val="000000" w:themeColor="text1"/>
          <w:sz w:val="20"/>
          <w:szCs w:val="20"/>
        </w:rPr>
        <w:t>2026 и 2027 годов</w:t>
      </w:r>
    </w:p>
    <w:p w:rsidR="00E56DF0" w:rsidRPr="00CD08EA" w:rsidRDefault="00E56DF0" w:rsidP="00CD08EA">
      <w:pPr>
        <w:spacing w:after="0" w:line="240" w:lineRule="auto"/>
        <w:ind w:left="-1276" w:firstLine="283"/>
        <w:rPr>
          <w:rFonts w:ascii="Times New Roman" w:hAnsi="Times New Roman" w:cs="Times New Roman"/>
          <w:color w:val="000000" w:themeColor="text1"/>
          <w:sz w:val="20"/>
          <w:szCs w:val="20"/>
        </w:rPr>
      </w:pPr>
      <w:r w:rsidRPr="00CD08EA">
        <w:rPr>
          <w:rFonts w:ascii="Times New Roman" w:hAnsi="Times New Roman" w:cs="Times New Roman"/>
          <w:color w:val="000000" w:themeColor="text1"/>
          <w:sz w:val="20"/>
          <w:szCs w:val="20"/>
        </w:rPr>
        <w:t>В соответствии с решением Совета депутатов Поддорского сельского</w:t>
      </w:r>
      <w:r w:rsidR="00CD08EA" w:rsidRPr="00CD08EA">
        <w:rPr>
          <w:rFonts w:ascii="Times New Roman" w:hAnsi="Times New Roman" w:cs="Times New Roman"/>
          <w:color w:val="000000" w:themeColor="text1"/>
          <w:sz w:val="20"/>
          <w:szCs w:val="20"/>
        </w:rPr>
        <w:t xml:space="preserve"> </w:t>
      </w:r>
      <w:r w:rsidRPr="00CD08EA">
        <w:rPr>
          <w:rFonts w:ascii="Times New Roman" w:hAnsi="Times New Roman" w:cs="Times New Roman"/>
          <w:color w:val="000000" w:themeColor="text1"/>
          <w:sz w:val="20"/>
          <w:szCs w:val="20"/>
        </w:rPr>
        <w:t>поселения от 10.11.2016 № 42 «Об утверждении Положения о бюджетном</w:t>
      </w:r>
      <w:r w:rsidR="00CD08EA" w:rsidRPr="00CD08EA">
        <w:rPr>
          <w:rFonts w:ascii="Times New Roman" w:hAnsi="Times New Roman" w:cs="Times New Roman"/>
          <w:color w:val="000000" w:themeColor="text1"/>
          <w:sz w:val="20"/>
          <w:szCs w:val="20"/>
        </w:rPr>
        <w:t xml:space="preserve"> </w:t>
      </w:r>
      <w:r w:rsidRPr="00CD08EA">
        <w:rPr>
          <w:rFonts w:ascii="Times New Roman" w:hAnsi="Times New Roman" w:cs="Times New Roman"/>
          <w:color w:val="000000" w:themeColor="text1"/>
          <w:sz w:val="20"/>
          <w:szCs w:val="20"/>
        </w:rPr>
        <w:t>процессе в Поддорском сельском поселении»:</w:t>
      </w:r>
    </w:p>
    <w:p w:rsidR="00E56DF0" w:rsidRPr="00CD08EA" w:rsidRDefault="00E56DF0" w:rsidP="00CD08EA">
      <w:pPr>
        <w:spacing w:after="0" w:line="240" w:lineRule="auto"/>
        <w:ind w:left="-1276" w:firstLine="283"/>
        <w:rPr>
          <w:rFonts w:ascii="Times New Roman" w:hAnsi="Times New Roman" w:cs="Times New Roman"/>
          <w:color w:val="000000" w:themeColor="text1"/>
          <w:sz w:val="20"/>
          <w:szCs w:val="20"/>
        </w:rPr>
      </w:pPr>
      <w:r w:rsidRPr="00CD08EA">
        <w:rPr>
          <w:rFonts w:ascii="Times New Roman" w:hAnsi="Times New Roman" w:cs="Times New Roman"/>
          <w:color w:val="000000" w:themeColor="text1"/>
          <w:sz w:val="20"/>
          <w:szCs w:val="20"/>
        </w:rPr>
        <w:t>1. Комитету финансов Администрации Поддорского муниципального</w:t>
      </w:r>
      <w:r w:rsidR="00CD08EA" w:rsidRPr="00CD08EA">
        <w:rPr>
          <w:rFonts w:ascii="Times New Roman" w:hAnsi="Times New Roman" w:cs="Times New Roman"/>
          <w:color w:val="000000" w:themeColor="text1"/>
          <w:sz w:val="20"/>
          <w:szCs w:val="20"/>
        </w:rPr>
        <w:t xml:space="preserve"> </w:t>
      </w:r>
      <w:r w:rsidRPr="00CD08EA">
        <w:rPr>
          <w:rFonts w:ascii="Times New Roman" w:hAnsi="Times New Roman" w:cs="Times New Roman"/>
          <w:color w:val="000000" w:themeColor="text1"/>
          <w:sz w:val="20"/>
          <w:szCs w:val="20"/>
        </w:rPr>
        <w:t>района провести 29 ноября 2024 года с 9:00 до 17:00 общественные</w:t>
      </w:r>
      <w:r w:rsidR="00CD08EA" w:rsidRPr="00CD08EA">
        <w:rPr>
          <w:rFonts w:ascii="Times New Roman" w:hAnsi="Times New Roman" w:cs="Times New Roman"/>
          <w:color w:val="000000" w:themeColor="text1"/>
          <w:sz w:val="20"/>
          <w:szCs w:val="20"/>
        </w:rPr>
        <w:t xml:space="preserve"> </w:t>
      </w:r>
      <w:r w:rsidRPr="00CD08EA">
        <w:rPr>
          <w:rFonts w:ascii="Times New Roman" w:hAnsi="Times New Roman" w:cs="Times New Roman"/>
          <w:color w:val="000000" w:themeColor="text1"/>
          <w:sz w:val="20"/>
          <w:szCs w:val="20"/>
        </w:rPr>
        <w:t>обсуждения по проекту бюджета Поддорского сельского поселения на 2025</w:t>
      </w:r>
      <w:r w:rsidR="00CD08EA" w:rsidRPr="00CD08EA">
        <w:rPr>
          <w:rFonts w:ascii="Times New Roman" w:hAnsi="Times New Roman" w:cs="Times New Roman"/>
          <w:color w:val="000000" w:themeColor="text1"/>
          <w:sz w:val="20"/>
          <w:szCs w:val="20"/>
        </w:rPr>
        <w:t xml:space="preserve"> </w:t>
      </w:r>
      <w:r w:rsidRPr="00CD08EA">
        <w:rPr>
          <w:rFonts w:ascii="Times New Roman" w:hAnsi="Times New Roman" w:cs="Times New Roman"/>
          <w:color w:val="000000" w:themeColor="text1"/>
          <w:sz w:val="20"/>
          <w:szCs w:val="20"/>
        </w:rPr>
        <w:t>год и на плановый период 2026 и 2027 годов.</w:t>
      </w:r>
    </w:p>
    <w:p w:rsidR="00CD08EA" w:rsidRDefault="00E56DF0" w:rsidP="00CD08EA">
      <w:pPr>
        <w:spacing w:after="0" w:line="240" w:lineRule="auto"/>
        <w:ind w:left="-1276" w:firstLine="283"/>
        <w:rPr>
          <w:rFonts w:ascii="Times New Roman" w:hAnsi="Times New Roman" w:cs="Times New Roman"/>
          <w:color w:val="000000" w:themeColor="text1"/>
          <w:sz w:val="20"/>
          <w:szCs w:val="20"/>
        </w:rPr>
      </w:pPr>
      <w:r w:rsidRPr="00CD08EA">
        <w:rPr>
          <w:rFonts w:ascii="Times New Roman" w:hAnsi="Times New Roman" w:cs="Times New Roman"/>
          <w:color w:val="000000" w:themeColor="text1"/>
          <w:sz w:val="20"/>
          <w:szCs w:val="20"/>
        </w:rPr>
        <w:t>2. Комитету по организационным и кадровым вопросам обеспечить:</w:t>
      </w:r>
    </w:p>
    <w:p w:rsidR="00E56DF0" w:rsidRPr="00CD08EA" w:rsidRDefault="00E56DF0" w:rsidP="00CD08EA">
      <w:pPr>
        <w:spacing w:after="0" w:line="240" w:lineRule="auto"/>
        <w:ind w:left="-1276" w:firstLine="283"/>
        <w:rPr>
          <w:rFonts w:ascii="Times New Roman" w:hAnsi="Times New Roman" w:cs="Times New Roman"/>
          <w:color w:val="000000" w:themeColor="text1"/>
          <w:sz w:val="20"/>
          <w:szCs w:val="20"/>
        </w:rPr>
      </w:pPr>
      <w:r w:rsidRPr="00CD08EA">
        <w:rPr>
          <w:rFonts w:ascii="Times New Roman" w:hAnsi="Times New Roman" w:cs="Times New Roman"/>
          <w:color w:val="000000" w:themeColor="text1"/>
          <w:sz w:val="20"/>
          <w:szCs w:val="20"/>
        </w:rPr>
        <w:t>опубликование проекта бюджета Поддорского сельского поселения на</w:t>
      </w:r>
      <w:r w:rsidR="00CD08EA" w:rsidRPr="00CD08EA">
        <w:rPr>
          <w:rFonts w:ascii="Times New Roman" w:hAnsi="Times New Roman" w:cs="Times New Roman"/>
          <w:color w:val="000000" w:themeColor="text1"/>
          <w:sz w:val="20"/>
          <w:szCs w:val="20"/>
        </w:rPr>
        <w:t xml:space="preserve"> </w:t>
      </w:r>
      <w:r w:rsidRPr="00CD08EA">
        <w:rPr>
          <w:rFonts w:ascii="Times New Roman" w:hAnsi="Times New Roman" w:cs="Times New Roman"/>
          <w:color w:val="000000" w:themeColor="text1"/>
          <w:sz w:val="20"/>
          <w:szCs w:val="20"/>
        </w:rPr>
        <w:t>2025 год и на плановый период 2026 и 2027 годов на официальном сайте</w:t>
      </w:r>
      <w:r w:rsidR="00CD08EA" w:rsidRPr="00CD08EA">
        <w:rPr>
          <w:rFonts w:ascii="Times New Roman" w:hAnsi="Times New Roman" w:cs="Times New Roman"/>
          <w:color w:val="000000" w:themeColor="text1"/>
          <w:sz w:val="20"/>
          <w:szCs w:val="20"/>
        </w:rPr>
        <w:t xml:space="preserve"> </w:t>
      </w:r>
      <w:r w:rsidRPr="00CD08EA">
        <w:rPr>
          <w:rFonts w:ascii="Times New Roman" w:hAnsi="Times New Roman" w:cs="Times New Roman"/>
          <w:color w:val="000000" w:themeColor="text1"/>
          <w:sz w:val="20"/>
          <w:szCs w:val="20"/>
        </w:rPr>
        <w:t>Администрации муниципального района в информационно -телекоммуникационной сети «Интернет» (https://admpoddore.gosuslugi.ru) до</w:t>
      </w:r>
      <w:r w:rsidR="00CD08EA" w:rsidRPr="00CD08EA">
        <w:rPr>
          <w:rFonts w:ascii="Times New Roman" w:hAnsi="Times New Roman" w:cs="Times New Roman"/>
          <w:color w:val="000000" w:themeColor="text1"/>
          <w:sz w:val="20"/>
          <w:szCs w:val="20"/>
        </w:rPr>
        <w:t xml:space="preserve"> </w:t>
      </w:r>
      <w:r w:rsidRPr="00CD08EA">
        <w:rPr>
          <w:rFonts w:ascii="Times New Roman" w:hAnsi="Times New Roman" w:cs="Times New Roman"/>
          <w:color w:val="000000" w:themeColor="text1"/>
          <w:sz w:val="20"/>
          <w:szCs w:val="20"/>
        </w:rPr>
        <w:t>18 ноября 2024 года;</w:t>
      </w:r>
    </w:p>
    <w:p w:rsidR="00E56DF0" w:rsidRPr="00CD08EA" w:rsidRDefault="00E56DF0" w:rsidP="00CD08EA">
      <w:pPr>
        <w:spacing w:after="0" w:line="240" w:lineRule="auto"/>
        <w:ind w:left="-1276" w:firstLine="283"/>
        <w:rPr>
          <w:rFonts w:ascii="Times New Roman" w:hAnsi="Times New Roman" w:cs="Times New Roman"/>
          <w:color w:val="000000" w:themeColor="text1"/>
          <w:sz w:val="20"/>
          <w:szCs w:val="20"/>
        </w:rPr>
      </w:pPr>
      <w:r w:rsidRPr="00CD08EA">
        <w:rPr>
          <w:rFonts w:ascii="Times New Roman" w:hAnsi="Times New Roman" w:cs="Times New Roman"/>
          <w:color w:val="000000" w:themeColor="text1"/>
          <w:sz w:val="20"/>
          <w:szCs w:val="20"/>
        </w:rPr>
        <w:t>опубликование проекта бюджета Поддорского сельского поселения на</w:t>
      </w:r>
      <w:r w:rsidR="00CD08EA" w:rsidRPr="00CD08EA">
        <w:rPr>
          <w:rFonts w:ascii="Times New Roman" w:hAnsi="Times New Roman" w:cs="Times New Roman"/>
          <w:color w:val="000000" w:themeColor="text1"/>
          <w:sz w:val="20"/>
          <w:szCs w:val="20"/>
        </w:rPr>
        <w:t xml:space="preserve"> </w:t>
      </w:r>
      <w:r w:rsidRPr="00CD08EA">
        <w:rPr>
          <w:rFonts w:ascii="Times New Roman" w:hAnsi="Times New Roman" w:cs="Times New Roman"/>
          <w:color w:val="000000" w:themeColor="text1"/>
          <w:sz w:val="20"/>
          <w:szCs w:val="20"/>
        </w:rPr>
        <w:t>2025 год и на плановый период 2026 и 2027 годов в муниципальной газете</w:t>
      </w:r>
      <w:r w:rsidR="00CD08EA" w:rsidRPr="00CD08EA">
        <w:rPr>
          <w:rFonts w:ascii="Times New Roman" w:hAnsi="Times New Roman" w:cs="Times New Roman"/>
          <w:color w:val="000000" w:themeColor="text1"/>
          <w:sz w:val="20"/>
          <w:szCs w:val="20"/>
        </w:rPr>
        <w:t xml:space="preserve"> </w:t>
      </w:r>
      <w:r w:rsidRPr="00CD08EA">
        <w:rPr>
          <w:rFonts w:ascii="Times New Roman" w:hAnsi="Times New Roman" w:cs="Times New Roman"/>
          <w:color w:val="000000" w:themeColor="text1"/>
          <w:sz w:val="20"/>
          <w:szCs w:val="20"/>
        </w:rPr>
        <w:t>«Поддорский вестник»;</w:t>
      </w:r>
    </w:p>
    <w:p w:rsidR="00E56DF0" w:rsidRPr="00CD08EA" w:rsidRDefault="00E56DF0" w:rsidP="00CD08EA">
      <w:pPr>
        <w:spacing w:after="0" w:line="240" w:lineRule="auto"/>
        <w:ind w:left="-1276" w:firstLine="283"/>
        <w:rPr>
          <w:rFonts w:ascii="Times New Roman" w:hAnsi="Times New Roman" w:cs="Times New Roman"/>
          <w:color w:val="000000" w:themeColor="text1"/>
          <w:sz w:val="20"/>
          <w:szCs w:val="20"/>
        </w:rPr>
      </w:pPr>
      <w:r w:rsidRPr="00CD08EA">
        <w:rPr>
          <w:rFonts w:ascii="Times New Roman" w:hAnsi="Times New Roman" w:cs="Times New Roman"/>
          <w:color w:val="000000" w:themeColor="text1"/>
          <w:sz w:val="20"/>
          <w:szCs w:val="20"/>
        </w:rPr>
        <w:t>размещение информационного сообщения о проведении общественных</w:t>
      </w:r>
      <w:r w:rsidR="00CD08EA" w:rsidRPr="00CD08EA">
        <w:rPr>
          <w:rFonts w:ascii="Times New Roman" w:hAnsi="Times New Roman" w:cs="Times New Roman"/>
          <w:color w:val="000000" w:themeColor="text1"/>
          <w:sz w:val="20"/>
          <w:szCs w:val="20"/>
        </w:rPr>
        <w:t xml:space="preserve"> </w:t>
      </w:r>
      <w:r w:rsidRPr="00CD08EA">
        <w:rPr>
          <w:rFonts w:ascii="Times New Roman" w:hAnsi="Times New Roman" w:cs="Times New Roman"/>
          <w:color w:val="000000" w:themeColor="text1"/>
          <w:sz w:val="20"/>
          <w:szCs w:val="20"/>
        </w:rPr>
        <w:t>обсуждений на официальном сайте Администрации муниципального района</w:t>
      </w:r>
      <w:r w:rsidR="00CD08EA" w:rsidRPr="00CD08EA">
        <w:rPr>
          <w:rFonts w:ascii="Times New Roman" w:hAnsi="Times New Roman" w:cs="Times New Roman"/>
          <w:color w:val="000000" w:themeColor="text1"/>
          <w:sz w:val="20"/>
          <w:szCs w:val="20"/>
        </w:rPr>
        <w:t xml:space="preserve"> </w:t>
      </w:r>
      <w:r w:rsidRPr="00CD08EA">
        <w:rPr>
          <w:rFonts w:ascii="Times New Roman" w:hAnsi="Times New Roman" w:cs="Times New Roman"/>
          <w:color w:val="000000" w:themeColor="text1"/>
          <w:sz w:val="20"/>
          <w:szCs w:val="20"/>
        </w:rPr>
        <w:t>в информационно - телекоммуникационной сети «Интернет»</w:t>
      </w:r>
      <w:r w:rsidR="00CD08EA" w:rsidRPr="00CD08EA">
        <w:rPr>
          <w:rFonts w:ascii="Times New Roman" w:hAnsi="Times New Roman" w:cs="Times New Roman"/>
          <w:color w:val="000000" w:themeColor="text1"/>
          <w:sz w:val="20"/>
          <w:szCs w:val="20"/>
        </w:rPr>
        <w:t xml:space="preserve"> </w:t>
      </w:r>
      <w:r w:rsidRPr="00CD08EA">
        <w:rPr>
          <w:rFonts w:ascii="Times New Roman" w:hAnsi="Times New Roman" w:cs="Times New Roman"/>
          <w:color w:val="000000" w:themeColor="text1"/>
          <w:sz w:val="20"/>
          <w:szCs w:val="20"/>
        </w:rPr>
        <w:t>((https://admpoddore.gosuslugi.ru).</w:t>
      </w:r>
    </w:p>
    <w:p w:rsidR="00E56DF0" w:rsidRPr="00CD08EA" w:rsidRDefault="00E56DF0" w:rsidP="00CD08EA">
      <w:pPr>
        <w:spacing w:after="0" w:line="240" w:lineRule="auto"/>
        <w:ind w:left="-1276" w:firstLine="283"/>
        <w:rPr>
          <w:rFonts w:ascii="Times New Roman" w:hAnsi="Times New Roman" w:cs="Times New Roman"/>
          <w:color w:val="000000" w:themeColor="text1"/>
          <w:sz w:val="20"/>
          <w:szCs w:val="20"/>
        </w:rPr>
      </w:pPr>
      <w:r w:rsidRPr="00CD08EA">
        <w:rPr>
          <w:rFonts w:ascii="Times New Roman" w:hAnsi="Times New Roman" w:cs="Times New Roman"/>
          <w:color w:val="000000" w:themeColor="text1"/>
          <w:sz w:val="20"/>
          <w:szCs w:val="20"/>
        </w:rPr>
        <w:t>3. Назначить ответственным за проведение общественных обсуждений</w:t>
      </w:r>
      <w:r w:rsidR="00CD08EA" w:rsidRPr="00CD08EA">
        <w:rPr>
          <w:rFonts w:ascii="Times New Roman" w:hAnsi="Times New Roman" w:cs="Times New Roman"/>
          <w:color w:val="000000" w:themeColor="text1"/>
          <w:sz w:val="20"/>
          <w:szCs w:val="20"/>
        </w:rPr>
        <w:t xml:space="preserve"> </w:t>
      </w:r>
      <w:r w:rsidRPr="00CD08EA">
        <w:rPr>
          <w:rFonts w:ascii="Times New Roman" w:hAnsi="Times New Roman" w:cs="Times New Roman"/>
          <w:color w:val="000000" w:themeColor="text1"/>
          <w:sz w:val="20"/>
          <w:szCs w:val="20"/>
        </w:rPr>
        <w:t>председателя комитета финансов Администрации Поддорского</w:t>
      </w:r>
      <w:r w:rsidR="00CD08EA" w:rsidRPr="00CD08EA">
        <w:rPr>
          <w:rFonts w:ascii="Times New Roman" w:hAnsi="Times New Roman" w:cs="Times New Roman"/>
          <w:color w:val="000000" w:themeColor="text1"/>
          <w:sz w:val="20"/>
          <w:szCs w:val="20"/>
        </w:rPr>
        <w:t xml:space="preserve"> </w:t>
      </w:r>
      <w:r w:rsidRPr="00CD08EA">
        <w:rPr>
          <w:rFonts w:ascii="Times New Roman" w:hAnsi="Times New Roman" w:cs="Times New Roman"/>
          <w:color w:val="000000" w:themeColor="text1"/>
          <w:sz w:val="20"/>
          <w:szCs w:val="20"/>
        </w:rPr>
        <w:t>муниципального района Николаеву О.А.</w:t>
      </w:r>
    </w:p>
    <w:p w:rsidR="00275E59" w:rsidRPr="00CD08EA" w:rsidRDefault="00E56DF0" w:rsidP="00CD08EA">
      <w:pPr>
        <w:spacing w:after="0" w:line="240" w:lineRule="auto"/>
        <w:ind w:left="-1276" w:firstLine="283"/>
        <w:rPr>
          <w:rFonts w:ascii="Times New Roman" w:hAnsi="Times New Roman" w:cs="Times New Roman"/>
          <w:color w:val="000000" w:themeColor="text1"/>
          <w:sz w:val="20"/>
          <w:szCs w:val="20"/>
        </w:rPr>
      </w:pPr>
      <w:r w:rsidRPr="00CD08EA">
        <w:rPr>
          <w:rFonts w:ascii="Times New Roman" w:hAnsi="Times New Roman" w:cs="Times New Roman"/>
          <w:color w:val="000000" w:themeColor="text1"/>
          <w:sz w:val="20"/>
          <w:szCs w:val="20"/>
        </w:rPr>
        <w:t>4. Опубликовать распоряжение в муниципальной газете «Поддорский</w:t>
      </w:r>
      <w:r w:rsidR="00CD08EA" w:rsidRPr="00CD08EA">
        <w:rPr>
          <w:rFonts w:ascii="Times New Roman" w:hAnsi="Times New Roman" w:cs="Times New Roman"/>
          <w:color w:val="000000" w:themeColor="text1"/>
          <w:sz w:val="20"/>
          <w:szCs w:val="20"/>
        </w:rPr>
        <w:t xml:space="preserve"> </w:t>
      </w:r>
      <w:r w:rsidRPr="00CD08EA">
        <w:rPr>
          <w:rFonts w:ascii="Times New Roman" w:hAnsi="Times New Roman" w:cs="Times New Roman"/>
          <w:color w:val="000000" w:themeColor="text1"/>
          <w:sz w:val="20"/>
          <w:szCs w:val="20"/>
        </w:rPr>
        <w:t>вестник».</w:t>
      </w:r>
    </w:p>
    <w:p w:rsidR="00275E59" w:rsidRPr="00CD08EA" w:rsidRDefault="00275E59" w:rsidP="00CD08EA">
      <w:pPr>
        <w:spacing w:after="0" w:line="240" w:lineRule="auto"/>
        <w:ind w:left="-1276" w:firstLine="283"/>
        <w:rPr>
          <w:rFonts w:ascii="Times New Roman" w:hAnsi="Times New Roman" w:cs="Times New Roman"/>
          <w:color w:val="000000" w:themeColor="text1"/>
          <w:sz w:val="20"/>
          <w:szCs w:val="20"/>
        </w:rPr>
      </w:pPr>
    </w:p>
    <w:p w:rsidR="00275E59" w:rsidRPr="00CD08EA" w:rsidRDefault="00E56DF0" w:rsidP="00CD08EA">
      <w:pPr>
        <w:spacing w:after="0" w:line="240" w:lineRule="auto"/>
        <w:ind w:left="-1276" w:firstLine="283"/>
        <w:rPr>
          <w:rFonts w:ascii="Times New Roman" w:hAnsi="Times New Roman" w:cs="Times New Roman"/>
          <w:b/>
          <w:color w:val="000000" w:themeColor="text1"/>
          <w:sz w:val="20"/>
          <w:szCs w:val="20"/>
        </w:rPr>
      </w:pPr>
      <w:r w:rsidRPr="00CD08EA">
        <w:rPr>
          <w:rFonts w:ascii="Times New Roman" w:hAnsi="Times New Roman" w:cs="Times New Roman"/>
          <w:b/>
          <w:color w:val="000000" w:themeColor="text1"/>
          <w:sz w:val="20"/>
          <w:szCs w:val="20"/>
        </w:rPr>
        <w:t xml:space="preserve">Глава муниципального района </w:t>
      </w:r>
      <w:r w:rsidR="00CD08EA" w:rsidRPr="00CD08EA">
        <w:rPr>
          <w:rFonts w:ascii="Times New Roman" w:hAnsi="Times New Roman" w:cs="Times New Roman"/>
          <w:b/>
          <w:color w:val="000000" w:themeColor="text1"/>
          <w:sz w:val="20"/>
          <w:szCs w:val="20"/>
        </w:rPr>
        <w:t xml:space="preserve">                                                                                                                           </w:t>
      </w:r>
      <w:r w:rsidRPr="00CD08EA">
        <w:rPr>
          <w:rFonts w:ascii="Times New Roman" w:hAnsi="Times New Roman" w:cs="Times New Roman"/>
          <w:b/>
          <w:color w:val="000000" w:themeColor="text1"/>
          <w:sz w:val="20"/>
          <w:szCs w:val="20"/>
        </w:rPr>
        <w:t>Е.В. Панина</w:t>
      </w:r>
    </w:p>
    <w:p w:rsidR="00CD08EA" w:rsidRDefault="00CD08EA" w:rsidP="00BA29FC">
      <w:pPr>
        <w:spacing w:after="0" w:line="240" w:lineRule="exact"/>
        <w:ind w:left="-1276" w:firstLine="283"/>
        <w:rPr>
          <w:rFonts w:ascii="Times New Roman" w:hAnsi="Times New Roman" w:cs="Times New Roman"/>
          <w:sz w:val="16"/>
          <w:szCs w:val="16"/>
        </w:rPr>
      </w:pPr>
    </w:p>
    <w:p w:rsidR="006C3AF6" w:rsidRPr="006C3AF6" w:rsidRDefault="00133F85" w:rsidP="00BA29FC">
      <w:pPr>
        <w:spacing w:after="0" w:line="240" w:lineRule="exact"/>
        <w:ind w:left="-1276" w:firstLine="283"/>
        <w:rPr>
          <w:rFonts w:ascii="Times New Roman" w:hAnsi="Times New Roman" w:cs="Times New Roman"/>
          <w:sz w:val="16"/>
          <w:szCs w:val="16"/>
        </w:rPr>
      </w:pPr>
      <w:bookmarkStart w:id="0" w:name="_GoBack"/>
      <w:bookmarkEnd w:id="0"/>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67105D" w:rsidRPr="009C575B" w:rsidRDefault="0067105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67105D" w:rsidRPr="003F5C23" w:rsidRDefault="0067105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67105D" w:rsidRPr="003F5C23" w:rsidRDefault="0067105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67105D" w:rsidRPr="003F5C23" w:rsidRDefault="0067105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270A32">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67105D" w:rsidRPr="008B14C3" w:rsidRDefault="0067105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8B14C3">
                    <w:rPr>
                      <w:rFonts w:ascii="Times New Roman" w:hAnsi="Times New Roman" w:cs="Times New Roman"/>
                      <w:sz w:val="20"/>
                      <w:szCs w:val="20"/>
                      <w:lang w:val="en-US"/>
                    </w:rPr>
                    <w:t>https</w:t>
                  </w:r>
                  <w:r w:rsidRPr="008B14C3">
                    <w:rPr>
                      <w:rFonts w:ascii="Times New Roman" w:hAnsi="Times New Roman" w:cs="Times New Roman"/>
                      <w:sz w:val="20"/>
                      <w:szCs w:val="20"/>
                    </w:rPr>
                    <w:t>://</w:t>
                  </w:r>
                  <w:r w:rsidRPr="008B14C3">
                    <w:rPr>
                      <w:rFonts w:ascii="Times New Roman" w:hAnsi="Times New Roman" w:cs="Times New Roman"/>
                      <w:sz w:val="20"/>
                      <w:szCs w:val="20"/>
                      <w:lang w:val="en-US"/>
                    </w:rPr>
                    <w:t>admpoddore</w:t>
                  </w:r>
                  <w:r w:rsidRPr="008B14C3">
                    <w:rPr>
                      <w:rFonts w:ascii="Times New Roman" w:hAnsi="Times New Roman" w:cs="Times New Roman"/>
                      <w:sz w:val="20"/>
                      <w:szCs w:val="20"/>
                    </w:rPr>
                    <w:t>.</w:t>
                  </w:r>
                  <w:r w:rsidRPr="008B14C3">
                    <w:rPr>
                      <w:rFonts w:ascii="Times New Roman" w:hAnsi="Times New Roman" w:cs="Times New Roman"/>
                      <w:sz w:val="20"/>
                      <w:szCs w:val="20"/>
                      <w:lang w:val="en-US"/>
                    </w:rPr>
                    <w:t>gosuslugi</w:t>
                  </w:r>
                  <w:r w:rsidRPr="008B14C3">
                    <w:rPr>
                      <w:rFonts w:ascii="Times New Roman" w:hAnsi="Times New Roman" w:cs="Times New Roman"/>
                      <w:sz w:val="20"/>
                      <w:szCs w:val="20"/>
                    </w:rPr>
                    <w:t>.</w:t>
                  </w:r>
                  <w:r w:rsidRPr="008B14C3">
                    <w:rPr>
                      <w:rFonts w:ascii="Times New Roman" w:hAnsi="Times New Roman" w:cs="Times New Roman"/>
                      <w:sz w:val="20"/>
                      <w:szCs w:val="20"/>
                      <w:lang w:val="en-US"/>
                    </w:rPr>
                    <w:t>ru</w:t>
                  </w:r>
                  <w:r w:rsidRPr="008B14C3">
                    <w:rPr>
                      <w:rFonts w:ascii="Times New Roman" w:hAnsi="Times New Roman" w:cs="Times New Roman"/>
                      <w:sz w:val="20"/>
                      <w:szCs w:val="20"/>
                    </w:rPr>
                    <w:t>/</w:t>
                  </w:r>
                </w:p>
                <w:p w:rsidR="0067105D" w:rsidRPr="003F5C23" w:rsidRDefault="0067105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67105D" w:rsidRPr="003F5C23" w:rsidRDefault="0067105D"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67105D" w:rsidRPr="003F5C23" w:rsidRDefault="0067105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67105D" w:rsidRPr="003F5C23" w:rsidRDefault="0067105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67105D" w:rsidRDefault="0067105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67105D" w:rsidRPr="003F5C23" w:rsidRDefault="0067105D" w:rsidP="00E339FF">
                  <w:pPr>
                    <w:widowControl w:val="0"/>
                    <w:spacing w:after="0" w:line="240" w:lineRule="exact"/>
                    <w:rPr>
                      <w:rFonts w:ascii="Times New Roman" w:hAnsi="Times New Roman" w:cs="Times New Roman"/>
                      <w:sz w:val="20"/>
                      <w:szCs w:val="20"/>
                    </w:rPr>
                  </w:pPr>
                </w:p>
                <w:p w:rsidR="0067105D" w:rsidRPr="003F5C23" w:rsidRDefault="0067105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67105D" w:rsidRPr="003F5C23" w:rsidRDefault="0067105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3"/>
      <w:headerReference w:type="first" r:id="rId14"/>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AAD" w:rsidRDefault="00263AAD" w:rsidP="00827CE6">
      <w:pPr>
        <w:spacing w:after="0" w:line="240" w:lineRule="auto"/>
      </w:pPr>
      <w:r>
        <w:separator/>
      </w:r>
    </w:p>
  </w:endnote>
  <w:endnote w:type="continuationSeparator" w:id="0">
    <w:p w:rsidR="00263AAD" w:rsidRDefault="00263AAD"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AAD" w:rsidRDefault="00263AAD" w:rsidP="00827CE6">
      <w:pPr>
        <w:spacing w:after="0" w:line="240" w:lineRule="auto"/>
      </w:pPr>
      <w:r>
        <w:separator/>
      </w:r>
    </w:p>
  </w:footnote>
  <w:footnote w:type="continuationSeparator" w:id="0">
    <w:p w:rsidR="00263AAD" w:rsidRDefault="00263AAD"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986787"/>
      <w:docPartObj>
        <w:docPartGallery w:val="Page Numbers (Top of Page)"/>
        <w:docPartUnique/>
      </w:docPartObj>
    </w:sdtPr>
    <w:sdtContent>
      <w:p w:rsidR="0067105D" w:rsidRDefault="0067105D">
        <w:pPr>
          <w:pStyle w:val="a7"/>
          <w:jc w:val="right"/>
        </w:pPr>
      </w:p>
      <w:p w:rsidR="0067105D" w:rsidRDefault="0067105D">
        <w:pPr>
          <w:pStyle w:val="a7"/>
          <w:jc w:val="right"/>
        </w:pPr>
        <w:r>
          <w:rPr>
            <w:noProof/>
          </w:rPr>
          <w:fldChar w:fldCharType="begin"/>
        </w:r>
        <w:r>
          <w:rPr>
            <w:noProof/>
          </w:rPr>
          <w:instrText xml:space="preserve"> PAGE   \* MERGEFORMAT </w:instrText>
        </w:r>
        <w:r>
          <w:rPr>
            <w:noProof/>
          </w:rPr>
          <w:fldChar w:fldCharType="separate"/>
        </w:r>
        <w:r w:rsidR="00CD08EA">
          <w:rPr>
            <w:noProof/>
          </w:rPr>
          <w:t>22</w:t>
        </w:r>
        <w:r>
          <w:rPr>
            <w:noProof/>
          </w:rPr>
          <w:fldChar w:fldCharType="end"/>
        </w:r>
      </w:p>
    </w:sdtContent>
  </w:sdt>
  <w:p w:rsidR="0067105D" w:rsidRDefault="0067105D"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05D" w:rsidRDefault="0067105D"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0DB3"/>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33F85"/>
    <w:rsid w:val="00143390"/>
    <w:rsid w:val="00145041"/>
    <w:rsid w:val="00145D5A"/>
    <w:rsid w:val="001467F4"/>
    <w:rsid w:val="00151B51"/>
    <w:rsid w:val="00152DA0"/>
    <w:rsid w:val="00157ABB"/>
    <w:rsid w:val="00160EA4"/>
    <w:rsid w:val="0016167C"/>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07ACB"/>
    <w:rsid w:val="0021092A"/>
    <w:rsid w:val="002132BB"/>
    <w:rsid w:val="00215F33"/>
    <w:rsid w:val="002336B8"/>
    <w:rsid w:val="00234CB3"/>
    <w:rsid w:val="002405F8"/>
    <w:rsid w:val="00243977"/>
    <w:rsid w:val="0024791D"/>
    <w:rsid w:val="00247BE6"/>
    <w:rsid w:val="002526C4"/>
    <w:rsid w:val="00254946"/>
    <w:rsid w:val="002639B0"/>
    <w:rsid w:val="00263AAD"/>
    <w:rsid w:val="002675B9"/>
    <w:rsid w:val="00267A87"/>
    <w:rsid w:val="00270A32"/>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64E51"/>
    <w:rsid w:val="004709DA"/>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0265C"/>
    <w:rsid w:val="006102D9"/>
    <w:rsid w:val="0061119F"/>
    <w:rsid w:val="00613530"/>
    <w:rsid w:val="00615FAA"/>
    <w:rsid w:val="006227D9"/>
    <w:rsid w:val="00623528"/>
    <w:rsid w:val="00640940"/>
    <w:rsid w:val="006436BA"/>
    <w:rsid w:val="006445FA"/>
    <w:rsid w:val="00650420"/>
    <w:rsid w:val="006519E7"/>
    <w:rsid w:val="0065327A"/>
    <w:rsid w:val="0066257F"/>
    <w:rsid w:val="00664BD0"/>
    <w:rsid w:val="00665469"/>
    <w:rsid w:val="00670878"/>
    <w:rsid w:val="0067105D"/>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0181"/>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14C3"/>
    <w:rsid w:val="008B277C"/>
    <w:rsid w:val="008B5CAC"/>
    <w:rsid w:val="008B7085"/>
    <w:rsid w:val="008C0518"/>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3E75"/>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3DD8"/>
    <w:rsid w:val="00AA6BBC"/>
    <w:rsid w:val="00AB1603"/>
    <w:rsid w:val="00AB1D33"/>
    <w:rsid w:val="00AB250D"/>
    <w:rsid w:val="00AB5099"/>
    <w:rsid w:val="00AB6767"/>
    <w:rsid w:val="00AC130D"/>
    <w:rsid w:val="00AC66EB"/>
    <w:rsid w:val="00AC7936"/>
    <w:rsid w:val="00AD4D64"/>
    <w:rsid w:val="00AD53F0"/>
    <w:rsid w:val="00AD6DD7"/>
    <w:rsid w:val="00AD726E"/>
    <w:rsid w:val="00AE0A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4479"/>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8EA"/>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5A7"/>
    <w:rsid w:val="00E30D35"/>
    <w:rsid w:val="00E3365A"/>
    <w:rsid w:val="00E339FF"/>
    <w:rsid w:val="00E36123"/>
    <w:rsid w:val="00E3762A"/>
    <w:rsid w:val="00E508B5"/>
    <w:rsid w:val="00E52BE9"/>
    <w:rsid w:val="00E52E9B"/>
    <w:rsid w:val="00E53632"/>
    <w:rsid w:val="00E539B9"/>
    <w:rsid w:val="00E54DC4"/>
    <w:rsid w:val="00E5673E"/>
    <w:rsid w:val="00E568D7"/>
    <w:rsid w:val="00E56DF0"/>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017D"/>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9E24585"/>
  <w15:docId w15:val="{D8CA47D3-E419-4662-B02B-81239C46B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uiPriority w:val="9"/>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uiPriority w:val="9"/>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uiPriority w:val="9"/>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uiPriority w:val="9"/>
    <w:rsid w:val="00A173F5"/>
    <w:rPr>
      <w:rFonts w:ascii="Times New Roman" w:eastAsia="Times New Roman" w:hAnsi="Times New Roman" w:cs="Times New Roman"/>
      <w:b/>
      <w:sz w:val="24"/>
      <w:szCs w:val="20"/>
      <w:lang w:eastAsia="ru-RU"/>
    </w:rPr>
  </w:style>
  <w:style w:type="paragraph" w:styleId="a3">
    <w:name w:val="Balloon Text"/>
    <w:basedOn w:val="a"/>
    <w:link w:val="a4"/>
    <w:uiPriority w:val="99"/>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iPriority w:val="99"/>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uiPriority w:val="99"/>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4">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d">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e">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5">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6">
    <w:name w:val="номер страницы"/>
    <w:basedOn w:val="1f2"/>
    <w:rsid w:val="007111F9"/>
  </w:style>
  <w:style w:type="character" w:customStyle="1" w:styleId="1ff">
    <w:name w:val="Название Знак1"/>
    <w:basedOn w:val="a0"/>
    <w:rsid w:val="00BA29FC"/>
    <w:rPr>
      <w:sz w:val="28"/>
      <w:szCs w:val="24"/>
    </w:rPr>
  </w:style>
  <w:style w:type="character" w:customStyle="1" w:styleId="NoSpacingChar">
    <w:name w:val="No Spacing Char"/>
    <w:link w:val="1f8"/>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7">
    <w:name w:val="TOC Heading"/>
    <w:basedOn w:val="1"/>
    <w:next w:val="a"/>
    <w:uiPriority w:val="39"/>
    <w:qFormat/>
    <w:rsid w:val="009D109E"/>
    <w:pPr>
      <w:keepLines/>
      <w:spacing w:before="120" w:after="120" w:line="276" w:lineRule="auto"/>
      <w:jc w:val="left"/>
      <w:outlineLvl w:val="9"/>
    </w:pPr>
    <w:rPr>
      <w:rFonts w:ascii="Cambria" w:hAnsi="Cambria"/>
      <w:b/>
      <w:bCs/>
      <w:color w:val="365F91"/>
      <w:szCs w:val="28"/>
    </w:rPr>
  </w:style>
  <w:style w:type="paragraph" w:styleId="1ff0">
    <w:name w:val="toc 1"/>
    <w:basedOn w:val="a"/>
    <w:next w:val="a"/>
    <w:autoRedefine/>
    <w:uiPriority w:val="39"/>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iPriority w:val="39"/>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iPriority w:val="39"/>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1">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2">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8">
    <w:name w:val="endnote text"/>
    <w:basedOn w:val="a"/>
    <w:link w:val="affff9"/>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0"/>
    <w:link w:val="affff8"/>
    <w:semiHidden/>
    <w:rsid w:val="009D109E"/>
    <w:rPr>
      <w:rFonts w:ascii="Times New Roman" w:eastAsia="Times New Roman" w:hAnsi="Times New Roman" w:cs="Times New Roman"/>
      <w:sz w:val="20"/>
      <w:szCs w:val="20"/>
      <w:lang w:eastAsia="ru-RU"/>
    </w:rPr>
  </w:style>
  <w:style w:type="character" w:styleId="affffa">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paragraph" w:customStyle="1" w:styleId="1ff3">
    <w:name w:val="Цитата1"/>
    <w:basedOn w:val="a"/>
    <w:rsid w:val="00E56DF0"/>
    <w:pPr>
      <w:widowControl w:val="0"/>
      <w:suppressAutoHyphens/>
      <w:spacing w:after="283" w:line="240" w:lineRule="auto"/>
      <w:ind w:left="567" w:right="567"/>
    </w:pPr>
    <w:rPr>
      <w:rFonts w:ascii="Times New Roman" w:eastAsia="Lucida Sans Unicode" w:hAnsi="Times New Roman" w:cs="Tahoma"/>
      <w:color w:val="000000"/>
      <w:sz w:val="24"/>
      <w:szCs w:val="24"/>
      <w:lang w:val="en-US" w:eastAsia="zh-CN" w:bidi="en-US"/>
    </w:rPr>
  </w:style>
  <w:style w:type="paragraph" w:customStyle="1" w:styleId="u">
    <w:name w:val="u"/>
    <w:basedOn w:val="a"/>
    <w:rsid w:val="00E56D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
    <w:rsid w:val="00E56D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b">
    <w:name w:val="annotation reference"/>
    <w:basedOn w:val="a0"/>
    <w:uiPriority w:val="99"/>
    <w:semiHidden/>
    <w:unhideWhenUsed/>
    <w:rsid w:val="0016167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A7482D4322045377CAD899FC8BB14235B8B998260C37B8C24201722DF238B8D20B35C2D04047F93F0T0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F070FF7TB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2EBF21FFDA401284AC5468DA55C55928558FC258C4042BE61E3BDAF2E51A003F4B31585A6E67PEA1I"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E54CF-FF0E-4584-AB5D-BB4A5FB35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22</Pages>
  <Words>14929</Words>
  <Characters>85098</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107</cp:revision>
  <cp:lastPrinted>2017-01-20T13:53:00Z</cp:lastPrinted>
  <dcterms:created xsi:type="dcterms:W3CDTF">2015-11-27T12:13:00Z</dcterms:created>
  <dcterms:modified xsi:type="dcterms:W3CDTF">2024-11-15T12:43:00Z</dcterms:modified>
</cp:coreProperties>
</file>