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215376">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215376">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215376"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390A58">
                    <w:rPr>
                      <w:rFonts w:ascii="Times New Roman" w:hAnsi="Times New Roman" w:cs="Times New Roman"/>
                      <w:color w:val="FFFFFF" w:themeColor="background1"/>
                    </w:rPr>
                    <w:t>3</w:t>
                  </w:r>
                  <w:r w:rsidR="008502E0">
                    <w:rPr>
                      <w:rFonts w:ascii="Times New Roman" w:hAnsi="Times New Roman" w:cs="Times New Roman"/>
                      <w:color w:val="FFFFFF" w:themeColor="background1"/>
                    </w:rPr>
                    <w:t>55</w:t>
                  </w:r>
                </w:p>
                <w:p w:rsidR="00084292" w:rsidRPr="000352B4" w:rsidRDefault="00073E16"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00084292" w:rsidRPr="00BD6056">
                    <w:rPr>
                      <w:rFonts w:ascii="Beresta" w:hAnsi="Beresta"/>
                      <w:color w:val="FFFFFF" w:themeColor="background1"/>
                    </w:rPr>
                    <w:t>,</w:t>
                  </w:r>
                </w:p>
                <w:p w:rsidR="00084292" w:rsidRPr="00E72B4B" w:rsidRDefault="00073E16"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16</w:t>
                  </w:r>
                  <w:r w:rsidR="00084292">
                    <w:rPr>
                      <w:rFonts w:ascii="Beresta" w:hAnsi="Beresta"/>
                      <w:color w:val="FFFFFF" w:themeColor="background1"/>
                      <w:lang w:val="en-US"/>
                    </w:rPr>
                    <w:t xml:space="preserve"> </w:t>
                  </w:r>
                  <w:r w:rsidR="008502E0">
                    <w:rPr>
                      <w:rFonts w:ascii="Beresta" w:hAnsi="Beresta"/>
                      <w:color w:val="FFFFFF" w:themeColor="background1"/>
                    </w:rPr>
                    <w:t>октября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F95B5C">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215376"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8502E0" w:rsidRPr="008502E0" w:rsidRDefault="008502E0" w:rsidP="008502E0">
      <w:pPr>
        <w:spacing w:after="0" w:line="240" w:lineRule="auto"/>
        <w:jc w:val="both"/>
        <w:rPr>
          <w:rFonts w:ascii="Times New Roman" w:hAnsi="Times New Roman" w:cs="Times New Roman"/>
          <w:sz w:val="20"/>
          <w:szCs w:val="20"/>
        </w:rPr>
      </w:pPr>
    </w:p>
    <w:p w:rsidR="008502E0" w:rsidRPr="008502E0" w:rsidRDefault="008502E0" w:rsidP="008502E0">
      <w:pPr>
        <w:spacing w:after="0" w:line="240" w:lineRule="auto"/>
        <w:ind w:left="-1276" w:firstLine="283"/>
        <w:jc w:val="center"/>
        <w:rPr>
          <w:rFonts w:ascii="Times New Roman" w:hAnsi="Times New Roman" w:cs="Times New Roman"/>
          <w:b/>
          <w:bCs/>
          <w:sz w:val="20"/>
          <w:szCs w:val="20"/>
        </w:rPr>
      </w:pPr>
      <w:r w:rsidRPr="008502E0">
        <w:rPr>
          <w:rFonts w:ascii="Times New Roman" w:hAnsi="Times New Roman" w:cs="Times New Roman"/>
          <w:b/>
          <w:bCs/>
          <w:sz w:val="20"/>
          <w:szCs w:val="20"/>
        </w:rPr>
        <w:t>Российская Федерация</w:t>
      </w:r>
    </w:p>
    <w:p w:rsidR="008502E0" w:rsidRPr="008502E0" w:rsidRDefault="008502E0" w:rsidP="008502E0">
      <w:pPr>
        <w:spacing w:after="0" w:line="240" w:lineRule="auto"/>
        <w:ind w:left="-1276" w:firstLine="283"/>
        <w:jc w:val="center"/>
        <w:rPr>
          <w:rFonts w:ascii="Times New Roman" w:hAnsi="Times New Roman" w:cs="Times New Roman"/>
          <w:b/>
          <w:bCs/>
          <w:sz w:val="20"/>
          <w:szCs w:val="20"/>
        </w:rPr>
      </w:pPr>
      <w:r w:rsidRPr="008502E0">
        <w:rPr>
          <w:rFonts w:ascii="Times New Roman" w:hAnsi="Times New Roman" w:cs="Times New Roman"/>
          <w:b/>
          <w:bCs/>
          <w:sz w:val="20"/>
          <w:szCs w:val="20"/>
        </w:rPr>
        <w:t>Новгородская область</w:t>
      </w:r>
    </w:p>
    <w:p w:rsidR="008502E0" w:rsidRPr="008502E0" w:rsidRDefault="008502E0" w:rsidP="008502E0">
      <w:pPr>
        <w:spacing w:after="0" w:line="240" w:lineRule="auto"/>
        <w:ind w:left="-1276" w:firstLine="283"/>
        <w:jc w:val="center"/>
        <w:rPr>
          <w:rFonts w:ascii="Times New Roman" w:hAnsi="Times New Roman" w:cs="Times New Roman"/>
          <w:b/>
          <w:sz w:val="20"/>
          <w:szCs w:val="20"/>
        </w:rPr>
      </w:pPr>
      <w:r w:rsidRPr="008502E0">
        <w:rPr>
          <w:rFonts w:ascii="Times New Roman" w:hAnsi="Times New Roman" w:cs="Times New Roman"/>
          <w:b/>
          <w:sz w:val="20"/>
          <w:szCs w:val="20"/>
        </w:rPr>
        <w:t>ДУМА ПОДДОРСКОГО МУНИЦИПАЛЬНОГО РАЙОНА</w:t>
      </w:r>
    </w:p>
    <w:p w:rsidR="008502E0" w:rsidRPr="008502E0" w:rsidRDefault="008502E0" w:rsidP="008502E0">
      <w:pPr>
        <w:spacing w:after="0" w:line="240" w:lineRule="auto"/>
        <w:ind w:left="-1276" w:firstLine="283"/>
        <w:jc w:val="center"/>
        <w:rPr>
          <w:rFonts w:ascii="Times New Roman" w:hAnsi="Times New Roman" w:cs="Times New Roman"/>
          <w:b/>
          <w:sz w:val="20"/>
          <w:szCs w:val="20"/>
        </w:rPr>
      </w:pPr>
      <w:r w:rsidRPr="008502E0">
        <w:rPr>
          <w:rFonts w:ascii="Times New Roman" w:hAnsi="Times New Roman" w:cs="Times New Roman"/>
          <w:b/>
          <w:sz w:val="20"/>
          <w:szCs w:val="20"/>
        </w:rPr>
        <w:t>Р Е Ш Е Н И Е</w:t>
      </w:r>
    </w:p>
    <w:p w:rsidR="008502E0" w:rsidRPr="008502E0" w:rsidRDefault="008502E0" w:rsidP="008502E0">
      <w:pPr>
        <w:spacing w:after="0" w:line="240" w:lineRule="auto"/>
        <w:ind w:left="-1276" w:firstLine="283"/>
        <w:jc w:val="center"/>
        <w:rPr>
          <w:rFonts w:ascii="Times New Roman" w:hAnsi="Times New Roman" w:cs="Times New Roman"/>
          <w:sz w:val="20"/>
          <w:szCs w:val="20"/>
        </w:rPr>
      </w:pPr>
      <w:r w:rsidRPr="008502E0">
        <w:rPr>
          <w:rFonts w:ascii="Times New Roman" w:hAnsi="Times New Roman" w:cs="Times New Roman"/>
          <w:sz w:val="20"/>
          <w:szCs w:val="20"/>
        </w:rPr>
        <w:t>от 15.10.2024 № 267</w:t>
      </w:r>
    </w:p>
    <w:p w:rsidR="008502E0" w:rsidRPr="008502E0" w:rsidRDefault="008502E0" w:rsidP="008502E0">
      <w:pPr>
        <w:spacing w:after="0" w:line="240" w:lineRule="auto"/>
        <w:ind w:left="-1276" w:firstLine="283"/>
        <w:jc w:val="center"/>
        <w:rPr>
          <w:rFonts w:ascii="Times New Roman" w:hAnsi="Times New Roman" w:cs="Times New Roman"/>
          <w:sz w:val="20"/>
          <w:szCs w:val="20"/>
        </w:rPr>
      </w:pPr>
      <w:r w:rsidRPr="008502E0">
        <w:rPr>
          <w:rFonts w:ascii="Times New Roman" w:hAnsi="Times New Roman" w:cs="Times New Roman"/>
          <w:sz w:val="20"/>
          <w:szCs w:val="20"/>
        </w:rPr>
        <w:t>с. Поддорье</w:t>
      </w:r>
    </w:p>
    <w:p w:rsidR="008502E0" w:rsidRPr="008502E0" w:rsidRDefault="008502E0" w:rsidP="008502E0">
      <w:pPr>
        <w:spacing w:after="0" w:line="240" w:lineRule="auto"/>
        <w:ind w:left="-1276" w:firstLine="283"/>
        <w:jc w:val="center"/>
        <w:rPr>
          <w:rFonts w:ascii="Times New Roman" w:hAnsi="Times New Roman" w:cs="Times New Roman"/>
          <w:b/>
          <w:bCs/>
          <w:sz w:val="20"/>
          <w:szCs w:val="20"/>
        </w:rPr>
      </w:pPr>
      <w:r w:rsidRPr="008502E0">
        <w:rPr>
          <w:rStyle w:val="FontStyle31"/>
          <w:sz w:val="20"/>
          <w:szCs w:val="20"/>
        </w:rPr>
        <w:t xml:space="preserve">О создании </w:t>
      </w:r>
      <w:r w:rsidRPr="008502E0">
        <w:rPr>
          <w:rStyle w:val="FontStyle28"/>
          <w:sz w:val="20"/>
          <w:szCs w:val="20"/>
        </w:rPr>
        <w:t xml:space="preserve">комиссии </w:t>
      </w:r>
      <w:bookmarkStart w:id="0" w:name="_GoBack"/>
      <w:bookmarkEnd w:id="0"/>
      <w:r w:rsidRPr="008502E0">
        <w:rPr>
          <w:rStyle w:val="FontStyle28"/>
          <w:sz w:val="20"/>
          <w:szCs w:val="20"/>
        </w:rPr>
        <w:t xml:space="preserve">по </w:t>
      </w:r>
      <w:r w:rsidRPr="008502E0">
        <w:rPr>
          <w:rStyle w:val="FontStyle32"/>
          <w:sz w:val="20"/>
          <w:szCs w:val="20"/>
        </w:rPr>
        <w:t xml:space="preserve">рассмотрению </w:t>
      </w:r>
      <w:r w:rsidRPr="008502E0">
        <w:rPr>
          <w:rStyle w:val="FontStyle28"/>
          <w:sz w:val="20"/>
          <w:szCs w:val="20"/>
        </w:rPr>
        <w:t xml:space="preserve">вопросов </w:t>
      </w:r>
      <w:r w:rsidRPr="008502E0">
        <w:rPr>
          <w:rStyle w:val="FontStyle32"/>
          <w:sz w:val="20"/>
          <w:szCs w:val="20"/>
        </w:rPr>
        <w:t xml:space="preserve">урегулирования конфликта </w:t>
      </w:r>
      <w:r w:rsidRPr="008502E0">
        <w:rPr>
          <w:rStyle w:val="FontStyle28"/>
          <w:sz w:val="20"/>
          <w:szCs w:val="20"/>
        </w:rPr>
        <w:t xml:space="preserve">интересов в </w:t>
      </w:r>
      <w:r w:rsidRPr="008502E0">
        <w:rPr>
          <w:rStyle w:val="FontStyle39"/>
          <w:b/>
          <w:sz w:val="20"/>
          <w:szCs w:val="20"/>
        </w:rPr>
        <w:t>отношении</w:t>
      </w:r>
      <w:r w:rsidRPr="008502E0">
        <w:rPr>
          <w:rStyle w:val="FontStyle39"/>
          <w:sz w:val="20"/>
          <w:szCs w:val="20"/>
        </w:rPr>
        <w:t xml:space="preserve"> </w:t>
      </w:r>
      <w:r w:rsidRPr="008502E0">
        <w:rPr>
          <w:rStyle w:val="FontStyle32"/>
          <w:sz w:val="20"/>
          <w:szCs w:val="20"/>
        </w:rPr>
        <w:t xml:space="preserve">лиц, </w:t>
      </w:r>
      <w:r w:rsidRPr="008502E0">
        <w:rPr>
          <w:rStyle w:val="FontStyle28"/>
          <w:sz w:val="20"/>
          <w:szCs w:val="20"/>
        </w:rPr>
        <w:t xml:space="preserve">замещающих </w:t>
      </w:r>
      <w:r w:rsidRPr="008502E0">
        <w:rPr>
          <w:rStyle w:val="FontStyle32"/>
          <w:sz w:val="20"/>
          <w:szCs w:val="20"/>
        </w:rPr>
        <w:t xml:space="preserve">муниципальные должности в </w:t>
      </w:r>
      <w:r w:rsidRPr="008502E0">
        <w:rPr>
          <w:rStyle w:val="FontStyle28"/>
          <w:sz w:val="20"/>
          <w:szCs w:val="20"/>
        </w:rPr>
        <w:t xml:space="preserve">органах </w:t>
      </w:r>
      <w:r w:rsidRPr="008502E0">
        <w:rPr>
          <w:rStyle w:val="FontStyle32"/>
          <w:sz w:val="20"/>
          <w:szCs w:val="20"/>
        </w:rPr>
        <w:t>местного самоуправления</w:t>
      </w:r>
      <w:r w:rsidRPr="008502E0">
        <w:rPr>
          <w:rStyle w:val="FontStyle32"/>
          <w:i/>
          <w:sz w:val="20"/>
          <w:szCs w:val="20"/>
        </w:rPr>
        <w:t xml:space="preserve"> </w:t>
      </w:r>
      <w:r w:rsidRPr="008502E0">
        <w:rPr>
          <w:rStyle w:val="FontStyle37"/>
          <w:b/>
          <w:sz w:val="20"/>
          <w:szCs w:val="20"/>
        </w:rPr>
        <w:t>Поддорского муниципального района</w:t>
      </w:r>
    </w:p>
    <w:p w:rsidR="008502E0" w:rsidRPr="008502E0" w:rsidRDefault="008502E0" w:rsidP="008502E0">
      <w:pPr>
        <w:spacing w:after="0" w:line="240" w:lineRule="auto"/>
        <w:ind w:left="-1276" w:firstLine="283"/>
        <w:jc w:val="both"/>
        <w:rPr>
          <w:rStyle w:val="FontStyle39"/>
          <w:sz w:val="20"/>
          <w:szCs w:val="20"/>
        </w:rPr>
      </w:pPr>
      <w:r w:rsidRPr="008502E0">
        <w:rPr>
          <w:rStyle w:val="FontStyle39"/>
          <w:sz w:val="20"/>
          <w:szCs w:val="20"/>
        </w:rPr>
        <w:t>В соответствии с Федеральным законом от 25 декабря 2008 года № 273-ФЗ «О противодействии коррупции»</w:t>
      </w:r>
    </w:p>
    <w:p w:rsidR="008502E0" w:rsidRPr="008502E0" w:rsidRDefault="008502E0" w:rsidP="008502E0">
      <w:pPr>
        <w:spacing w:after="0" w:line="240" w:lineRule="auto"/>
        <w:ind w:left="-1276" w:firstLine="283"/>
        <w:jc w:val="both"/>
        <w:rPr>
          <w:rFonts w:ascii="Times New Roman" w:hAnsi="Times New Roman" w:cs="Times New Roman"/>
          <w:sz w:val="20"/>
          <w:szCs w:val="20"/>
        </w:rPr>
      </w:pPr>
      <w:r w:rsidRPr="008502E0">
        <w:rPr>
          <w:rFonts w:ascii="Times New Roman" w:hAnsi="Times New Roman" w:cs="Times New Roman"/>
          <w:sz w:val="20"/>
          <w:szCs w:val="20"/>
        </w:rPr>
        <w:t xml:space="preserve">Дума Поддорского муниципального района  </w:t>
      </w:r>
    </w:p>
    <w:p w:rsidR="008502E0" w:rsidRPr="008502E0" w:rsidRDefault="008502E0" w:rsidP="008502E0">
      <w:pPr>
        <w:spacing w:after="0" w:line="240" w:lineRule="auto"/>
        <w:ind w:left="-1276" w:firstLine="283"/>
        <w:jc w:val="both"/>
        <w:rPr>
          <w:rFonts w:ascii="Times New Roman" w:hAnsi="Times New Roman" w:cs="Times New Roman"/>
          <w:b/>
          <w:bCs/>
          <w:sz w:val="20"/>
          <w:szCs w:val="20"/>
        </w:rPr>
      </w:pPr>
      <w:r w:rsidRPr="008502E0">
        <w:rPr>
          <w:rFonts w:ascii="Times New Roman" w:hAnsi="Times New Roman" w:cs="Times New Roman"/>
          <w:b/>
          <w:bCs/>
          <w:sz w:val="20"/>
          <w:szCs w:val="20"/>
        </w:rPr>
        <w:t>РЕШИЛА:</w:t>
      </w:r>
    </w:p>
    <w:p w:rsidR="008502E0" w:rsidRPr="008502E0" w:rsidRDefault="008502E0" w:rsidP="008502E0">
      <w:pPr>
        <w:spacing w:after="0" w:line="240" w:lineRule="auto"/>
        <w:ind w:left="-1276" w:firstLine="283"/>
        <w:jc w:val="both"/>
        <w:rPr>
          <w:rStyle w:val="FontStyle39"/>
          <w:sz w:val="20"/>
          <w:szCs w:val="20"/>
        </w:rPr>
      </w:pPr>
      <w:r w:rsidRPr="008502E0">
        <w:rPr>
          <w:rFonts w:ascii="Times New Roman" w:hAnsi="Times New Roman" w:cs="Times New Roman"/>
          <w:sz w:val="20"/>
          <w:szCs w:val="20"/>
        </w:rPr>
        <w:t>1.</w:t>
      </w:r>
      <w:r w:rsidRPr="008502E0">
        <w:rPr>
          <w:rStyle w:val="FontStyle39"/>
          <w:sz w:val="20"/>
          <w:szCs w:val="20"/>
        </w:rPr>
        <w:t xml:space="preserve"> Создать комиссию по рассмотрению вопросов урегулирования конфликта интересов в отношении лиц, замещающих муниципальные должности в органах местного самоуправления Поддорского муниципального района и утвердить прилагаемый состав.</w:t>
      </w:r>
    </w:p>
    <w:p w:rsidR="008502E0" w:rsidRPr="008502E0" w:rsidRDefault="008502E0" w:rsidP="008502E0">
      <w:pPr>
        <w:spacing w:after="0" w:line="240" w:lineRule="auto"/>
        <w:ind w:left="-1276" w:firstLine="283"/>
        <w:jc w:val="both"/>
        <w:rPr>
          <w:rFonts w:ascii="Times New Roman" w:hAnsi="Times New Roman" w:cs="Times New Roman"/>
          <w:sz w:val="20"/>
          <w:szCs w:val="20"/>
        </w:rPr>
      </w:pPr>
      <w:r w:rsidRPr="008502E0">
        <w:rPr>
          <w:rFonts w:ascii="Times New Roman" w:hAnsi="Times New Roman" w:cs="Times New Roman"/>
          <w:sz w:val="20"/>
          <w:szCs w:val="20"/>
        </w:rPr>
        <w:t>2. Опубликовать настоящее решение в муниципальной газете «Вестник Поддорского муниципального района» и разместить на официальном сайте Администрации муниципального района в информационно-телекоммуникационной сети "Интернет".</w:t>
      </w:r>
    </w:p>
    <w:p w:rsidR="008502E0" w:rsidRPr="008502E0" w:rsidRDefault="008502E0" w:rsidP="008502E0">
      <w:pPr>
        <w:spacing w:after="0" w:line="240" w:lineRule="auto"/>
        <w:ind w:left="-1276" w:firstLine="283"/>
        <w:jc w:val="both"/>
        <w:rPr>
          <w:rFonts w:ascii="Times New Roman" w:hAnsi="Times New Roman" w:cs="Times New Roman"/>
          <w:b/>
          <w:sz w:val="20"/>
          <w:szCs w:val="20"/>
        </w:rPr>
      </w:pPr>
    </w:p>
    <w:p w:rsidR="008502E0" w:rsidRPr="008502E0" w:rsidRDefault="008502E0" w:rsidP="008502E0">
      <w:pPr>
        <w:spacing w:after="0" w:line="240" w:lineRule="auto"/>
        <w:ind w:left="-1276" w:firstLine="283"/>
        <w:jc w:val="both"/>
        <w:rPr>
          <w:rFonts w:ascii="Times New Roman" w:hAnsi="Times New Roman" w:cs="Times New Roman"/>
          <w:b/>
          <w:sz w:val="20"/>
          <w:szCs w:val="20"/>
        </w:rPr>
      </w:pPr>
      <w:r w:rsidRPr="008502E0">
        <w:rPr>
          <w:rFonts w:ascii="Times New Roman" w:hAnsi="Times New Roman" w:cs="Times New Roman"/>
          <w:b/>
          <w:sz w:val="20"/>
          <w:szCs w:val="20"/>
        </w:rPr>
        <w:t>Глава</w:t>
      </w:r>
      <w:r>
        <w:rPr>
          <w:rFonts w:ascii="Times New Roman" w:hAnsi="Times New Roman" w:cs="Times New Roman"/>
          <w:b/>
          <w:sz w:val="20"/>
          <w:szCs w:val="20"/>
        </w:rPr>
        <w:t xml:space="preserve"> </w:t>
      </w:r>
      <w:r w:rsidRPr="008502E0">
        <w:rPr>
          <w:rFonts w:ascii="Times New Roman" w:hAnsi="Times New Roman" w:cs="Times New Roman"/>
          <w:b/>
          <w:sz w:val="20"/>
          <w:szCs w:val="20"/>
        </w:rPr>
        <w:t xml:space="preserve">муниципального района                       </w:t>
      </w:r>
      <w:r>
        <w:rPr>
          <w:rFonts w:ascii="Times New Roman" w:hAnsi="Times New Roman" w:cs="Times New Roman"/>
          <w:b/>
          <w:sz w:val="20"/>
          <w:szCs w:val="20"/>
        </w:rPr>
        <w:t xml:space="preserve">                                                                 </w:t>
      </w:r>
      <w:r w:rsidRPr="008502E0">
        <w:rPr>
          <w:rFonts w:ascii="Times New Roman" w:hAnsi="Times New Roman" w:cs="Times New Roman"/>
          <w:b/>
          <w:sz w:val="20"/>
          <w:szCs w:val="20"/>
        </w:rPr>
        <w:t xml:space="preserve">                                    Е.В. Панина</w:t>
      </w:r>
    </w:p>
    <w:p w:rsidR="008502E0" w:rsidRPr="008502E0" w:rsidRDefault="008502E0" w:rsidP="008502E0">
      <w:pPr>
        <w:spacing w:after="0" w:line="240" w:lineRule="auto"/>
        <w:ind w:left="-1276" w:firstLine="283"/>
        <w:jc w:val="both"/>
        <w:rPr>
          <w:rFonts w:ascii="Times New Roman" w:hAnsi="Times New Roman" w:cs="Times New Roman"/>
          <w:b/>
          <w:sz w:val="20"/>
          <w:szCs w:val="20"/>
        </w:rPr>
      </w:pPr>
      <w:r>
        <w:rPr>
          <w:rFonts w:ascii="Times New Roman" w:hAnsi="Times New Roman" w:cs="Times New Roman"/>
          <w:b/>
          <w:sz w:val="20"/>
          <w:szCs w:val="20"/>
        </w:rPr>
        <w:t xml:space="preserve">  </w:t>
      </w:r>
    </w:p>
    <w:p w:rsidR="008502E0" w:rsidRPr="008502E0" w:rsidRDefault="008502E0" w:rsidP="008502E0">
      <w:pPr>
        <w:spacing w:after="0" w:line="240" w:lineRule="auto"/>
        <w:ind w:left="-1276" w:firstLine="283"/>
        <w:jc w:val="both"/>
        <w:rPr>
          <w:rFonts w:ascii="Times New Roman" w:hAnsi="Times New Roman" w:cs="Times New Roman"/>
          <w:sz w:val="20"/>
          <w:szCs w:val="20"/>
        </w:rPr>
      </w:pPr>
      <w:r w:rsidRPr="008502E0">
        <w:rPr>
          <w:rFonts w:ascii="Times New Roman" w:hAnsi="Times New Roman" w:cs="Times New Roman"/>
          <w:b/>
          <w:bCs/>
          <w:sz w:val="20"/>
          <w:szCs w:val="20"/>
        </w:rPr>
        <w:t>Председатель Думы</w:t>
      </w:r>
      <w:r>
        <w:rPr>
          <w:rFonts w:ascii="Times New Roman" w:hAnsi="Times New Roman" w:cs="Times New Roman"/>
          <w:b/>
          <w:bCs/>
          <w:sz w:val="20"/>
          <w:szCs w:val="20"/>
        </w:rPr>
        <w:t xml:space="preserve"> </w:t>
      </w:r>
      <w:r w:rsidRPr="008502E0">
        <w:rPr>
          <w:rFonts w:ascii="Times New Roman" w:hAnsi="Times New Roman" w:cs="Times New Roman"/>
          <w:b/>
          <w:sz w:val="20"/>
          <w:szCs w:val="20"/>
        </w:rPr>
        <w:t xml:space="preserve">Поддорского муниципального района                 </w:t>
      </w:r>
      <w:r>
        <w:rPr>
          <w:rFonts w:ascii="Times New Roman" w:hAnsi="Times New Roman" w:cs="Times New Roman"/>
          <w:b/>
          <w:sz w:val="20"/>
          <w:szCs w:val="20"/>
        </w:rPr>
        <w:t xml:space="preserve">                                        </w:t>
      </w:r>
      <w:r w:rsidRPr="008502E0">
        <w:rPr>
          <w:rFonts w:ascii="Times New Roman" w:hAnsi="Times New Roman" w:cs="Times New Roman"/>
          <w:b/>
          <w:sz w:val="20"/>
          <w:szCs w:val="20"/>
        </w:rPr>
        <w:t xml:space="preserve">                Т.Н. Крутова</w:t>
      </w:r>
    </w:p>
    <w:p w:rsidR="008502E0" w:rsidRPr="008502E0" w:rsidRDefault="008502E0" w:rsidP="008502E0">
      <w:pPr>
        <w:spacing w:after="0" w:line="240" w:lineRule="auto"/>
        <w:ind w:left="-1276" w:firstLine="283"/>
        <w:jc w:val="both"/>
        <w:rPr>
          <w:rFonts w:ascii="Times New Roman" w:hAnsi="Times New Roman" w:cs="Times New Roman"/>
          <w:sz w:val="20"/>
          <w:szCs w:val="20"/>
        </w:rPr>
      </w:pPr>
    </w:p>
    <w:p w:rsidR="008502E0" w:rsidRPr="008502E0" w:rsidRDefault="008502E0" w:rsidP="008502E0">
      <w:pPr>
        <w:spacing w:after="0" w:line="240" w:lineRule="auto"/>
        <w:ind w:left="-1276" w:firstLine="283"/>
        <w:jc w:val="right"/>
        <w:rPr>
          <w:rStyle w:val="FontStyle29"/>
          <w:sz w:val="20"/>
          <w:szCs w:val="20"/>
        </w:rPr>
      </w:pPr>
      <w:r w:rsidRPr="008502E0">
        <w:rPr>
          <w:rStyle w:val="FontStyle29"/>
          <w:sz w:val="20"/>
          <w:szCs w:val="20"/>
        </w:rPr>
        <w:t>УТВЕРЖДЕН</w:t>
      </w:r>
    </w:p>
    <w:p w:rsidR="008502E0" w:rsidRPr="008502E0" w:rsidRDefault="008502E0" w:rsidP="008502E0">
      <w:pPr>
        <w:spacing w:after="0" w:line="240" w:lineRule="auto"/>
        <w:ind w:left="-1276" w:firstLine="283"/>
        <w:jc w:val="right"/>
        <w:rPr>
          <w:rStyle w:val="FontStyle37"/>
          <w:i w:val="0"/>
          <w:sz w:val="20"/>
          <w:szCs w:val="20"/>
        </w:rPr>
      </w:pPr>
      <w:r w:rsidRPr="008502E0">
        <w:rPr>
          <w:rStyle w:val="FontStyle29"/>
          <w:sz w:val="20"/>
          <w:szCs w:val="20"/>
        </w:rPr>
        <w:t xml:space="preserve">решением </w:t>
      </w:r>
      <w:r w:rsidRPr="008502E0">
        <w:rPr>
          <w:rStyle w:val="FontStyle37"/>
          <w:i w:val="0"/>
          <w:sz w:val="20"/>
          <w:szCs w:val="20"/>
        </w:rPr>
        <w:t>Думы Поддорского</w:t>
      </w:r>
    </w:p>
    <w:p w:rsidR="008502E0" w:rsidRPr="008502E0" w:rsidRDefault="008502E0" w:rsidP="008502E0">
      <w:pPr>
        <w:spacing w:after="0" w:line="240" w:lineRule="auto"/>
        <w:ind w:left="-1276" w:firstLine="283"/>
        <w:jc w:val="right"/>
        <w:rPr>
          <w:rStyle w:val="FontStyle37"/>
          <w:i w:val="0"/>
          <w:sz w:val="20"/>
          <w:szCs w:val="20"/>
        </w:rPr>
      </w:pPr>
      <w:r w:rsidRPr="008502E0">
        <w:rPr>
          <w:rStyle w:val="FontStyle37"/>
          <w:i w:val="0"/>
          <w:sz w:val="20"/>
          <w:szCs w:val="20"/>
        </w:rPr>
        <w:t>муниципального района</w:t>
      </w:r>
    </w:p>
    <w:p w:rsidR="008502E0" w:rsidRPr="008502E0" w:rsidRDefault="008502E0" w:rsidP="008502E0">
      <w:pPr>
        <w:spacing w:after="0" w:line="240" w:lineRule="auto"/>
        <w:ind w:left="-1276" w:firstLine="283"/>
        <w:jc w:val="right"/>
        <w:rPr>
          <w:rStyle w:val="FontStyle29"/>
          <w:iCs/>
          <w:sz w:val="20"/>
          <w:szCs w:val="20"/>
        </w:rPr>
      </w:pPr>
      <w:r w:rsidRPr="008502E0">
        <w:rPr>
          <w:rStyle w:val="FontStyle37"/>
          <w:i w:val="0"/>
          <w:sz w:val="20"/>
          <w:szCs w:val="20"/>
        </w:rPr>
        <w:t>от 15.10.2024 № 267</w:t>
      </w:r>
    </w:p>
    <w:p w:rsidR="008502E0" w:rsidRPr="008502E0" w:rsidRDefault="008502E0" w:rsidP="008502E0">
      <w:pPr>
        <w:spacing w:after="0" w:line="240" w:lineRule="auto"/>
        <w:ind w:left="-1276" w:firstLine="283"/>
        <w:jc w:val="center"/>
        <w:rPr>
          <w:rStyle w:val="FontStyle28"/>
          <w:b w:val="0"/>
          <w:sz w:val="20"/>
          <w:szCs w:val="20"/>
        </w:rPr>
      </w:pPr>
      <w:r w:rsidRPr="008502E0">
        <w:rPr>
          <w:rStyle w:val="FontStyle28"/>
          <w:sz w:val="20"/>
          <w:szCs w:val="20"/>
        </w:rPr>
        <w:t>Состав</w:t>
      </w:r>
      <w:r>
        <w:rPr>
          <w:rStyle w:val="FontStyle28"/>
          <w:sz w:val="20"/>
          <w:szCs w:val="20"/>
        </w:rPr>
        <w:t xml:space="preserve"> </w:t>
      </w:r>
      <w:r w:rsidRPr="008502E0">
        <w:rPr>
          <w:rStyle w:val="FontStyle28"/>
          <w:sz w:val="20"/>
          <w:szCs w:val="20"/>
        </w:rPr>
        <w:t xml:space="preserve">комиссии по рассмотрению вопросов урегулирования конфликта интересов в отношении лиц, замещающих муниципальные должности в органах местного самоуправления </w:t>
      </w:r>
      <w:r w:rsidRPr="008502E0">
        <w:rPr>
          <w:rStyle w:val="FontStyle39"/>
          <w:b/>
          <w:sz w:val="20"/>
          <w:szCs w:val="20"/>
        </w:rPr>
        <w:t>Поддорского муниципального района</w:t>
      </w:r>
    </w:p>
    <w:p w:rsidR="008502E0" w:rsidRPr="008502E0" w:rsidRDefault="008502E0" w:rsidP="008502E0">
      <w:pPr>
        <w:spacing w:after="0" w:line="240" w:lineRule="auto"/>
        <w:ind w:left="-1276" w:firstLine="283"/>
        <w:jc w:val="both"/>
        <w:rPr>
          <w:rStyle w:val="FontStyle39"/>
          <w:sz w:val="20"/>
          <w:szCs w:val="20"/>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
        <w:gridCol w:w="2652"/>
        <w:gridCol w:w="284"/>
        <w:gridCol w:w="7121"/>
      </w:tblGrid>
      <w:tr w:rsidR="008502E0" w:rsidRPr="008502E0" w:rsidTr="008502E0">
        <w:tc>
          <w:tcPr>
            <w:tcW w:w="433"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b/>
                <w:spacing w:val="-4"/>
                <w:sz w:val="16"/>
                <w:szCs w:val="16"/>
              </w:rPr>
            </w:pPr>
            <w:r w:rsidRPr="008502E0">
              <w:rPr>
                <w:rFonts w:ascii="Times New Roman" w:hAnsi="Times New Roman" w:cs="Times New Roman"/>
                <w:b/>
                <w:spacing w:val="-4"/>
                <w:sz w:val="16"/>
                <w:szCs w:val="16"/>
              </w:rPr>
              <w:t>№ п/п</w:t>
            </w:r>
          </w:p>
        </w:tc>
        <w:tc>
          <w:tcPr>
            <w:tcW w:w="2652"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b/>
                <w:spacing w:val="-4"/>
                <w:sz w:val="16"/>
                <w:szCs w:val="16"/>
              </w:rPr>
            </w:pPr>
            <w:r w:rsidRPr="008502E0">
              <w:rPr>
                <w:rFonts w:ascii="Times New Roman" w:hAnsi="Times New Roman" w:cs="Times New Roman"/>
                <w:b/>
                <w:spacing w:val="-4"/>
                <w:sz w:val="16"/>
                <w:szCs w:val="16"/>
              </w:rPr>
              <w:t>Фамилия, имя, отчества</w:t>
            </w:r>
          </w:p>
        </w:tc>
        <w:tc>
          <w:tcPr>
            <w:tcW w:w="284"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b/>
                <w:spacing w:val="-4"/>
                <w:sz w:val="16"/>
                <w:szCs w:val="16"/>
              </w:rPr>
            </w:pPr>
          </w:p>
        </w:tc>
        <w:tc>
          <w:tcPr>
            <w:tcW w:w="7121"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b/>
                <w:spacing w:val="-4"/>
                <w:sz w:val="16"/>
                <w:szCs w:val="16"/>
              </w:rPr>
            </w:pPr>
            <w:r w:rsidRPr="008502E0">
              <w:rPr>
                <w:rFonts w:ascii="Times New Roman" w:hAnsi="Times New Roman" w:cs="Times New Roman"/>
                <w:b/>
                <w:spacing w:val="-4"/>
                <w:sz w:val="16"/>
                <w:szCs w:val="16"/>
              </w:rPr>
              <w:t>Должность</w:t>
            </w:r>
          </w:p>
        </w:tc>
      </w:tr>
      <w:tr w:rsidR="008502E0" w:rsidRPr="008502E0" w:rsidTr="008502E0">
        <w:tc>
          <w:tcPr>
            <w:tcW w:w="433"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spacing w:val="-4"/>
                <w:sz w:val="16"/>
                <w:szCs w:val="16"/>
              </w:rPr>
            </w:pPr>
            <w:r w:rsidRPr="008502E0">
              <w:rPr>
                <w:rFonts w:ascii="Times New Roman" w:hAnsi="Times New Roman" w:cs="Times New Roman"/>
                <w:spacing w:val="-4"/>
                <w:sz w:val="16"/>
                <w:szCs w:val="16"/>
              </w:rPr>
              <w:t>1.</w:t>
            </w:r>
          </w:p>
        </w:tc>
        <w:tc>
          <w:tcPr>
            <w:tcW w:w="2652"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Крутова Татьяна Николаевна</w:t>
            </w:r>
          </w:p>
        </w:tc>
        <w:tc>
          <w:tcPr>
            <w:tcW w:w="284"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w:t>
            </w:r>
          </w:p>
        </w:tc>
        <w:tc>
          <w:tcPr>
            <w:tcW w:w="7121"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председатель Думы Поддорского муниципального района, председатель комиссии</w:t>
            </w:r>
          </w:p>
        </w:tc>
      </w:tr>
      <w:tr w:rsidR="008502E0" w:rsidRPr="008502E0" w:rsidTr="008502E0">
        <w:tc>
          <w:tcPr>
            <w:tcW w:w="433"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spacing w:val="-4"/>
                <w:sz w:val="16"/>
                <w:szCs w:val="16"/>
              </w:rPr>
            </w:pPr>
            <w:r w:rsidRPr="008502E0">
              <w:rPr>
                <w:rFonts w:ascii="Times New Roman" w:hAnsi="Times New Roman" w:cs="Times New Roman"/>
                <w:spacing w:val="-4"/>
                <w:sz w:val="16"/>
                <w:szCs w:val="16"/>
              </w:rPr>
              <w:t>2.</w:t>
            </w:r>
          </w:p>
        </w:tc>
        <w:tc>
          <w:tcPr>
            <w:tcW w:w="2652"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proofErr w:type="spellStart"/>
            <w:r w:rsidRPr="008502E0">
              <w:rPr>
                <w:rFonts w:ascii="Times New Roman" w:hAnsi="Times New Roman" w:cs="Times New Roman"/>
                <w:spacing w:val="-4"/>
                <w:sz w:val="16"/>
                <w:szCs w:val="16"/>
              </w:rPr>
              <w:t>Эльсон</w:t>
            </w:r>
            <w:proofErr w:type="spellEnd"/>
            <w:r w:rsidRPr="008502E0">
              <w:rPr>
                <w:rFonts w:ascii="Times New Roman" w:hAnsi="Times New Roman" w:cs="Times New Roman"/>
                <w:spacing w:val="-4"/>
                <w:sz w:val="16"/>
                <w:szCs w:val="16"/>
              </w:rPr>
              <w:t xml:space="preserve"> Ирина Ивановна</w:t>
            </w:r>
          </w:p>
        </w:tc>
        <w:tc>
          <w:tcPr>
            <w:tcW w:w="284"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w:t>
            </w:r>
          </w:p>
        </w:tc>
        <w:tc>
          <w:tcPr>
            <w:tcW w:w="7121"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депутат Думы Поддорского муниципального района, заместитель председателя комиссии</w:t>
            </w:r>
          </w:p>
        </w:tc>
      </w:tr>
      <w:tr w:rsidR="008502E0" w:rsidRPr="008502E0" w:rsidTr="008502E0">
        <w:tc>
          <w:tcPr>
            <w:tcW w:w="433"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spacing w:val="-4"/>
                <w:sz w:val="16"/>
                <w:szCs w:val="16"/>
              </w:rPr>
            </w:pPr>
            <w:r w:rsidRPr="008502E0">
              <w:rPr>
                <w:rFonts w:ascii="Times New Roman" w:hAnsi="Times New Roman" w:cs="Times New Roman"/>
                <w:spacing w:val="-4"/>
                <w:sz w:val="16"/>
                <w:szCs w:val="16"/>
              </w:rPr>
              <w:t>3.</w:t>
            </w:r>
          </w:p>
        </w:tc>
        <w:tc>
          <w:tcPr>
            <w:tcW w:w="2652"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Никитина Светлана Николаевна</w:t>
            </w:r>
          </w:p>
        </w:tc>
        <w:tc>
          <w:tcPr>
            <w:tcW w:w="284"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w:t>
            </w:r>
          </w:p>
        </w:tc>
        <w:tc>
          <w:tcPr>
            <w:tcW w:w="7121"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депутат Думы Поддорского муниципального района, секретарь комиссии</w:t>
            </w:r>
          </w:p>
        </w:tc>
      </w:tr>
      <w:tr w:rsidR="008502E0" w:rsidRPr="008502E0" w:rsidTr="008502E0">
        <w:tc>
          <w:tcPr>
            <w:tcW w:w="10490" w:type="dxa"/>
            <w:gridSpan w:val="4"/>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Члены комиссии:</w:t>
            </w:r>
          </w:p>
        </w:tc>
      </w:tr>
      <w:tr w:rsidR="008502E0" w:rsidRPr="008502E0" w:rsidTr="008502E0">
        <w:tc>
          <w:tcPr>
            <w:tcW w:w="433"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spacing w:val="-4"/>
                <w:sz w:val="16"/>
                <w:szCs w:val="16"/>
              </w:rPr>
            </w:pPr>
            <w:r w:rsidRPr="008502E0">
              <w:rPr>
                <w:rFonts w:ascii="Times New Roman" w:hAnsi="Times New Roman" w:cs="Times New Roman"/>
                <w:spacing w:val="-4"/>
                <w:sz w:val="16"/>
                <w:szCs w:val="16"/>
              </w:rPr>
              <w:t>1.</w:t>
            </w:r>
          </w:p>
        </w:tc>
        <w:tc>
          <w:tcPr>
            <w:tcW w:w="2652"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Александрова Вероника Геннадьевна</w:t>
            </w:r>
          </w:p>
        </w:tc>
        <w:tc>
          <w:tcPr>
            <w:tcW w:w="284"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w:t>
            </w:r>
          </w:p>
        </w:tc>
        <w:tc>
          <w:tcPr>
            <w:tcW w:w="7121"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депутат Думы Поддорского муниципального района</w:t>
            </w:r>
          </w:p>
        </w:tc>
      </w:tr>
      <w:tr w:rsidR="008502E0" w:rsidRPr="008502E0" w:rsidTr="008502E0">
        <w:tc>
          <w:tcPr>
            <w:tcW w:w="433"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spacing w:val="-4"/>
                <w:sz w:val="16"/>
                <w:szCs w:val="16"/>
              </w:rPr>
            </w:pPr>
            <w:r w:rsidRPr="008502E0">
              <w:rPr>
                <w:rFonts w:ascii="Times New Roman" w:hAnsi="Times New Roman" w:cs="Times New Roman"/>
                <w:spacing w:val="-4"/>
                <w:sz w:val="16"/>
                <w:szCs w:val="16"/>
              </w:rPr>
              <w:t>2.</w:t>
            </w:r>
          </w:p>
        </w:tc>
        <w:tc>
          <w:tcPr>
            <w:tcW w:w="2652"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Богданова Галина Васильевна</w:t>
            </w:r>
          </w:p>
        </w:tc>
        <w:tc>
          <w:tcPr>
            <w:tcW w:w="284"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w:t>
            </w:r>
          </w:p>
        </w:tc>
        <w:tc>
          <w:tcPr>
            <w:tcW w:w="7121"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депутат Думы Поддорского муниципального района</w:t>
            </w:r>
          </w:p>
        </w:tc>
      </w:tr>
      <w:tr w:rsidR="008502E0" w:rsidRPr="008502E0" w:rsidTr="008502E0">
        <w:tc>
          <w:tcPr>
            <w:tcW w:w="433"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spacing w:val="-4"/>
                <w:sz w:val="16"/>
                <w:szCs w:val="16"/>
              </w:rPr>
            </w:pPr>
            <w:r w:rsidRPr="008502E0">
              <w:rPr>
                <w:rFonts w:ascii="Times New Roman" w:hAnsi="Times New Roman" w:cs="Times New Roman"/>
                <w:spacing w:val="-4"/>
                <w:sz w:val="16"/>
                <w:szCs w:val="16"/>
              </w:rPr>
              <w:t>3.</w:t>
            </w:r>
          </w:p>
        </w:tc>
        <w:tc>
          <w:tcPr>
            <w:tcW w:w="2652"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Никитина Елена Сидоровна</w:t>
            </w:r>
          </w:p>
        </w:tc>
        <w:tc>
          <w:tcPr>
            <w:tcW w:w="284"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w:t>
            </w:r>
          </w:p>
        </w:tc>
        <w:tc>
          <w:tcPr>
            <w:tcW w:w="7121"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депутат Думы Поддорского муниципального района</w:t>
            </w:r>
          </w:p>
        </w:tc>
      </w:tr>
      <w:tr w:rsidR="008502E0" w:rsidRPr="008502E0" w:rsidTr="008502E0">
        <w:tc>
          <w:tcPr>
            <w:tcW w:w="433" w:type="dxa"/>
            <w:shd w:val="clear" w:color="auto" w:fill="auto"/>
            <w:vAlign w:val="center"/>
          </w:tcPr>
          <w:p w:rsidR="008502E0" w:rsidRPr="008502E0" w:rsidRDefault="008502E0" w:rsidP="008502E0">
            <w:pPr>
              <w:spacing w:after="0" w:line="240" w:lineRule="auto"/>
              <w:jc w:val="center"/>
              <w:rPr>
                <w:rFonts w:ascii="Times New Roman" w:hAnsi="Times New Roman" w:cs="Times New Roman"/>
                <w:spacing w:val="-4"/>
                <w:sz w:val="16"/>
                <w:szCs w:val="16"/>
              </w:rPr>
            </w:pPr>
            <w:r w:rsidRPr="008502E0">
              <w:rPr>
                <w:rFonts w:ascii="Times New Roman" w:hAnsi="Times New Roman" w:cs="Times New Roman"/>
                <w:spacing w:val="-4"/>
                <w:sz w:val="16"/>
                <w:szCs w:val="16"/>
              </w:rPr>
              <w:t>4.</w:t>
            </w:r>
          </w:p>
        </w:tc>
        <w:tc>
          <w:tcPr>
            <w:tcW w:w="2652"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proofErr w:type="spellStart"/>
            <w:r w:rsidRPr="008502E0">
              <w:rPr>
                <w:rFonts w:ascii="Times New Roman" w:hAnsi="Times New Roman" w:cs="Times New Roman"/>
                <w:spacing w:val="-4"/>
                <w:sz w:val="16"/>
                <w:szCs w:val="16"/>
              </w:rPr>
              <w:t>Эльсон</w:t>
            </w:r>
            <w:proofErr w:type="spellEnd"/>
            <w:r w:rsidRPr="008502E0">
              <w:rPr>
                <w:rFonts w:ascii="Times New Roman" w:hAnsi="Times New Roman" w:cs="Times New Roman"/>
                <w:spacing w:val="-4"/>
                <w:sz w:val="16"/>
                <w:szCs w:val="16"/>
              </w:rPr>
              <w:t xml:space="preserve"> Ольга Яковлевна</w:t>
            </w:r>
          </w:p>
        </w:tc>
        <w:tc>
          <w:tcPr>
            <w:tcW w:w="284"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w:t>
            </w:r>
          </w:p>
        </w:tc>
        <w:tc>
          <w:tcPr>
            <w:tcW w:w="7121" w:type="dxa"/>
            <w:shd w:val="clear" w:color="auto" w:fill="auto"/>
            <w:vAlign w:val="center"/>
          </w:tcPr>
          <w:p w:rsidR="008502E0" w:rsidRPr="008502E0" w:rsidRDefault="008502E0" w:rsidP="008502E0">
            <w:pPr>
              <w:spacing w:after="0" w:line="240" w:lineRule="auto"/>
              <w:rPr>
                <w:rFonts w:ascii="Times New Roman" w:hAnsi="Times New Roman" w:cs="Times New Roman"/>
                <w:spacing w:val="-4"/>
                <w:sz w:val="16"/>
                <w:szCs w:val="16"/>
              </w:rPr>
            </w:pPr>
            <w:r w:rsidRPr="008502E0">
              <w:rPr>
                <w:rFonts w:ascii="Times New Roman" w:hAnsi="Times New Roman" w:cs="Times New Roman"/>
                <w:spacing w:val="-4"/>
                <w:sz w:val="16"/>
                <w:szCs w:val="16"/>
              </w:rPr>
              <w:t>депутат Думы Поддорского муниципального района</w:t>
            </w:r>
          </w:p>
        </w:tc>
      </w:tr>
    </w:tbl>
    <w:p w:rsidR="00B426ED" w:rsidRPr="002A4A06" w:rsidRDefault="00215376"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position-horizontal-relative:text;mso-position-vertical-relative:text;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376" w:rsidRDefault="00215376" w:rsidP="00827CE6">
      <w:pPr>
        <w:spacing w:after="0" w:line="240" w:lineRule="auto"/>
      </w:pPr>
      <w:r>
        <w:separator/>
      </w:r>
    </w:p>
  </w:endnote>
  <w:endnote w:type="continuationSeparator" w:id="0">
    <w:p w:rsidR="00215376" w:rsidRDefault="00215376"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376" w:rsidRDefault="00215376" w:rsidP="00827CE6">
      <w:pPr>
        <w:spacing w:after="0" w:line="240" w:lineRule="auto"/>
      </w:pPr>
      <w:r>
        <w:separator/>
      </w:r>
    </w:p>
  </w:footnote>
  <w:footnote w:type="continuationSeparator" w:id="0">
    <w:p w:rsidR="00215376" w:rsidRDefault="00215376"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8502E0">
          <w:rPr>
            <w:noProof/>
          </w:rPr>
          <w:t>2</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376"/>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2493"/>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02E0"/>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0037"/>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8">
    <w:name w:val="Font Style28"/>
    <w:uiPriority w:val="99"/>
    <w:rsid w:val="008502E0"/>
    <w:rPr>
      <w:rFonts w:ascii="Times New Roman" w:hAnsi="Times New Roman" w:cs="Times New Roman"/>
      <w:b/>
      <w:bCs/>
      <w:sz w:val="26"/>
      <w:szCs w:val="26"/>
    </w:rPr>
  </w:style>
  <w:style w:type="character" w:customStyle="1" w:styleId="FontStyle31">
    <w:name w:val="Font Style31"/>
    <w:uiPriority w:val="99"/>
    <w:rsid w:val="008502E0"/>
    <w:rPr>
      <w:rFonts w:ascii="Times New Roman" w:hAnsi="Times New Roman" w:cs="Times New Roman"/>
      <w:b/>
      <w:bCs/>
      <w:sz w:val="26"/>
      <w:szCs w:val="26"/>
    </w:rPr>
  </w:style>
  <w:style w:type="character" w:customStyle="1" w:styleId="FontStyle32">
    <w:name w:val="Font Style32"/>
    <w:uiPriority w:val="99"/>
    <w:rsid w:val="008502E0"/>
    <w:rPr>
      <w:rFonts w:ascii="Times New Roman" w:hAnsi="Times New Roman" w:cs="Times New Roman"/>
      <w:b/>
      <w:bCs/>
      <w:sz w:val="26"/>
      <w:szCs w:val="26"/>
    </w:rPr>
  </w:style>
  <w:style w:type="character" w:customStyle="1" w:styleId="FontStyle37">
    <w:name w:val="Font Style37"/>
    <w:uiPriority w:val="99"/>
    <w:rsid w:val="008502E0"/>
    <w:rPr>
      <w:rFonts w:ascii="Times New Roman" w:hAnsi="Times New Roman" w:cs="Times New Roman"/>
      <w:i/>
      <w:iCs/>
      <w:sz w:val="22"/>
      <w:szCs w:val="22"/>
    </w:rPr>
  </w:style>
  <w:style w:type="character" w:customStyle="1" w:styleId="FontStyle39">
    <w:name w:val="Font Style39"/>
    <w:uiPriority w:val="99"/>
    <w:rsid w:val="008502E0"/>
    <w:rPr>
      <w:rFonts w:ascii="Times New Roman" w:hAnsi="Times New Roman" w:cs="Times New Roman"/>
      <w:sz w:val="26"/>
      <w:szCs w:val="26"/>
    </w:rPr>
  </w:style>
  <w:style w:type="paragraph" w:customStyle="1" w:styleId="Style19">
    <w:name w:val="Style19"/>
    <w:basedOn w:val="a"/>
    <w:uiPriority w:val="99"/>
    <w:rsid w:val="008502E0"/>
    <w:pPr>
      <w:widowControl w:val="0"/>
      <w:autoSpaceDE w:val="0"/>
      <w:autoSpaceDN w:val="0"/>
      <w:adjustRightInd w:val="0"/>
      <w:spacing w:after="0" w:line="322" w:lineRule="exact"/>
      <w:ind w:firstLine="533"/>
      <w:jc w:val="both"/>
    </w:pPr>
    <w:rPr>
      <w:rFonts w:ascii="Times New Roman" w:eastAsia="Times New Roman" w:hAnsi="Times New Roman" w:cs="Times New Roman"/>
      <w:sz w:val="24"/>
      <w:szCs w:val="24"/>
      <w:lang w:eastAsia="ru-RU"/>
    </w:rPr>
  </w:style>
  <w:style w:type="paragraph" w:customStyle="1" w:styleId="Style20">
    <w:name w:val="Style20"/>
    <w:basedOn w:val="a"/>
    <w:uiPriority w:val="99"/>
    <w:rsid w:val="008502E0"/>
    <w:pPr>
      <w:widowControl w:val="0"/>
      <w:autoSpaceDE w:val="0"/>
      <w:autoSpaceDN w:val="0"/>
      <w:adjustRightInd w:val="0"/>
      <w:spacing w:after="0" w:line="245" w:lineRule="exact"/>
      <w:ind w:firstLine="590"/>
    </w:pPr>
    <w:rPr>
      <w:rFonts w:ascii="Times New Roman" w:eastAsia="Times New Roman" w:hAnsi="Times New Roman" w:cs="Times New Roman"/>
      <w:sz w:val="24"/>
      <w:szCs w:val="24"/>
      <w:lang w:eastAsia="ru-RU"/>
    </w:rPr>
  </w:style>
  <w:style w:type="paragraph" w:customStyle="1" w:styleId="Style21">
    <w:name w:val="Style21"/>
    <w:basedOn w:val="a"/>
    <w:uiPriority w:val="99"/>
    <w:rsid w:val="008502E0"/>
    <w:pPr>
      <w:widowControl w:val="0"/>
      <w:autoSpaceDE w:val="0"/>
      <w:autoSpaceDN w:val="0"/>
      <w:adjustRightInd w:val="0"/>
      <w:spacing w:after="0" w:line="281" w:lineRule="exact"/>
      <w:ind w:firstLine="1046"/>
    </w:pPr>
    <w:rPr>
      <w:rFonts w:ascii="Times New Roman" w:eastAsia="Times New Roman" w:hAnsi="Times New Roman" w:cs="Times New Roman"/>
      <w:sz w:val="24"/>
      <w:szCs w:val="24"/>
      <w:lang w:eastAsia="ru-RU"/>
    </w:rPr>
  </w:style>
  <w:style w:type="character" w:customStyle="1" w:styleId="FontStyle29">
    <w:name w:val="Font Style29"/>
    <w:uiPriority w:val="99"/>
    <w:rsid w:val="008502E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284AB-53A8-4891-9049-701B52711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333</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64</cp:revision>
  <cp:lastPrinted>2015-02-16T13:01:00Z</cp:lastPrinted>
  <dcterms:created xsi:type="dcterms:W3CDTF">2017-02-28T08:20:00Z</dcterms:created>
  <dcterms:modified xsi:type="dcterms:W3CDTF">2024-10-28T06:27:00Z</dcterms:modified>
</cp:coreProperties>
</file>