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3CE0" w:rsidRDefault="00C9527D" w:rsidP="00093C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-342265</wp:posOffset>
                </wp:positionV>
                <wp:extent cx="1019175" cy="323850"/>
                <wp:effectExtent l="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681B" id="Rectangle 2" o:spid="_x0000_s1026" style="position:absolute;margin-left:202.2pt;margin-top:-26.95pt;width:80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K3fA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" stroked="f"/>
            </w:pict>
          </mc:Fallback>
        </mc:AlternateContent>
      </w:r>
      <w:r w:rsidR="005D4285">
        <w:rPr>
          <w:noProof/>
        </w:rPr>
        <w:t>проект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428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093CE0"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1F23EA" w:rsidP="00B44BB2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 w:rsidRPr="000D740B">
              <w:rPr>
                <w:rFonts w:eastAsia="Calibri"/>
                <w:b/>
                <w:sz w:val="28"/>
                <w:szCs w:val="28"/>
              </w:rPr>
              <w:t>Об отчете Главы Поддорского муниципального района о результатах своей деятельности и деятельности Администрации муниципального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8208A" w:rsidRDefault="0058208A" w:rsidP="005820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FAD" w:rsidRPr="004547AF" w:rsidRDefault="00EC4FAD" w:rsidP="00EC4FAD">
      <w:pPr>
        <w:ind w:firstLine="709"/>
        <w:jc w:val="both"/>
        <w:rPr>
          <w:color w:val="000000"/>
          <w:sz w:val="28"/>
          <w:szCs w:val="28"/>
        </w:rPr>
      </w:pPr>
    </w:p>
    <w:p w:rsidR="001F23EA" w:rsidRPr="004C3E55" w:rsidRDefault="001F23EA" w:rsidP="001F2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 xml:space="preserve">В соответствии со ст. 35 Федерального закона от 6 октября 2003 года </w:t>
      </w:r>
      <w:proofErr w:type="gramStart"/>
      <w:r w:rsidRPr="004C3E55">
        <w:rPr>
          <w:sz w:val="28"/>
          <w:szCs w:val="28"/>
        </w:rPr>
        <w:t>№  131</w:t>
      </w:r>
      <w:proofErr w:type="gramEnd"/>
      <w:r w:rsidRPr="004C3E55">
        <w:rPr>
          <w:sz w:val="28"/>
          <w:szCs w:val="28"/>
        </w:rPr>
        <w:t>-ФЗ «Об общих принципах организации местного самоуправления в Российской Федерации», ст. 24 Устава Поддорского муниципального района</w:t>
      </w:r>
    </w:p>
    <w:p w:rsidR="001F23EA" w:rsidRPr="004C3E55" w:rsidRDefault="001F23EA" w:rsidP="001F2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 xml:space="preserve">Дума Поддорского муниципального района </w:t>
      </w:r>
    </w:p>
    <w:p w:rsidR="001F23EA" w:rsidRPr="004C3E55" w:rsidRDefault="001F23EA" w:rsidP="001F23E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C3E55">
        <w:rPr>
          <w:b/>
          <w:sz w:val="28"/>
          <w:szCs w:val="28"/>
        </w:rPr>
        <w:t>РЕШИЛА:</w:t>
      </w:r>
    </w:p>
    <w:p w:rsidR="001F23EA" w:rsidRPr="004C3E55" w:rsidRDefault="001F23EA" w:rsidP="001F23EA">
      <w:pPr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1. Принять к сведению отчет Главы Поддорского муниципального района о результатах его деятельности и деятельности Администра</w:t>
      </w:r>
      <w:r>
        <w:rPr>
          <w:sz w:val="28"/>
          <w:szCs w:val="28"/>
        </w:rPr>
        <w:t>ц</w:t>
      </w:r>
      <w:r w:rsidR="00BA1998">
        <w:rPr>
          <w:sz w:val="28"/>
          <w:szCs w:val="28"/>
        </w:rPr>
        <w:t>ии муниципального района за 2023</w:t>
      </w:r>
      <w:r w:rsidRPr="004C3E55">
        <w:rPr>
          <w:sz w:val="28"/>
          <w:szCs w:val="28"/>
        </w:rPr>
        <w:t xml:space="preserve"> год. </w:t>
      </w:r>
    </w:p>
    <w:p w:rsidR="001F23EA" w:rsidRPr="004C3E55" w:rsidRDefault="001F23EA" w:rsidP="001F23EA">
      <w:pPr>
        <w:ind w:firstLine="709"/>
        <w:jc w:val="both"/>
        <w:rPr>
          <w:sz w:val="28"/>
          <w:szCs w:val="28"/>
        </w:rPr>
      </w:pPr>
      <w:r w:rsidRPr="004C3E55">
        <w:rPr>
          <w:sz w:val="28"/>
          <w:szCs w:val="28"/>
        </w:rPr>
        <w:t>2. Признать деятельность Главы Поддорского муниципального района по результатам отчета о его деятельности и деятельности Администра</w:t>
      </w:r>
      <w:r>
        <w:rPr>
          <w:sz w:val="28"/>
          <w:szCs w:val="28"/>
        </w:rPr>
        <w:t>ц</w:t>
      </w:r>
      <w:r w:rsidR="00BA1998">
        <w:rPr>
          <w:sz w:val="28"/>
          <w:szCs w:val="28"/>
        </w:rPr>
        <w:t>ии муниципального района за 2023</w:t>
      </w:r>
      <w:r>
        <w:rPr>
          <w:sz w:val="28"/>
          <w:szCs w:val="28"/>
        </w:rPr>
        <w:t xml:space="preserve"> </w:t>
      </w:r>
      <w:r w:rsidRPr="004C3E55">
        <w:rPr>
          <w:sz w:val="28"/>
          <w:szCs w:val="28"/>
        </w:rPr>
        <w:t xml:space="preserve">год </w:t>
      </w:r>
      <w:proofErr w:type="gramStart"/>
      <w:r>
        <w:rPr>
          <w:sz w:val="28"/>
          <w:szCs w:val="28"/>
        </w:rPr>
        <w:t>удовлетворительной</w:t>
      </w:r>
      <w:r w:rsidRPr="004C3E55">
        <w:rPr>
          <w:sz w:val="28"/>
          <w:szCs w:val="28"/>
        </w:rPr>
        <w:t xml:space="preserve"> .</w:t>
      </w:r>
      <w:proofErr w:type="gramEnd"/>
    </w:p>
    <w:p w:rsidR="00190D10" w:rsidRPr="00190D10" w:rsidRDefault="00832990" w:rsidP="0019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0D10" w:rsidRPr="00190D10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</w:t>
      </w:r>
      <w:proofErr w:type="gramStart"/>
      <w:r w:rsidR="00190D10" w:rsidRPr="00190D10">
        <w:rPr>
          <w:sz w:val="28"/>
          <w:szCs w:val="28"/>
        </w:rPr>
        <w:t>района  в</w:t>
      </w:r>
      <w:proofErr w:type="gramEnd"/>
      <w:r w:rsidR="00190D10" w:rsidRPr="00190D10">
        <w:rPr>
          <w:sz w:val="28"/>
          <w:szCs w:val="28"/>
        </w:rPr>
        <w:t xml:space="preserve"> информационно-телекоммуникационной  сети «Интернет» (https://admpoddore.gosuslugi.ru/).</w:t>
      </w:r>
    </w:p>
    <w:p w:rsidR="00B44BB2" w:rsidRDefault="00B44BB2" w:rsidP="001F23EA">
      <w:pPr>
        <w:ind w:firstLine="709"/>
        <w:jc w:val="both"/>
        <w:rPr>
          <w:bCs/>
          <w:sz w:val="28"/>
        </w:rPr>
      </w:pPr>
    </w:p>
    <w:p w:rsidR="00837659" w:rsidRDefault="00837659" w:rsidP="001F23EA">
      <w:pPr>
        <w:ind w:firstLine="709"/>
        <w:jc w:val="both"/>
        <w:rPr>
          <w:bCs/>
          <w:sz w:val="28"/>
        </w:rPr>
      </w:pPr>
    </w:p>
    <w:p w:rsidR="00837659" w:rsidRDefault="00837659" w:rsidP="001F23EA">
      <w:pPr>
        <w:ind w:firstLine="709"/>
        <w:jc w:val="both"/>
        <w:rPr>
          <w:bCs/>
          <w:sz w:val="28"/>
        </w:rPr>
      </w:pPr>
    </w:p>
    <w:p w:rsidR="00B44BB2" w:rsidRDefault="00B44BB2" w:rsidP="00B44BB2">
      <w:pPr>
        <w:jc w:val="both"/>
        <w:rPr>
          <w:bCs/>
          <w:sz w:val="28"/>
        </w:rPr>
      </w:pPr>
    </w:p>
    <w:p w:rsidR="00837659" w:rsidRPr="00837659" w:rsidRDefault="00837659" w:rsidP="00837659">
      <w:pPr>
        <w:ind w:left="720"/>
        <w:jc w:val="both"/>
        <w:rPr>
          <w:sz w:val="28"/>
          <w:szCs w:val="28"/>
        </w:rPr>
      </w:pPr>
      <w:r w:rsidRPr="00837659">
        <w:rPr>
          <w:sz w:val="28"/>
          <w:szCs w:val="28"/>
        </w:rPr>
        <w:t>Проект подготовила и завизировала                                      Е.И. Ясакова</w:t>
      </w:r>
    </w:p>
    <w:p w:rsidR="00837659" w:rsidRPr="00837659" w:rsidRDefault="00837659" w:rsidP="00837659">
      <w:pPr>
        <w:ind w:left="360"/>
        <w:jc w:val="both"/>
        <w:rPr>
          <w:sz w:val="28"/>
          <w:szCs w:val="28"/>
        </w:rPr>
      </w:pPr>
      <w:r w:rsidRPr="00837659">
        <w:rPr>
          <w:sz w:val="28"/>
          <w:szCs w:val="28"/>
        </w:rPr>
        <w:t xml:space="preserve">     Согласовано:</w:t>
      </w:r>
    </w:p>
    <w:p w:rsidR="00837659" w:rsidRPr="00837659" w:rsidRDefault="00837659" w:rsidP="00837659">
      <w:pPr>
        <w:ind w:left="360"/>
        <w:jc w:val="both"/>
        <w:rPr>
          <w:sz w:val="28"/>
          <w:szCs w:val="28"/>
        </w:rPr>
      </w:pPr>
      <w:r w:rsidRPr="00837659">
        <w:rPr>
          <w:sz w:val="28"/>
          <w:szCs w:val="28"/>
        </w:rPr>
        <w:tab/>
      </w:r>
    </w:p>
    <w:p w:rsidR="00837659" w:rsidRPr="00837659" w:rsidRDefault="00837659" w:rsidP="00837659">
      <w:pPr>
        <w:ind w:left="360"/>
        <w:jc w:val="both"/>
        <w:rPr>
          <w:sz w:val="28"/>
          <w:szCs w:val="28"/>
        </w:rPr>
      </w:pPr>
      <w:r w:rsidRPr="00837659">
        <w:rPr>
          <w:sz w:val="28"/>
          <w:szCs w:val="28"/>
        </w:rPr>
        <w:tab/>
        <w:t>Первый заместитель Главы</w:t>
      </w:r>
    </w:p>
    <w:p w:rsidR="00837659" w:rsidRPr="00837659" w:rsidRDefault="00837659" w:rsidP="00837659">
      <w:pPr>
        <w:ind w:left="360"/>
        <w:jc w:val="both"/>
        <w:rPr>
          <w:sz w:val="28"/>
          <w:szCs w:val="28"/>
        </w:rPr>
      </w:pPr>
      <w:r w:rsidRPr="00837659">
        <w:rPr>
          <w:sz w:val="28"/>
          <w:szCs w:val="28"/>
        </w:rPr>
        <w:tab/>
        <w:t>администрации</w:t>
      </w:r>
    </w:p>
    <w:p w:rsidR="00837659" w:rsidRPr="00837659" w:rsidRDefault="00837659" w:rsidP="00837659">
      <w:pPr>
        <w:ind w:left="360" w:firstLine="348"/>
        <w:jc w:val="both"/>
        <w:rPr>
          <w:sz w:val="28"/>
          <w:szCs w:val="28"/>
        </w:rPr>
      </w:pPr>
      <w:r w:rsidRPr="00837659">
        <w:rPr>
          <w:sz w:val="28"/>
          <w:szCs w:val="28"/>
        </w:rPr>
        <w:t>муниципального района                                                          С.Н. Петров</w:t>
      </w:r>
    </w:p>
    <w:p w:rsidR="00F372C1" w:rsidRPr="00837659" w:rsidRDefault="00F372C1" w:rsidP="006C03E1">
      <w:pPr>
        <w:ind w:firstLine="709"/>
        <w:jc w:val="both"/>
        <w:rPr>
          <w:b/>
          <w:sz w:val="28"/>
          <w:szCs w:val="28"/>
        </w:rPr>
      </w:pPr>
    </w:p>
    <w:p w:rsidR="00EC4FAD" w:rsidRPr="00837659" w:rsidRDefault="00EC4FAD" w:rsidP="00EC4FAD">
      <w:pPr>
        <w:rPr>
          <w:b/>
          <w:sz w:val="28"/>
          <w:szCs w:val="28"/>
        </w:rPr>
      </w:pPr>
    </w:p>
    <w:p w:rsidR="005D4285" w:rsidRDefault="005D4285" w:rsidP="00EC4FAD">
      <w:pPr>
        <w:rPr>
          <w:b/>
          <w:sz w:val="28"/>
          <w:szCs w:val="28"/>
        </w:rPr>
      </w:pPr>
    </w:p>
    <w:p w:rsidR="005D4285" w:rsidRDefault="005D4285" w:rsidP="00EC4FAD">
      <w:pPr>
        <w:rPr>
          <w:b/>
          <w:sz w:val="28"/>
          <w:szCs w:val="28"/>
        </w:rPr>
      </w:pPr>
    </w:p>
    <w:p w:rsidR="005D4285" w:rsidRDefault="005D4285" w:rsidP="00EC4FAD">
      <w:pPr>
        <w:rPr>
          <w:b/>
          <w:sz w:val="28"/>
          <w:szCs w:val="28"/>
        </w:rPr>
      </w:pPr>
    </w:p>
    <w:p w:rsidR="005D4285" w:rsidRDefault="005D4285" w:rsidP="00EC4FAD">
      <w:pPr>
        <w:rPr>
          <w:b/>
          <w:sz w:val="28"/>
          <w:szCs w:val="28"/>
        </w:rPr>
      </w:pPr>
    </w:p>
    <w:p w:rsidR="00190D10" w:rsidRPr="00074B3A" w:rsidRDefault="00190D10" w:rsidP="00190D10">
      <w:pPr>
        <w:suppressAutoHyphens/>
        <w:ind w:firstLine="737"/>
        <w:jc w:val="center"/>
        <w:rPr>
          <w:b/>
          <w:sz w:val="28"/>
          <w:szCs w:val="28"/>
        </w:rPr>
      </w:pPr>
      <w:r w:rsidRPr="00074B3A">
        <w:rPr>
          <w:b/>
          <w:sz w:val="28"/>
          <w:szCs w:val="28"/>
        </w:rPr>
        <w:lastRenderedPageBreak/>
        <w:t xml:space="preserve">Информация об итогах за </w:t>
      </w:r>
      <w:r>
        <w:rPr>
          <w:b/>
          <w:sz w:val="28"/>
          <w:szCs w:val="28"/>
        </w:rPr>
        <w:t>2023</w:t>
      </w:r>
      <w:r w:rsidRPr="00074B3A">
        <w:rPr>
          <w:b/>
          <w:sz w:val="28"/>
          <w:szCs w:val="28"/>
        </w:rPr>
        <w:t xml:space="preserve"> год и планах развития </w:t>
      </w:r>
      <w:proofErr w:type="gramStart"/>
      <w:r w:rsidRPr="00074B3A">
        <w:rPr>
          <w:b/>
          <w:sz w:val="28"/>
          <w:szCs w:val="28"/>
        </w:rPr>
        <w:t>Поддорского  муниципального</w:t>
      </w:r>
      <w:proofErr w:type="gramEnd"/>
      <w:r w:rsidRPr="00074B3A">
        <w:rPr>
          <w:b/>
          <w:sz w:val="28"/>
          <w:szCs w:val="28"/>
        </w:rPr>
        <w:t xml:space="preserve"> района на 20</w:t>
      </w:r>
      <w:r>
        <w:rPr>
          <w:b/>
          <w:sz w:val="28"/>
          <w:szCs w:val="28"/>
        </w:rPr>
        <w:t>24</w:t>
      </w:r>
      <w:r w:rsidRPr="00074B3A">
        <w:rPr>
          <w:b/>
          <w:sz w:val="28"/>
          <w:szCs w:val="28"/>
        </w:rPr>
        <w:t xml:space="preserve"> год</w:t>
      </w:r>
    </w:p>
    <w:p w:rsidR="00190D10" w:rsidRPr="00074B3A" w:rsidRDefault="00190D10" w:rsidP="00190D10">
      <w:pPr>
        <w:ind w:firstLine="851"/>
        <w:jc w:val="both"/>
        <w:rPr>
          <w:sz w:val="28"/>
          <w:szCs w:val="28"/>
        </w:rPr>
      </w:pPr>
    </w:p>
    <w:p w:rsidR="00190D10" w:rsidRPr="003A022B" w:rsidRDefault="00190D10" w:rsidP="003A022B">
      <w:pPr>
        <w:ind w:firstLine="851"/>
        <w:jc w:val="both"/>
        <w:rPr>
          <w:sz w:val="28"/>
          <w:szCs w:val="28"/>
        </w:rPr>
      </w:pPr>
    </w:p>
    <w:p w:rsidR="00190D10" w:rsidRPr="003A022B" w:rsidRDefault="00190D10" w:rsidP="003A02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2B">
        <w:rPr>
          <w:rFonts w:ascii="Times New Roman" w:hAnsi="Times New Roman" w:cs="Times New Roman"/>
          <w:color w:val="000000"/>
          <w:sz w:val="28"/>
          <w:szCs w:val="28"/>
        </w:rPr>
        <w:t xml:space="preserve">Моя работа, как Главы Поддорского муниципального района, за прошедший 2023 год была нацелена на решение вопросов местного значения, определённых Уставом муниципального района, в соответствии с требованиями Федерального закона «Об общих принципах организации местного самоуправления в Российской Федерации». </w:t>
      </w:r>
      <w:r w:rsidRPr="003A022B">
        <w:rPr>
          <w:rFonts w:ascii="Times New Roman" w:hAnsi="Times New Roman" w:cs="Times New Roman"/>
          <w:sz w:val="28"/>
          <w:szCs w:val="28"/>
        </w:rPr>
        <w:t xml:space="preserve">Главная цель нашей работы - это дальнейшее развитие Поддорского муниципального района и обеспечения достойного уровня жизни каждого жителя.  </w:t>
      </w:r>
      <w:r w:rsidRPr="003A022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каждого человека очень важно - в какой детский сад он водит своих детей, в какой школе они будут учиться дальше, по каким улицам он идет на работу, какие у нас есть учреждения культуры и здравоохранения, насколько качественными являются те услуги, которые они оказывают. 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Минувший </w:t>
      </w:r>
      <w:proofErr w:type="gramStart"/>
      <w:r w:rsidRPr="003A022B">
        <w:rPr>
          <w:sz w:val="28"/>
          <w:szCs w:val="28"/>
        </w:rPr>
        <w:t>год  насыщен</w:t>
      </w:r>
      <w:proofErr w:type="gramEnd"/>
      <w:r w:rsidRPr="003A022B">
        <w:rPr>
          <w:sz w:val="28"/>
          <w:szCs w:val="28"/>
        </w:rPr>
        <w:t xml:space="preserve"> важными экономическими  и социальными событиями. Район активно участвовал в реализации национальных и региональных проектов, которые направлены на поэтапное улучшение качества жизни населения, решались вопросы по росту доходной части бюджета, развитию экономики и организации эффективной деятельности органов местного самоуправления.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территории района постоянно проживает 3266 человека. В состав района входят 3 сельских поселения: </w:t>
      </w:r>
      <w:proofErr w:type="spellStart"/>
      <w:r w:rsidRPr="003A022B">
        <w:rPr>
          <w:sz w:val="28"/>
          <w:szCs w:val="28"/>
        </w:rPr>
        <w:t>Белебелковское</w:t>
      </w:r>
      <w:proofErr w:type="spellEnd"/>
      <w:r w:rsidRPr="003A022B">
        <w:rPr>
          <w:sz w:val="28"/>
          <w:szCs w:val="28"/>
        </w:rPr>
        <w:t xml:space="preserve">, </w:t>
      </w:r>
      <w:proofErr w:type="spellStart"/>
      <w:r w:rsidRPr="003A022B">
        <w:rPr>
          <w:sz w:val="28"/>
          <w:szCs w:val="28"/>
        </w:rPr>
        <w:t>Селеевское</w:t>
      </w:r>
      <w:proofErr w:type="spellEnd"/>
      <w:r w:rsidRPr="003A022B">
        <w:rPr>
          <w:sz w:val="28"/>
          <w:szCs w:val="28"/>
        </w:rPr>
        <w:t xml:space="preserve">, </w:t>
      </w:r>
      <w:proofErr w:type="spellStart"/>
      <w:r w:rsidRPr="003A022B">
        <w:rPr>
          <w:sz w:val="28"/>
          <w:szCs w:val="28"/>
        </w:rPr>
        <w:t>Поддорское</w:t>
      </w:r>
      <w:proofErr w:type="spellEnd"/>
      <w:r w:rsidRPr="003A022B">
        <w:rPr>
          <w:sz w:val="28"/>
          <w:szCs w:val="28"/>
        </w:rPr>
        <w:t xml:space="preserve">. </w:t>
      </w:r>
    </w:p>
    <w:p w:rsidR="00190D10" w:rsidRPr="003A022B" w:rsidRDefault="00190D10" w:rsidP="003A022B">
      <w:pPr>
        <w:ind w:firstLine="567"/>
        <w:jc w:val="both"/>
        <w:rPr>
          <w:iCs/>
          <w:sz w:val="28"/>
          <w:szCs w:val="28"/>
        </w:rPr>
      </w:pPr>
      <w:r w:rsidRPr="003A022B">
        <w:rPr>
          <w:sz w:val="28"/>
          <w:szCs w:val="28"/>
        </w:rPr>
        <w:t>Производством сельскохозяйственной продукции в районе в 2023 году занимались: 1 сельхозпредприятие, 5 крестьянских (фермерских) хозяйств (в районе всего 8 КФХ), 2 индивидуальных предпринимателя и 1580 личных подсобных хозяйств.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01.01. 2024 года в хозяйствах всех категорий содержалось 178 голов крупного рогатого скота, в том числе коров – 118 головы (что на 6 голов меньше по сравнению с прошлым годом), овец –335 голов (что на 130 голов меньше к уровню прошлого года).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Сельскохозяйственными организациями и крестьянскими фермерскими хозяйствами за 2023 год произведено мяса – 12,9 тонн, молока – 162 тонны, яиц – 4,4 тыс. штук.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2023 году крестьянские (фермерские) хозяйства муниципального района получили субсидии из средств федерального и областного бюджета в сумме 148950 рублей:  </w:t>
      </w:r>
    </w:p>
    <w:p w:rsidR="00190D10" w:rsidRPr="003A022B" w:rsidRDefault="00190D10" w:rsidP="003A022B">
      <w:pPr>
        <w:ind w:firstLine="567"/>
        <w:jc w:val="both"/>
        <w:rPr>
          <w:iCs/>
          <w:sz w:val="28"/>
          <w:szCs w:val="28"/>
        </w:rPr>
      </w:pPr>
      <w:r w:rsidRPr="003A022B">
        <w:rPr>
          <w:iCs/>
          <w:sz w:val="28"/>
          <w:szCs w:val="28"/>
        </w:rPr>
        <w:t>В целях дальнейшего развития сельскохозяйственной отрасли считаем необходимым:</w:t>
      </w:r>
    </w:p>
    <w:p w:rsidR="00190D10" w:rsidRPr="003A022B" w:rsidRDefault="00190D10" w:rsidP="003A022B">
      <w:pPr>
        <w:ind w:firstLine="567"/>
        <w:jc w:val="both"/>
        <w:rPr>
          <w:iCs/>
          <w:sz w:val="28"/>
          <w:szCs w:val="28"/>
        </w:rPr>
      </w:pPr>
      <w:r w:rsidRPr="003A022B">
        <w:rPr>
          <w:iCs/>
          <w:sz w:val="28"/>
          <w:szCs w:val="28"/>
        </w:rPr>
        <w:t xml:space="preserve"> Сохранить и </w:t>
      </w:r>
      <w:proofErr w:type="gramStart"/>
      <w:r w:rsidRPr="003A022B">
        <w:rPr>
          <w:iCs/>
          <w:sz w:val="28"/>
          <w:szCs w:val="28"/>
        </w:rPr>
        <w:t>Развивать</w:t>
      </w:r>
      <w:proofErr w:type="gramEnd"/>
      <w:r w:rsidRPr="003A022B">
        <w:rPr>
          <w:iCs/>
          <w:sz w:val="28"/>
          <w:szCs w:val="28"/>
        </w:rPr>
        <w:t xml:space="preserve"> действующие предприятия и организации с целью сохранения рабочих мест;</w:t>
      </w:r>
    </w:p>
    <w:p w:rsidR="00190D10" w:rsidRPr="003A022B" w:rsidRDefault="00190D10" w:rsidP="003A022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A022B">
        <w:rPr>
          <w:color w:val="auto"/>
          <w:sz w:val="28"/>
          <w:szCs w:val="28"/>
        </w:rPr>
        <w:t>Заинтересовать жителей в создании новых КФХ и активно участвовать в получении грантов.</w:t>
      </w:r>
    </w:p>
    <w:p w:rsidR="00190D10" w:rsidRPr="003A022B" w:rsidRDefault="00190D10" w:rsidP="003A022B">
      <w:pPr>
        <w:shd w:val="clear" w:color="auto" w:fill="FFFFFF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lastRenderedPageBreak/>
        <w:t>Оказывать содействие инвесторам в подборе свободных инвестиционных площадок, подключения к инженерным сетям.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С 2015 года продолжается реализация проекта КФХ Петрова Сергея Александровича (получатель гранта на создание и развитие крестьянского (фермерского) хозяйства (2015 год – 176 тонн картофеля, 2023 год – 442 тонны картофеля). (2015 год-8 га картофеля, 2023 год - 17 га картофеля)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В 2019 году начата реализация проекта КФХ Петрова Алексея Александровича (получатель гранта на создание и развитие крестьянского (фермерского) хозяйства) по разведению крупного рогатого скота молочного направления).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За отчетный период хозяйством произведено 62,2 тонн молока (118 </w:t>
      </w:r>
      <w:proofErr w:type="gramStart"/>
      <w:r w:rsidRPr="003A022B">
        <w:rPr>
          <w:sz w:val="28"/>
          <w:szCs w:val="28"/>
        </w:rPr>
        <w:t>%  к</w:t>
      </w:r>
      <w:proofErr w:type="gramEnd"/>
      <w:r w:rsidRPr="003A022B">
        <w:rPr>
          <w:sz w:val="28"/>
          <w:szCs w:val="28"/>
        </w:rPr>
        <w:t xml:space="preserve"> уровню прошлого года) и 2,8 тонн мяса.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2019 году на территории муниципального района зарегистрирован сельскохозяйственный потребительский перерабатывающий сбытовой кооператив «Новгородская ягода». По состоянию на 01.01.2023 года в кооперативе работает 31 </w:t>
      </w:r>
      <w:proofErr w:type="gramStart"/>
      <w:r w:rsidRPr="003A022B">
        <w:rPr>
          <w:sz w:val="28"/>
          <w:szCs w:val="28"/>
        </w:rPr>
        <w:t>человек,  средняя</w:t>
      </w:r>
      <w:proofErr w:type="gramEnd"/>
      <w:r w:rsidRPr="003A022B">
        <w:rPr>
          <w:sz w:val="28"/>
          <w:szCs w:val="28"/>
        </w:rPr>
        <w:t xml:space="preserve"> заработная плата по кооперативу за 2023 год составила 19817 тыс. руб., что составляет 117 % к уровню прошлого года. За 2023 года год кооперативом   заготовлено: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13 т. брусники, 14 тонн клюквы, 100 т. черноплодной рябины, 138 т. облепихи, 71 т. черники, гриб белый 8 т.,12 т. яблок. Начислено и уплачено налогов 11815 т. р.  В 2021 году кооператив принял участие и выиграл грант в размере 23 млн. рубля на развитие материально-технической базы.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В 2022, 2023 годах приобретено: </w:t>
      </w:r>
      <w:proofErr w:type="spellStart"/>
      <w:r w:rsidRPr="003A022B">
        <w:rPr>
          <w:sz w:val="28"/>
          <w:szCs w:val="28"/>
        </w:rPr>
        <w:t>электропогрузчик</w:t>
      </w:r>
      <w:proofErr w:type="spellEnd"/>
      <w:r w:rsidRPr="003A022B">
        <w:rPr>
          <w:sz w:val="28"/>
          <w:szCs w:val="28"/>
        </w:rPr>
        <w:t>, уравнительная платформа, тележка самоходная, стеллажное оборудование, дизельная генераторная установка, холодильное оборудование.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С 5-8 февраля 2024 года СППСК «Новгородская ягода» приняла участие в 31-ой международной выставке продуктов питания, напитков и сырья для их производства ПРОДЭКСПО -2024 в Экспоцентре г. Москва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proofErr w:type="gramStart"/>
      <w:r w:rsidRPr="003A022B">
        <w:rPr>
          <w:sz w:val="28"/>
          <w:szCs w:val="28"/>
        </w:rPr>
        <w:t>В  2022</w:t>
      </w:r>
      <w:proofErr w:type="gramEnd"/>
      <w:r w:rsidRPr="003A022B">
        <w:rPr>
          <w:sz w:val="28"/>
          <w:szCs w:val="28"/>
        </w:rPr>
        <w:t xml:space="preserve"> году начата реализация проекта ИП Малкина Василия Михайловича  (получатель гранта «</w:t>
      </w:r>
      <w:proofErr w:type="spellStart"/>
      <w:r w:rsidRPr="003A022B">
        <w:rPr>
          <w:sz w:val="28"/>
          <w:szCs w:val="28"/>
        </w:rPr>
        <w:t>Агростартап</w:t>
      </w:r>
      <w:proofErr w:type="spellEnd"/>
      <w:r w:rsidRPr="003A022B">
        <w:rPr>
          <w:sz w:val="28"/>
          <w:szCs w:val="28"/>
        </w:rPr>
        <w:t>», сумма гранта 3 819 125,77 рублей)  по разведению крупного рогатого скота мясного направления. На средства гранта построен двор, приобретена кормозаготовительная техника. На 01.01.2024 года хозяйством произведено 8,1 тонны мяса</w:t>
      </w:r>
    </w:p>
    <w:p w:rsidR="00190D10" w:rsidRPr="003A022B" w:rsidRDefault="00190D10" w:rsidP="003A022B">
      <w:pPr>
        <w:ind w:firstLine="567"/>
        <w:jc w:val="both"/>
        <w:rPr>
          <w:color w:val="000000"/>
          <w:kern w:val="24"/>
          <w:sz w:val="28"/>
          <w:szCs w:val="28"/>
        </w:rPr>
      </w:pPr>
      <w:r w:rsidRPr="003A022B">
        <w:rPr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На территории района имеется 8 свободных инвестиционных площадок для размещения новых производств. </w:t>
      </w:r>
    </w:p>
    <w:p w:rsidR="00190D10" w:rsidRPr="003A022B" w:rsidRDefault="00190D10" w:rsidP="003A022B">
      <w:pPr>
        <w:ind w:firstLine="567"/>
        <w:jc w:val="both"/>
        <w:rPr>
          <w:rStyle w:val="textcopy"/>
          <w:sz w:val="28"/>
          <w:szCs w:val="28"/>
        </w:rPr>
      </w:pPr>
      <w:r w:rsidRPr="003A022B">
        <w:rPr>
          <w:rFonts w:eastAsiaTheme="minorHAnsi"/>
          <w:color w:val="000000"/>
          <w:kern w:val="24"/>
          <w:sz w:val="28"/>
          <w:szCs w:val="28"/>
        </w:rPr>
        <w:t xml:space="preserve">За </w:t>
      </w:r>
      <w:proofErr w:type="gramStart"/>
      <w:r w:rsidRPr="003A022B">
        <w:rPr>
          <w:rFonts w:eastAsiaTheme="minorHAnsi"/>
          <w:color w:val="000000"/>
          <w:kern w:val="24"/>
          <w:sz w:val="28"/>
          <w:szCs w:val="28"/>
        </w:rPr>
        <w:t>9  месяцев</w:t>
      </w:r>
      <w:proofErr w:type="gramEnd"/>
      <w:r w:rsidRPr="003A022B">
        <w:rPr>
          <w:rFonts w:eastAsiaTheme="minorHAnsi"/>
          <w:color w:val="000000"/>
          <w:kern w:val="24"/>
          <w:sz w:val="28"/>
          <w:szCs w:val="28"/>
        </w:rPr>
        <w:t xml:space="preserve"> 2022 года инвестиции в основной капитал составили 13979 тыс. рублей.</w:t>
      </w:r>
    </w:p>
    <w:p w:rsidR="00190D10" w:rsidRPr="003A022B" w:rsidRDefault="00190D10" w:rsidP="003A022B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A022B">
        <w:rPr>
          <w:sz w:val="28"/>
          <w:szCs w:val="28"/>
        </w:rPr>
        <w:t>На территории района отсутствуют крупные промышленные предприятия, производство промышленной продукции в районе обеспечивается предприятиями малого и среднего предпринимательства.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Промышленным предприятием района является ООО «</w:t>
      </w:r>
      <w:proofErr w:type="spellStart"/>
      <w:r w:rsidRPr="003A022B">
        <w:rPr>
          <w:rFonts w:ascii="Times New Roman" w:hAnsi="Times New Roman"/>
          <w:sz w:val="28"/>
          <w:szCs w:val="28"/>
        </w:rPr>
        <w:t>Поддорский</w:t>
      </w:r>
      <w:proofErr w:type="spellEnd"/>
      <w:r w:rsidRPr="003A022B">
        <w:rPr>
          <w:rFonts w:ascii="Times New Roman" w:hAnsi="Times New Roman"/>
          <w:sz w:val="28"/>
          <w:szCs w:val="28"/>
        </w:rPr>
        <w:t xml:space="preserve"> маслозавод». За отчетный период ООО «</w:t>
      </w:r>
      <w:proofErr w:type="spellStart"/>
      <w:r w:rsidRPr="003A022B">
        <w:rPr>
          <w:rFonts w:ascii="Times New Roman" w:hAnsi="Times New Roman"/>
          <w:sz w:val="28"/>
          <w:szCs w:val="28"/>
        </w:rPr>
        <w:t>Поддорский</w:t>
      </w:r>
      <w:proofErr w:type="spellEnd"/>
      <w:r w:rsidRPr="003A022B">
        <w:rPr>
          <w:rFonts w:ascii="Times New Roman" w:hAnsi="Times New Roman"/>
          <w:sz w:val="28"/>
          <w:szCs w:val="28"/>
        </w:rPr>
        <w:t xml:space="preserve"> маслозавод» реализовал </w:t>
      </w:r>
      <w:r w:rsidRPr="003A022B">
        <w:rPr>
          <w:rFonts w:ascii="Times New Roman" w:hAnsi="Times New Roman"/>
          <w:sz w:val="28"/>
          <w:szCs w:val="28"/>
        </w:rPr>
        <w:lastRenderedPageBreak/>
        <w:t>продукции на сумму 22284,0 тыс. руб. В натуральном выражении выработано: спреды –1116 тонн. Численность работающих 20 человек.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Среднемесячная заработная плата 20700 рублей.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Важную роль в социально экономическом развитии района играет малый и средний бизнес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районе будут продолжены ранее сформированные положительные тенденции по созданию условий для развития малого и </w:t>
      </w:r>
      <w:hyperlink r:id="rId8" w:tooltip="Среднее предпринимательство" w:history="1">
        <w:r w:rsidRPr="003A022B">
          <w:rPr>
            <w:sz w:val="28"/>
            <w:szCs w:val="28"/>
          </w:rPr>
          <w:t>среднего предпринимательства</w:t>
        </w:r>
      </w:hyperlink>
      <w:r w:rsidRPr="003A022B">
        <w:rPr>
          <w:sz w:val="28"/>
          <w:szCs w:val="28"/>
        </w:rPr>
        <w:t xml:space="preserve">. </w:t>
      </w:r>
    </w:p>
    <w:p w:rsidR="00190D10" w:rsidRPr="003A022B" w:rsidRDefault="00190D10" w:rsidP="003A022B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A022B">
        <w:rPr>
          <w:rFonts w:eastAsia="Calibri"/>
          <w:iCs/>
          <w:sz w:val="28"/>
          <w:szCs w:val="28"/>
          <w:lang w:eastAsia="en-US"/>
        </w:rPr>
        <w:t xml:space="preserve">Основу экономического потенциала муниципального района составляют индивидуальные предприниматели, занимающиеся сельским хозяйством, розничной торговлей, добычей леса. </w:t>
      </w:r>
    </w:p>
    <w:p w:rsidR="00190D10" w:rsidRPr="003A022B" w:rsidRDefault="00190D10" w:rsidP="003A022B">
      <w:pPr>
        <w:pStyle w:val="a7"/>
        <w:suppressAutoHyphens/>
        <w:spacing w:after="0"/>
        <w:ind w:left="0"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По состоянию на 01.01.2024 года по муниципальному району всего </w:t>
      </w:r>
      <w:proofErr w:type="gramStart"/>
      <w:r w:rsidRPr="003A022B">
        <w:rPr>
          <w:sz w:val="28"/>
          <w:szCs w:val="28"/>
        </w:rPr>
        <w:t>числится  60</w:t>
      </w:r>
      <w:proofErr w:type="gramEnd"/>
      <w:r w:rsidRPr="003A022B">
        <w:rPr>
          <w:sz w:val="28"/>
          <w:szCs w:val="28"/>
        </w:rPr>
        <w:t xml:space="preserve"> индивидуальных предпринимателя. (101</w:t>
      </w:r>
      <w:proofErr w:type="gramStart"/>
      <w:r w:rsidRPr="003A022B">
        <w:rPr>
          <w:sz w:val="28"/>
          <w:szCs w:val="28"/>
        </w:rPr>
        <w:t>%  к</w:t>
      </w:r>
      <w:proofErr w:type="gramEnd"/>
      <w:r w:rsidRPr="003A022B">
        <w:rPr>
          <w:sz w:val="28"/>
          <w:szCs w:val="28"/>
        </w:rPr>
        <w:t xml:space="preserve"> 2022 году) </w:t>
      </w:r>
      <w:proofErr w:type="spellStart"/>
      <w:r w:rsidRPr="003A022B">
        <w:rPr>
          <w:sz w:val="28"/>
          <w:szCs w:val="28"/>
        </w:rPr>
        <w:t>Самозанятых</w:t>
      </w:r>
      <w:proofErr w:type="spellEnd"/>
      <w:r w:rsidRPr="003A022B">
        <w:rPr>
          <w:sz w:val="28"/>
          <w:szCs w:val="28"/>
        </w:rPr>
        <w:t xml:space="preserve"> граждан по муниципальному району на 31.12.2023 года зарегистрировано 171 человек.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на 2023 </w:t>
      </w:r>
      <w:proofErr w:type="gramStart"/>
      <w:r w:rsidRPr="003A022B">
        <w:rPr>
          <w:sz w:val="28"/>
          <w:szCs w:val="28"/>
        </w:rPr>
        <w:t>год  предусматривает</w:t>
      </w:r>
      <w:proofErr w:type="gramEnd"/>
      <w:r w:rsidRPr="003A022B">
        <w:rPr>
          <w:sz w:val="28"/>
          <w:szCs w:val="28"/>
        </w:rPr>
        <w:t xml:space="preserve"> 300 тыс. руб. для  предоставление</w:t>
      </w:r>
      <w:r w:rsidRPr="003A022B">
        <w:rPr>
          <w:color w:val="000000"/>
          <w:sz w:val="28"/>
          <w:szCs w:val="28"/>
        </w:rPr>
        <w:t xml:space="preserve"> гранта начинающим субъектам малого предпринимательства на создание собственного дела</w:t>
      </w:r>
      <w:r w:rsidRPr="003A022B">
        <w:rPr>
          <w:sz w:val="28"/>
          <w:szCs w:val="28"/>
        </w:rPr>
        <w:t xml:space="preserve">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2023 году введены в эксплуатацию 4 жилых дома общей площадью 263 </w:t>
      </w:r>
      <w:proofErr w:type="spellStart"/>
      <w:r w:rsidRPr="003A022B">
        <w:rPr>
          <w:sz w:val="28"/>
          <w:szCs w:val="28"/>
        </w:rPr>
        <w:t>м.кв</w:t>
      </w:r>
      <w:proofErr w:type="spellEnd"/>
      <w:r w:rsidRPr="003A022B">
        <w:rPr>
          <w:sz w:val="28"/>
          <w:szCs w:val="28"/>
        </w:rPr>
        <w:t xml:space="preserve">., что составило 80 % к плану по вводу жилья на 2023 </w:t>
      </w:r>
      <w:proofErr w:type="gramStart"/>
      <w:r w:rsidRPr="003A022B">
        <w:rPr>
          <w:sz w:val="28"/>
          <w:szCs w:val="28"/>
        </w:rPr>
        <w:t xml:space="preserve">год,   </w:t>
      </w:r>
      <w:proofErr w:type="gramEnd"/>
      <w:r w:rsidRPr="003A022B">
        <w:rPr>
          <w:sz w:val="28"/>
          <w:szCs w:val="28"/>
        </w:rPr>
        <w:t xml:space="preserve">выдано  4 уведомления о соответствии планируемого строительства объекта индивидуального жилищного строительства. 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2024 год план по вводу в эксплуатацию жилья составляет 300 </w:t>
      </w:r>
      <w:proofErr w:type="spellStart"/>
      <w:r w:rsidRPr="003A022B">
        <w:rPr>
          <w:sz w:val="28"/>
          <w:szCs w:val="28"/>
        </w:rPr>
        <w:t>кв.м</w:t>
      </w:r>
      <w:proofErr w:type="spellEnd"/>
      <w:r w:rsidRPr="003A022B">
        <w:rPr>
          <w:sz w:val="28"/>
          <w:szCs w:val="28"/>
        </w:rPr>
        <w:t xml:space="preserve">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Очереди на предоставление земельных участков под жилищное строительство нет, все заявления рассматриваются в максимально короткие сроки.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Продолжается работа с Региональным фондом капитального ремонта многоквартирных домов, расположенных на территории Новгородской области.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2023 году СНКО «Региональный </w:t>
      </w:r>
      <w:proofErr w:type="gramStart"/>
      <w:r w:rsidRPr="003A022B">
        <w:rPr>
          <w:sz w:val="28"/>
          <w:szCs w:val="28"/>
        </w:rPr>
        <w:t>фонд»  проведен</w:t>
      </w:r>
      <w:proofErr w:type="gramEnd"/>
      <w:r w:rsidRPr="003A022B">
        <w:rPr>
          <w:sz w:val="28"/>
          <w:szCs w:val="28"/>
        </w:rPr>
        <w:t xml:space="preserve"> капитальный ремонт системы электроснабжения жилого дома №2 по ул. Васильева </w:t>
      </w:r>
      <w:proofErr w:type="spellStart"/>
      <w:r w:rsidRPr="003A022B">
        <w:rPr>
          <w:sz w:val="28"/>
          <w:szCs w:val="28"/>
        </w:rPr>
        <w:t>с.Белебелка</w:t>
      </w:r>
      <w:proofErr w:type="spellEnd"/>
      <w:r w:rsidRPr="003A022B">
        <w:rPr>
          <w:sz w:val="28"/>
          <w:szCs w:val="28"/>
        </w:rPr>
        <w:t>, стоимость ремонта составила 283,026 тыс. руб.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  В части обеспечения надежности инфраструктуры наиболее болезненной точкой является техническое состояние водопроводной сети. Водоснабжением на территории Поддорского муниципального района занимается муниципальное унитарное предприятие «</w:t>
      </w:r>
      <w:proofErr w:type="spellStart"/>
      <w:r w:rsidRPr="003A022B">
        <w:rPr>
          <w:sz w:val="28"/>
          <w:szCs w:val="28"/>
        </w:rPr>
        <w:t>Поддорское</w:t>
      </w:r>
      <w:proofErr w:type="spellEnd"/>
      <w:r w:rsidRPr="003A022B">
        <w:rPr>
          <w:sz w:val="28"/>
          <w:szCs w:val="28"/>
        </w:rPr>
        <w:t xml:space="preserve"> ВКХ». </w:t>
      </w:r>
      <w:proofErr w:type="gramStart"/>
      <w:r w:rsidRPr="003A022B">
        <w:rPr>
          <w:sz w:val="28"/>
          <w:szCs w:val="28"/>
        </w:rPr>
        <w:t>За  2023</w:t>
      </w:r>
      <w:proofErr w:type="gramEnd"/>
      <w:r w:rsidRPr="003A022B">
        <w:rPr>
          <w:sz w:val="28"/>
          <w:szCs w:val="28"/>
        </w:rPr>
        <w:t xml:space="preserve"> год реализовано потребителям услуг по водоснабжению и водоотведению на сумму: За 12 месяцев 2023 года реализовано потребителям услуг по водоснабжению и водоотведению на сумму: 5 313,2 тыс. рублей. Фактический уровень возмещения населением затрат за предоставленные </w:t>
      </w:r>
      <w:proofErr w:type="spellStart"/>
      <w:r w:rsidRPr="003A022B">
        <w:rPr>
          <w:sz w:val="28"/>
          <w:szCs w:val="28"/>
        </w:rPr>
        <w:t>жилищно</w:t>
      </w:r>
      <w:proofErr w:type="spellEnd"/>
      <w:r w:rsidRPr="003A022B">
        <w:rPr>
          <w:sz w:val="28"/>
          <w:szCs w:val="28"/>
        </w:rPr>
        <w:t xml:space="preserve"> – коммунальные услуги МУП «</w:t>
      </w:r>
      <w:proofErr w:type="spellStart"/>
      <w:r w:rsidRPr="003A022B">
        <w:rPr>
          <w:sz w:val="28"/>
          <w:szCs w:val="28"/>
        </w:rPr>
        <w:t>Поддорское</w:t>
      </w:r>
      <w:proofErr w:type="spellEnd"/>
      <w:r w:rsidRPr="003A022B">
        <w:rPr>
          <w:sz w:val="28"/>
          <w:szCs w:val="28"/>
        </w:rPr>
        <w:t xml:space="preserve"> ВКХ» составляет – 100,2 %.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rStyle w:val="FontStyle69"/>
          <w:sz w:val="28"/>
          <w:szCs w:val="28"/>
        </w:rPr>
      </w:pPr>
      <w:r w:rsidRPr="003A022B">
        <w:rPr>
          <w:rStyle w:val="FontStyle69"/>
          <w:sz w:val="28"/>
          <w:szCs w:val="28"/>
        </w:rPr>
        <w:lastRenderedPageBreak/>
        <w:t xml:space="preserve">Для оказания услуг по откачке ЖБО приобретена машина. (поддержка </w:t>
      </w:r>
      <w:proofErr w:type="gramStart"/>
      <w:r w:rsidRPr="003A022B">
        <w:rPr>
          <w:rStyle w:val="FontStyle69"/>
          <w:sz w:val="28"/>
          <w:szCs w:val="28"/>
        </w:rPr>
        <w:t>Губернатора)  и</w:t>
      </w:r>
      <w:proofErr w:type="gramEnd"/>
      <w:r w:rsidRPr="003A022B">
        <w:rPr>
          <w:rStyle w:val="FontStyle69"/>
          <w:sz w:val="28"/>
          <w:szCs w:val="28"/>
        </w:rPr>
        <w:t xml:space="preserve"> </w:t>
      </w:r>
      <w:r w:rsidRPr="003A022B">
        <w:rPr>
          <w:sz w:val="28"/>
          <w:szCs w:val="28"/>
        </w:rPr>
        <w:t>машину для выемки грунта ДЭМ-1145 (экскаватор)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В рамках реализации мероприятий муниципальной подпрограммы в области водоснабжения и водоотведения  «Содержание и реконструкция коммунальной инфраструктуры муниципального района» и  подпрограммы «Развитие инфраструктуры водоснабжения и водоотведения населенных пунктов Новгородской области» государственной программы Новгородской области «Улучшение жилищных условий граждан и повышение качества жилищно-коммунальных услуг в Новгородской области на 2019 - 2024 годы»  з</w:t>
      </w:r>
      <w:r w:rsidRPr="003A022B">
        <w:rPr>
          <w:rStyle w:val="FontStyle69"/>
          <w:sz w:val="28"/>
          <w:szCs w:val="28"/>
        </w:rPr>
        <w:t xml:space="preserve">а 2023 год </w:t>
      </w:r>
      <w:r w:rsidRPr="003A022B">
        <w:rPr>
          <w:sz w:val="28"/>
          <w:szCs w:val="28"/>
        </w:rPr>
        <w:t xml:space="preserve">произведен капитальный ремонт объектов водоподготовки и подачи воды на 7 артезианских скважинах в с. Поддорье. с. Масловское, д. Бураково на сумму 1669,5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rFonts w:eastAsia="Batang"/>
          <w:color w:val="000000" w:themeColor="text1"/>
          <w:sz w:val="28"/>
          <w:szCs w:val="28"/>
        </w:rPr>
        <w:t xml:space="preserve">По территории муниципального района проходит 246 км. автомобильных дорог общего пользования регионального </w:t>
      </w:r>
      <w:proofErr w:type="gramStart"/>
      <w:r w:rsidRPr="003A022B">
        <w:rPr>
          <w:rFonts w:eastAsia="Batang"/>
          <w:color w:val="000000" w:themeColor="text1"/>
          <w:sz w:val="28"/>
          <w:szCs w:val="28"/>
        </w:rPr>
        <w:t>или  межмуниципального</w:t>
      </w:r>
      <w:proofErr w:type="gramEnd"/>
      <w:r w:rsidRPr="003A022B">
        <w:rPr>
          <w:rFonts w:eastAsia="Batang"/>
          <w:color w:val="000000" w:themeColor="text1"/>
          <w:sz w:val="28"/>
          <w:szCs w:val="28"/>
        </w:rPr>
        <w:t xml:space="preserve"> значения  и  192 км. дорог местного значения.  </w:t>
      </w:r>
      <w:r w:rsidRPr="003A022B">
        <w:rPr>
          <w:sz w:val="28"/>
          <w:szCs w:val="28"/>
        </w:rPr>
        <w:t xml:space="preserve">В 2023 году было выполнено работ по содержанию и </w:t>
      </w:r>
      <w:proofErr w:type="gramStart"/>
      <w:r w:rsidRPr="003A022B">
        <w:rPr>
          <w:sz w:val="28"/>
          <w:szCs w:val="28"/>
        </w:rPr>
        <w:t>ремонту  автомобильных</w:t>
      </w:r>
      <w:proofErr w:type="gramEnd"/>
      <w:r w:rsidRPr="003A022B">
        <w:rPr>
          <w:sz w:val="28"/>
          <w:szCs w:val="28"/>
        </w:rPr>
        <w:t xml:space="preserve"> дорог на сумму 216162,1 тыс. руб., в том числе: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на содержание и ремонт автомобильных дорог общего пользования местного значения направлено 20038,6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-на ремонт и содержание   автомобильных дорог межрегионального или межмуниципального значения направлено 196123,5 тыс.  руб., в том числе на ремонт автомобильных дорог – 147675, 2 тыс.  руб., на содержание автодорог – 45422,8 тыс. руб., на установку видеокамеры – 3025,5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proofErr w:type="gramStart"/>
      <w:r w:rsidRPr="003A022B">
        <w:rPr>
          <w:sz w:val="28"/>
          <w:szCs w:val="28"/>
        </w:rPr>
        <w:t>С  2019</w:t>
      </w:r>
      <w:proofErr w:type="gramEnd"/>
      <w:r w:rsidRPr="003A022B">
        <w:rPr>
          <w:sz w:val="28"/>
          <w:szCs w:val="28"/>
        </w:rPr>
        <w:t xml:space="preserve"> года реализуется приоритетный проект  «Дорога к дому</w:t>
      </w:r>
      <w:r w:rsidR="003A022B" w:rsidRPr="003A022B">
        <w:rPr>
          <w:sz w:val="28"/>
          <w:szCs w:val="28"/>
        </w:rPr>
        <w:t>»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rFonts w:eastAsia="Calibri"/>
          <w:sz w:val="28"/>
          <w:szCs w:val="28"/>
          <w:lang w:eastAsia="en-US"/>
        </w:rPr>
        <w:t xml:space="preserve">По Администрации муниципального района   выполнены работы по </w:t>
      </w:r>
      <w:r w:rsidRPr="003A022B">
        <w:rPr>
          <w:sz w:val="28"/>
          <w:szCs w:val="28"/>
        </w:rPr>
        <w:t>ремонту автомобильной дороги «</w:t>
      </w:r>
      <w:proofErr w:type="spellStart"/>
      <w:r w:rsidRPr="003A022B">
        <w:rPr>
          <w:sz w:val="28"/>
          <w:szCs w:val="28"/>
        </w:rPr>
        <w:t>Жемчугово</w:t>
      </w:r>
      <w:proofErr w:type="spellEnd"/>
      <w:r w:rsidRPr="003A022B">
        <w:rPr>
          <w:sz w:val="28"/>
          <w:szCs w:val="28"/>
        </w:rPr>
        <w:t xml:space="preserve"> - </w:t>
      </w:r>
      <w:proofErr w:type="spellStart"/>
      <w:r w:rsidRPr="003A022B">
        <w:rPr>
          <w:sz w:val="28"/>
          <w:szCs w:val="28"/>
        </w:rPr>
        <w:t>Лопастино</w:t>
      </w:r>
      <w:proofErr w:type="spellEnd"/>
      <w:r w:rsidRPr="003A022B">
        <w:rPr>
          <w:sz w:val="28"/>
          <w:szCs w:val="28"/>
        </w:rPr>
        <w:t xml:space="preserve">» </w:t>
      </w:r>
      <w:proofErr w:type="gramStart"/>
      <w:r w:rsidRPr="003A022B">
        <w:rPr>
          <w:sz w:val="28"/>
          <w:szCs w:val="28"/>
        </w:rPr>
        <w:t>на  сумму</w:t>
      </w:r>
      <w:proofErr w:type="gramEnd"/>
      <w:r w:rsidRPr="003A022B">
        <w:rPr>
          <w:sz w:val="28"/>
          <w:szCs w:val="28"/>
        </w:rPr>
        <w:t xml:space="preserve"> 1201,0 тыс. руб. </w:t>
      </w:r>
    </w:p>
    <w:p w:rsidR="00190D10" w:rsidRPr="003A022B" w:rsidRDefault="00190D10" w:rsidP="003A02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2B">
        <w:rPr>
          <w:rFonts w:ascii="Times New Roman" w:hAnsi="Times New Roman" w:cs="Times New Roman"/>
          <w:sz w:val="28"/>
          <w:szCs w:val="28"/>
        </w:rPr>
        <w:t xml:space="preserve">По Поддорскому сельскому поселению   проведен ремонт улицы Масловского с. Поддорье на общую сумма 569,0 </w:t>
      </w:r>
      <w:proofErr w:type="spellStart"/>
      <w:r w:rsidRPr="003A022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3A022B">
        <w:rPr>
          <w:rFonts w:ascii="Times New Roman" w:hAnsi="Times New Roman" w:cs="Times New Roman"/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proofErr w:type="gramStart"/>
      <w:r w:rsidRPr="003A022B">
        <w:rPr>
          <w:sz w:val="28"/>
          <w:szCs w:val="28"/>
        </w:rPr>
        <w:t xml:space="preserve">По  </w:t>
      </w:r>
      <w:proofErr w:type="spellStart"/>
      <w:r w:rsidRPr="003A022B">
        <w:rPr>
          <w:sz w:val="28"/>
          <w:szCs w:val="28"/>
        </w:rPr>
        <w:t>Селеевскому</w:t>
      </w:r>
      <w:proofErr w:type="spellEnd"/>
      <w:proofErr w:type="gramEnd"/>
      <w:r w:rsidRPr="003A022B">
        <w:rPr>
          <w:sz w:val="28"/>
          <w:szCs w:val="28"/>
        </w:rPr>
        <w:t xml:space="preserve"> сельскому поселению проведен на ремонт </w:t>
      </w:r>
      <w:proofErr w:type="spellStart"/>
      <w:r w:rsidRPr="003A022B">
        <w:rPr>
          <w:sz w:val="28"/>
          <w:szCs w:val="28"/>
        </w:rPr>
        <w:t>ул.Совхозная</w:t>
      </w:r>
      <w:proofErr w:type="spellEnd"/>
      <w:r w:rsidRPr="003A022B">
        <w:rPr>
          <w:sz w:val="28"/>
          <w:szCs w:val="28"/>
        </w:rPr>
        <w:t xml:space="preserve"> </w:t>
      </w:r>
      <w:proofErr w:type="spellStart"/>
      <w:r w:rsidRPr="003A022B">
        <w:rPr>
          <w:sz w:val="28"/>
          <w:szCs w:val="28"/>
        </w:rPr>
        <w:t>д.Селеево</w:t>
      </w:r>
      <w:proofErr w:type="spellEnd"/>
      <w:r w:rsidRPr="003A022B">
        <w:rPr>
          <w:sz w:val="28"/>
          <w:szCs w:val="28"/>
        </w:rPr>
        <w:t>,  сумма средств составляет 420,3 тыс. руб.</w:t>
      </w:r>
    </w:p>
    <w:p w:rsidR="00190D10" w:rsidRPr="003A022B" w:rsidRDefault="00190D10" w:rsidP="003A022B">
      <w:pPr>
        <w:ind w:firstLine="567"/>
        <w:jc w:val="both"/>
        <w:rPr>
          <w:b/>
          <w:sz w:val="28"/>
          <w:szCs w:val="28"/>
        </w:rPr>
      </w:pPr>
      <w:r w:rsidRPr="003A022B">
        <w:rPr>
          <w:sz w:val="28"/>
          <w:szCs w:val="28"/>
        </w:rPr>
        <w:t xml:space="preserve">По </w:t>
      </w:r>
      <w:proofErr w:type="spellStart"/>
      <w:r w:rsidRPr="003A022B">
        <w:rPr>
          <w:sz w:val="28"/>
          <w:szCs w:val="28"/>
        </w:rPr>
        <w:t>Белебёлковскому</w:t>
      </w:r>
      <w:proofErr w:type="spellEnd"/>
      <w:r w:rsidRPr="003A022B">
        <w:rPr>
          <w:sz w:val="28"/>
          <w:szCs w:val="28"/>
        </w:rPr>
        <w:t xml:space="preserve"> сельскому поселению выполнен ремонт подъездов к гражданскому кладбищу </w:t>
      </w:r>
      <w:proofErr w:type="spellStart"/>
      <w:r w:rsidRPr="003A022B">
        <w:rPr>
          <w:sz w:val="28"/>
          <w:szCs w:val="28"/>
        </w:rPr>
        <w:t>с.Белебелка</w:t>
      </w:r>
      <w:proofErr w:type="spellEnd"/>
      <w:r w:rsidRPr="003A022B">
        <w:rPr>
          <w:sz w:val="28"/>
          <w:szCs w:val="28"/>
        </w:rPr>
        <w:t xml:space="preserve">,    сумма средств составляет 427,0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    Данная работа будет продолжаться и в 2024 году.</w:t>
      </w:r>
    </w:p>
    <w:p w:rsidR="00190D10" w:rsidRPr="003A022B" w:rsidRDefault="00190D10" w:rsidP="003A02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022B">
        <w:rPr>
          <w:rFonts w:eastAsia="Calibri"/>
          <w:sz w:val="28"/>
          <w:szCs w:val="28"/>
          <w:lang w:eastAsia="en-US"/>
        </w:rPr>
        <w:t>По  муниципальному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 району    средства в сумме   726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3A022B">
        <w:rPr>
          <w:rFonts w:eastAsia="Calibri"/>
          <w:sz w:val="28"/>
          <w:szCs w:val="28"/>
          <w:lang w:eastAsia="en-US"/>
        </w:rPr>
        <w:t>..  будут направлены на ремонт автомобильной дороги «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д.Устье-д.Пески</w:t>
      </w:r>
      <w:proofErr w:type="spellEnd"/>
      <w:r w:rsidRPr="003A022B">
        <w:rPr>
          <w:rFonts w:eastAsia="Calibri"/>
          <w:sz w:val="28"/>
          <w:szCs w:val="28"/>
          <w:lang w:eastAsia="en-US"/>
        </w:rPr>
        <w:t>»</w:t>
      </w:r>
    </w:p>
    <w:p w:rsidR="00190D10" w:rsidRPr="003A022B" w:rsidRDefault="00190D10" w:rsidP="003A02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По Поддорскому сельскому поселения предусмотрено 293тыс.руб. в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т.ч</w:t>
      </w:r>
      <w:proofErr w:type="spellEnd"/>
      <w:r w:rsidRPr="003A022B">
        <w:rPr>
          <w:rFonts w:eastAsia="Calibri"/>
          <w:sz w:val="28"/>
          <w:szCs w:val="28"/>
          <w:lang w:eastAsia="en-US"/>
        </w:rPr>
        <w:t>. на ремонт ул. Молодежная д. Бураково.</w:t>
      </w:r>
    </w:p>
    <w:p w:rsidR="00190D10" w:rsidRPr="003A022B" w:rsidRDefault="00190D10" w:rsidP="003A022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Селеевскому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сельскому поселению   будут выполнены работы по ремонту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ул.Мелиораторов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д.Перегино</w:t>
      </w:r>
      <w:proofErr w:type="spellEnd"/>
      <w:proofErr w:type="gramStart"/>
      <w:r w:rsidRPr="003A022B">
        <w:rPr>
          <w:rFonts w:eastAsia="Calibri"/>
          <w:sz w:val="28"/>
          <w:szCs w:val="28"/>
          <w:lang w:eastAsia="en-US"/>
        </w:rPr>
        <w:t>,  сумма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средств составляет 193,5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. </w:t>
      </w:r>
    </w:p>
    <w:p w:rsidR="00190D10" w:rsidRPr="003A022B" w:rsidRDefault="00190D10" w:rsidP="003A022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Белебёлковскому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сельскому поселению планируются работы </w:t>
      </w:r>
      <w:proofErr w:type="gramStart"/>
      <w:r w:rsidRPr="003A022B">
        <w:rPr>
          <w:rFonts w:eastAsia="Calibri"/>
          <w:sz w:val="28"/>
          <w:szCs w:val="28"/>
          <w:lang w:eastAsia="en-US"/>
        </w:rPr>
        <w:t>ремонту  подъездов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к гражданскому кладбищу д.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Костелёво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на сумму  212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3A022B">
        <w:rPr>
          <w:rFonts w:eastAsia="Calibri"/>
          <w:sz w:val="28"/>
          <w:szCs w:val="28"/>
          <w:lang w:eastAsia="en-US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lastRenderedPageBreak/>
        <w:t xml:space="preserve">   Большое внимание уделяется вопросам благоустройства населенных пунктов, созданию комфортных условий для жизни.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работ. в 2023 году проведены работы по благоустройству Сквера б</w:t>
      </w:r>
      <w:r w:rsidR="00875A34" w:rsidRPr="003A022B">
        <w:rPr>
          <w:sz w:val="28"/>
          <w:szCs w:val="28"/>
        </w:rPr>
        <w:t>ратьев Ле</w:t>
      </w:r>
      <w:r w:rsidRPr="003A022B">
        <w:rPr>
          <w:sz w:val="28"/>
          <w:szCs w:val="28"/>
        </w:rPr>
        <w:t>паловских. На эти цели израсходовано 742,3 тыс. руб.</w:t>
      </w:r>
    </w:p>
    <w:p w:rsidR="00190D10" w:rsidRPr="003A022B" w:rsidRDefault="00190D10" w:rsidP="003A022B">
      <w:pPr>
        <w:pStyle w:val="Default"/>
        <w:ind w:firstLine="567"/>
        <w:jc w:val="both"/>
        <w:rPr>
          <w:b/>
          <w:sz w:val="28"/>
          <w:szCs w:val="28"/>
          <w:lang w:eastAsia="en-US"/>
        </w:rPr>
      </w:pPr>
      <w:r w:rsidRPr="003A022B">
        <w:rPr>
          <w:color w:val="auto"/>
          <w:sz w:val="28"/>
          <w:szCs w:val="28"/>
        </w:rPr>
        <w:tab/>
        <w:t>В этом году в рамках данной программы планируются работы по б</w:t>
      </w:r>
      <w:r w:rsidRPr="003A022B">
        <w:rPr>
          <w:sz w:val="28"/>
          <w:szCs w:val="28"/>
        </w:rPr>
        <w:t xml:space="preserve">лагоустройству общественной территории от </w:t>
      </w:r>
      <w:proofErr w:type="gramStart"/>
      <w:r w:rsidRPr="003A022B">
        <w:rPr>
          <w:sz w:val="28"/>
          <w:szCs w:val="28"/>
        </w:rPr>
        <w:t>улицы  Светлый</w:t>
      </w:r>
      <w:proofErr w:type="gramEnd"/>
      <w:r w:rsidRPr="003A022B">
        <w:rPr>
          <w:sz w:val="28"/>
          <w:szCs w:val="28"/>
        </w:rPr>
        <w:t xml:space="preserve"> Путь до улицы Максима Горького.   Запланировано 1 588,7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3A022B">
        <w:rPr>
          <w:rFonts w:eastAsia="Calibri"/>
          <w:sz w:val="28"/>
          <w:szCs w:val="28"/>
          <w:lang w:eastAsia="en-US"/>
        </w:rPr>
        <w:t>рамках  муниципальной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программы  </w:t>
      </w:r>
      <w:r w:rsidRPr="003A022B">
        <w:rPr>
          <w:rFonts w:eastAsia="Calibri"/>
          <w:bCs/>
          <w:iCs/>
          <w:sz w:val="28"/>
          <w:szCs w:val="28"/>
          <w:lang w:eastAsia="en-US"/>
        </w:rPr>
        <w:t>«Комплексное развитие сельских территорий</w:t>
      </w:r>
      <w:r w:rsidRPr="003A022B">
        <w:rPr>
          <w:rFonts w:eastAsia="Calibri"/>
          <w:sz w:val="28"/>
          <w:szCs w:val="28"/>
          <w:lang w:eastAsia="en-US"/>
        </w:rPr>
        <w:t>»  на 2024 год планируется обустройства тротуара  ул. Победы.</w:t>
      </w:r>
    </w:p>
    <w:p w:rsidR="00190D10" w:rsidRPr="003A022B" w:rsidRDefault="00190D10" w:rsidP="003A022B">
      <w:pPr>
        <w:pStyle w:val="af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Территориальное общественное самоуправление (ТОС) — это форма самоорганизации граждан по месту их жительства на части территории муниципального образования. 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Для непосредственного участия граждан в решения вопросов местного значения на территории муниципального района образовано 14 территориальных общественных самоуправлений (</w:t>
      </w:r>
      <w:proofErr w:type="spellStart"/>
      <w:r w:rsidRPr="003A022B">
        <w:rPr>
          <w:sz w:val="28"/>
          <w:szCs w:val="28"/>
        </w:rPr>
        <w:t>ТОСов</w:t>
      </w:r>
      <w:proofErr w:type="spellEnd"/>
      <w:r w:rsidRPr="003A022B">
        <w:rPr>
          <w:sz w:val="28"/>
          <w:szCs w:val="28"/>
        </w:rPr>
        <w:t xml:space="preserve">).   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В 2023 году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 все три сельских поселения муниципального района подавали конкурсные заявки. В результате, реализовано 5 проектов.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За счет средств областного бюджета и бюджетов сельских поселений были благоустроены сельские территории:</w:t>
      </w:r>
    </w:p>
    <w:p w:rsidR="00190D10" w:rsidRPr="003A022B" w:rsidRDefault="00190D10" w:rsidP="003A022B">
      <w:pPr>
        <w:suppressAutoHyphens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</w:t>
      </w:r>
      <w:proofErr w:type="spellStart"/>
      <w:r w:rsidRPr="003A022B">
        <w:rPr>
          <w:sz w:val="28"/>
          <w:szCs w:val="28"/>
        </w:rPr>
        <w:t>Поддорском</w:t>
      </w:r>
      <w:proofErr w:type="spellEnd"/>
      <w:r w:rsidRPr="003A022B">
        <w:rPr>
          <w:sz w:val="28"/>
          <w:szCs w:val="28"/>
        </w:rPr>
        <w:t xml:space="preserve"> сельском поселении: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ТОС «Минцево» реализован проект «Благоустройство подъезда к гражданскому кладбищу д. Одинцово. Стоимость работ составила 214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ТОС «Бураково» реализован Проект по благоустройству территории в д. Бураково на сумму 70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</w:t>
      </w:r>
      <w:proofErr w:type="spellStart"/>
      <w:r w:rsidRPr="003A022B">
        <w:rPr>
          <w:sz w:val="28"/>
          <w:szCs w:val="28"/>
        </w:rPr>
        <w:t>Белебёлковском</w:t>
      </w:r>
      <w:proofErr w:type="spellEnd"/>
      <w:r w:rsidRPr="003A022B">
        <w:rPr>
          <w:sz w:val="28"/>
          <w:szCs w:val="28"/>
        </w:rPr>
        <w:t xml:space="preserve"> сельском поселении: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ТОС «Солнечная Белебелка» благоустройство территории места массового купания в </w:t>
      </w:r>
      <w:proofErr w:type="spellStart"/>
      <w:r w:rsidRPr="003A022B">
        <w:rPr>
          <w:sz w:val="28"/>
          <w:szCs w:val="28"/>
        </w:rPr>
        <w:t>с.Белебелка</w:t>
      </w:r>
      <w:proofErr w:type="spellEnd"/>
      <w:r w:rsidRPr="003A022B">
        <w:rPr>
          <w:sz w:val="28"/>
          <w:szCs w:val="28"/>
        </w:rPr>
        <w:t xml:space="preserve">. Объем денежных средств всего: 232,5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ТОС «</w:t>
      </w:r>
      <w:proofErr w:type="spellStart"/>
      <w:r w:rsidRPr="003A022B">
        <w:rPr>
          <w:sz w:val="28"/>
          <w:szCs w:val="28"/>
        </w:rPr>
        <w:t>Полисть</w:t>
      </w:r>
      <w:proofErr w:type="spellEnd"/>
      <w:r w:rsidRPr="003A022B">
        <w:rPr>
          <w:sz w:val="28"/>
          <w:szCs w:val="28"/>
        </w:rPr>
        <w:t xml:space="preserve">» реализован проект по благоустройству территории памятного знака с заменой его в </w:t>
      </w:r>
      <w:proofErr w:type="spellStart"/>
      <w:r w:rsidRPr="003A022B">
        <w:rPr>
          <w:sz w:val="28"/>
          <w:szCs w:val="28"/>
        </w:rPr>
        <w:t>д.Литвиново</w:t>
      </w:r>
      <w:proofErr w:type="spellEnd"/>
      <w:r w:rsidRPr="003A022B">
        <w:rPr>
          <w:sz w:val="28"/>
          <w:szCs w:val="28"/>
        </w:rPr>
        <w:t>». Объем денежных средств всего: 232,5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</w:t>
      </w:r>
      <w:proofErr w:type="spellStart"/>
      <w:r w:rsidRPr="003A022B">
        <w:rPr>
          <w:sz w:val="28"/>
          <w:szCs w:val="28"/>
        </w:rPr>
        <w:t>Селеевском</w:t>
      </w:r>
      <w:proofErr w:type="spellEnd"/>
      <w:r w:rsidRPr="003A022B">
        <w:rPr>
          <w:sz w:val="28"/>
          <w:szCs w:val="28"/>
        </w:rPr>
        <w:t xml:space="preserve"> сельском поселении ТОС д. </w:t>
      </w:r>
      <w:proofErr w:type="spellStart"/>
      <w:r w:rsidRPr="003A022B">
        <w:rPr>
          <w:sz w:val="28"/>
          <w:szCs w:val="28"/>
        </w:rPr>
        <w:t>Перегино</w:t>
      </w:r>
      <w:proofErr w:type="spellEnd"/>
      <w:r w:rsidRPr="003A022B">
        <w:rPr>
          <w:sz w:val="28"/>
          <w:szCs w:val="28"/>
        </w:rPr>
        <w:t xml:space="preserve"> </w:t>
      </w:r>
      <w:r w:rsidRPr="003A022B">
        <w:rPr>
          <w:color w:val="000000"/>
          <w:sz w:val="28"/>
          <w:szCs w:val="28"/>
          <w:shd w:val="clear" w:color="auto" w:fill="FFFFFF"/>
        </w:rPr>
        <w:t xml:space="preserve">проведено </w:t>
      </w:r>
      <w:r w:rsidRPr="003A022B">
        <w:rPr>
          <w:sz w:val="28"/>
          <w:szCs w:val="28"/>
        </w:rPr>
        <w:t xml:space="preserve">обустройство территории </w:t>
      </w:r>
      <w:proofErr w:type="gramStart"/>
      <w:r w:rsidRPr="003A022B">
        <w:rPr>
          <w:sz w:val="28"/>
          <w:szCs w:val="28"/>
        </w:rPr>
        <w:t>возле  Дома</w:t>
      </w:r>
      <w:proofErr w:type="gramEnd"/>
      <w:r w:rsidRPr="003A022B">
        <w:rPr>
          <w:sz w:val="28"/>
          <w:szCs w:val="28"/>
        </w:rPr>
        <w:t xml:space="preserve"> культуры в д. </w:t>
      </w:r>
      <w:proofErr w:type="spellStart"/>
      <w:r w:rsidRPr="003A022B">
        <w:rPr>
          <w:sz w:val="28"/>
          <w:szCs w:val="28"/>
        </w:rPr>
        <w:t>Перегино</w:t>
      </w:r>
      <w:proofErr w:type="spellEnd"/>
      <w:r w:rsidRPr="003A022B">
        <w:rPr>
          <w:sz w:val="28"/>
          <w:szCs w:val="28"/>
        </w:rPr>
        <w:t xml:space="preserve"> (установка сцены). Объем денежных средств всего – 210,0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suppressAutoHyphens/>
        <w:ind w:firstLine="567"/>
        <w:jc w:val="both"/>
        <w:rPr>
          <w:b/>
          <w:sz w:val="28"/>
          <w:szCs w:val="28"/>
        </w:rPr>
      </w:pPr>
      <w:r w:rsidRPr="003A022B">
        <w:rPr>
          <w:sz w:val="28"/>
          <w:szCs w:val="28"/>
        </w:rPr>
        <w:t xml:space="preserve">На 2024 год планируется подать 2 заявки от Поддорского сельского поселения: ТОС Нивки и ТОС Масловское –благоустройство территорий возле домов культуры; 2 заявки от Селеевского сельского поселения (спил </w:t>
      </w:r>
      <w:r w:rsidRPr="003A022B">
        <w:rPr>
          <w:sz w:val="28"/>
          <w:szCs w:val="28"/>
        </w:rPr>
        <w:lastRenderedPageBreak/>
        <w:t xml:space="preserve">деревьев в д. Селеево и комплектование детской площадки в д. </w:t>
      </w:r>
      <w:proofErr w:type="spellStart"/>
      <w:r w:rsidRPr="003A022B">
        <w:rPr>
          <w:sz w:val="28"/>
          <w:szCs w:val="28"/>
        </w:rPr>
        <w:t>Перегино</w:t>
      </w:r>
      <w:proofErr w:type="spellEnd"/>
      <w:r w:rsidRPr="003A022B">
        <w:rPr>
          <w:sz w:val="28"/>
          <w:szCs w:val="28"/>
        </w:rPr>
        <w:t xml:space="preserve">) 3 заявки от Белебелковского сельского поселения </w:t>
      </w:r>
    </w:p>
    <w:p w:rsidR="00190D10" w:rsidRPr="003A022B" w:rsidRDefault="00190D10" w:rsidP="003A022B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2023 участие в </w:t>
      </w:r>
      <w:proofErr w:type="gramStart"/>
      <w:r w:rsidRPr="003A022B">
        <w:rPr>
          <w:sz w:val="28"/>
          <w:szCs w:val="28"/>
        </w:rPr>
        <w:t>рамках  приоритетного</w:t>
      </w:r>
      <w:proofErr w:type="gramEnd"/>
      <w:r w:rsidRPr="003A022B">
        <w:rPr>
          <w:sz w:val="28"/>
          <w:szCs w:val="28"/>
        </w:rPr>
        <w:t xml:space="preserve"> регионального проекта «Проект поддержки местных инициатив» было одобрено три заявки от сельских поселений: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по </w:t>
      </w:r>
      <w:proofErr w:type="spellStart"/>
      <w:r w:rsidRPr="003A022B">
        <w:rPr>
          <w:sz w:val="28"/>
          <w:szCs w:val="28"/>
        </w:rPr>
        <w:t>Белебёлковскому</w:t>
      </w:r>
      <w:proofErr w:type="spellEnd"/>
      <w:r w:rsidRPr="003A022B">
        <w:rPr>
          <w:sz w:val="28"/>
          <w:szCs w:val="28"/>
        </w:rPr>
        <w:t xml:space="preserve"> сельскому поселению   были выполнены работы по благоустройство парковой зоны </w:t>
      </w:r>
      <w:proofErr w:type="spellStart"/>
      <w:r w:rsidRPr="003A022B">
        <w:rPr>
          <w:sz w:val="28"/>
          <w:szCs w:val="28"/>
        </w:rPr>
        <w:t>с.Белебелка</w:t>
      </w:r>
      <w:proofErr w:type="spellEnd"/>
      <w:r w:rsidRPr="003A022B">
        <w:rPr>
          <w:sz w:val="28"/>
          <w:szCs w:val="28"/>
        </w:rPr>
        <w:t xml:space="preserve"> на сумму сумма 1945,0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.,</w:t>
      </w:r>
    </w:p>
    <w:p w:rsidR="00190D10" w:rsidRPr="003A022B" w:rsidRDefault="00190D10" w:rsidP="003A022B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3A022B">
        <w:rPr>
          <w:rFonts w:ascii="Times New Roman" w:hAnsi="Times New Roman" w:cs="Times New Roman"/>
          <w:sz w:val="28"/>
          <w:szCs w:val="28"/>
        </w:rPr>
        <w:t>по Поддорскому сельскому поселению проведены работы по благоустройству гражданского кладбища общая сумма 1320,0.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по </w:t>
      </w:r>
      <w:proofErr w:type="spellStart"/>
      <w:r w:rsidRPr="003A022B">
        <w:rPr>
          <w:sz w:val="28"/>
          <w:szCs w:val="28"/>
        </w:rPr>
        <w:t>Селеевскому</w:t>
      </w:r>
      <w:proofErr w:type="spellEnd"/>
      <w:r w:rsidRPr="003A022B">
        <w:rPr>
          <w:sz w:val="28"/>
          <w:szCs w:val="28"/>
        </w:rPr>
        <w:t xml:space="preserve"> сельскому поселению   </w:t>
      </w:r>
      <w:proofErr w:type="gramStart"/>
      <w:r w:rsidRPr="003A022B">
        <w:rPr>
          <w:sz w:val="28"/>
          <w:szCs w:val="28"/>
        </w:rPr>
        <w:t>была  установлена</w:t>
      </w:r>
      <w:proofErr w:type="gramEnd"/>
      <w:r w:rsidRPr="003A022B">
        <w:rPr>
          <w:sz w:val="28"/>
          <w:szCs w:val="28"/>
        </w:rPr>
        <w:t xml:space="preserve">  спортивная площадка, сумма средств составляет 585,0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autoSpaceDE w:val="0"/>
        <w:autoSpaceDN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022B">
        <w:rPr>
          <w:color w:val="000000"/>
          <w:sz w:val="28"/>
          <w:szCs w:val="28"/>
          <w:shd w:val="clear" w:color="auto" w:fill="FFFFFF"/>
        </w:rPr>
        <w:t>на 2023 год планируется подать поданы 2 конкурсные заявки:</w:t>
      </w:r>
    </w:p>
    <w:p w:rsidR="00190D10" w:rsidRPr="003A022B" w:rsidRDefault="00190D10" w:rsidP="003A022B">
      <w:pPr>
        <w:autoSpaceDE w:val="0"/>
        <w:autoSpaceDN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022B">
        <w:rPr>
          <w:color w:val="000000"/>
          <w:sz w:val="28"/>
          <w:szCs w:val="28"/>
          <w:shd w:val="clear" w:color="auto" w:fill="FFFFFF"/>
        </w:rPr>
        <w:t xml:space="preserve">Поддорье «Строительство спортивной площадки в д. Минцево», стоимость </w:t>
      </w:r>
      <w:proofErr w:type="gramStart"/>
      <w:r w:rsidRPr="003A022B">
        <w:rPr>
          <w:color w:val="000000"/>
          <w:sz w:val="28"/>
          <w:szCs w:val="28"/>
          <w:shd w:val="clear" w:color="auto" w:fill="FFFFFF"/>
        </w:rPr>
        <w:t>проекта  2100</w:t>
      </w:r>
      <w:proofErr w:type="gramEnd"/>
      <w:r w:rsidRPr="003A022B">
        <w:rPr>
          <w:color w:val="000000"/>
          <w:sz w:val="28"/>
          <w:szCs w:val="28"/>
          <w:shd w:val="clear" w:color="auto" w:fill="FFFFFF"/>
        </w:rPr>
        <w:t xml:space="preserve">,0  </w:t>
      </w:r>
      <w:proofErr w:type="spellStart"/>
      <w:r w:rsidRPr="003A022B">
        <w:rPr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Pr="003A022B">
        <w:rPr>
          <w:color w:val="000000"/>
          <w:sz w:val="28"/>
          <w:szCs w:val="28"/>
          <w:shd w:val="clear" w:color="auto" w:fill="FFFFFF"/>
        </w:rPr>
        <w:t>.</w:t>
      </w:r>
    </w:p>
    <w:p w:rsidR="00190D10" w:rsidRPr="003A022B" w:rsidRDefault="00190D10" w:rsidP="003A022B">
      <w:pPr>
        <w:autoSpaceDE w:val="0"/>
        <w:autoSpaceDN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A022B">
        <w:rPr>
          <w:color w:val="000000"/>
          <w:sz w:val="28"/>
          <w:szCs w:val="28"/>
          <w:shd w:val="clear" w:color="auto" w:fill="FFFFFF"/>
        </w:rPr>
        <w:t xml:space="preserve">с. Белебёлка 2 этап проекта «Благоустройство территории парковой зоны с. Белебёлка», стоимость проекта 1925,0 </w:t>
      </w:r>
      <w:proofErr w:type="spellStart"/>
      <w:r w:rsidRPr="003A022B">
        <w:rPr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Pr="003A022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90D10" w:rsidRPr="003A022B" w:rsidRDefault="00190D10" w:rsidP="003A022B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3A022B">
        <w:rPr>
          <w:color w:val="000000"/>
          <w:sz w:val="28"/>
          <w:szCs w:val="28"/>
          <w:shd w:val="clear" w:color="auto" w:fill="FFFFFF"/>
        </w:rPr>
        <w:t xml:space="preserve">В 2023 году Администрацией Белебелковского сельского поселения были дополнительно проведены работы по установке остановки для школьников в д. Гусево; Проведено уличное освещение в парке с. Белебелка, отремонтирован подъезд к мемориалу «253 жизни и одна судьба», сделан пешеходный мост через реку </w:t>
      </w:r>
      <w:proofErr w:type="spellStart"/>
      <w:r w:rsidRPr="003A022B">
        <w:rPr>
          <w:color w:val="000000"/>
          <w:sz w:val="28"/>
          <w:szCs w:val="28"/>
          <w:shd w:val="clear" w:color="auto" w:fill="FFFFFF"/>
        </w:rPr>
        <w:t>Полисть</w:t>
      </w:r>
      <w:proofErr w:type="spellEnd"/>
      <w:r w:rsidRPr="003A022B">
        <w:rPr>
          <w:color w:val="000000"/>
          <w:sz w:val="28"/>
          <w:szCs w:val="28"/>
          <w:shd w:val="clear" w:color="auto" w:fill="FFFFFF"/>
        </w:rPr>
        <w:t>, установлена беседка.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3A022B">
        <w:rPr>
          <w:spacing w:val="-2"/>
          <w:sz w:val="28"/>
          <w:szCs w:val="28"/>
        </w:rPr>
        <w:t xml:space="preserve">В рамках реализации государственной программы Новгородской области «Охрана окружающей среды Новгородской области на 2014-2024 годы» в 2023 году, Министерством природных ресурсов, лесного хозяйства и экологии Новгородской области, было выделено 167,6 тыс. руб. На выделенные деньги была установлена контейнерная площадка на ул. </w:t>
      </w:r>
      <w:proofErr w:type="gramStart"/>
      <w:r w:rsidRPr="003A022B">
        <w:rPr>
          <w:spacing w:val="-2"/>
          <w:sz w:val="28"/>
          <w:szCs w:val="28"/>
        </w:rPr>
        <w:t>Центральная  в</w:t>
      </w:r>
      <w:proofErr w:type="gramEnd"/>
      <w:r w:rsidRPr="003A022B">
        <w:rPr>
          <w:spacing w:val="-2"/>
          <w:sz w:val="28"/>
          <w:szCs w:val="28"/>
        </w:rPr>
        <w:t xml:space="preserve"> д. </w:t>
      </w:r>
      <w:proofErr w:type="spellStart"/>
      <w:r w:rsidRPr="003A022B">
        <w:rPr>
          <w:spacing w:val="-2"/>
          <w:sz w:val="28"/>
          <w:szCs w:val="28"/>
        </w:rPr>
        <w:t>Тугино</w:t>
      </w:r>
      <w:proofErr w:type="spellEnd"/>
      <w:r w:rsidRPr="003A022B">
        <w:rPr>
          <w:spacing w:val="-2"/>
          <w:sz w:val="28"/>
          <w:szCs w:val="28"/>
        </w:rPr>
        <w:t>, Поддорского сельского поселения.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color w:val="000000" w:themeColor="text1"/>
          <w:sz w:val="28"/>
          <w:szCs w:val="28"/>
        </w:rPr>
        <w:t>По приоритетный региональному проекту «Наш выбор» в 2023 году проведены работы по р</w:t>
      </w:r>
      <w:r w:rsidRPr="003A022B">
        <w:rPr>
          <w:sz w:val="28"/>
          <w:szCs w:val="28"/>
        </w:rPr>
        <w:t xml:space="preserve">емонту Центральной районной библиотеки 1 этаж». Стоимость проекта 1 155 000 рублей. </w:t>
      </w:r>
    </w:p>
    <w:p w:rsidR="00190D10" w:rsidRPr="003A022B" w:rsidRDefault="00190D10" w:rsidP="003A022B">
      <w:pPr>
        <w:ind w:firstLine="567"/>
        <w:jc w:val="both"/>
        <w:rPr>
          <w:color w:val="000000" w:themeColor="text1"/>
          <w:sz w:val="28"/>
          <w:szCs w:val="28"/>
        </w:rPr>
      </w:pPr>
      <w:r w:rsidRPr="003A022B">
        <w:rPr>
          <w:color w:val="000000" w:themeColor="text1"/>
          <w:sz w:val="28"/>
          <w:szCs w:val="28"/>
        </w:rPr>
        <w:t>П</w:t>
      </w:r>
      <w:r w:rsidR="00875A34" w:rsidRPr="003A022B">
        <w:rPr>
          <w:color w:val="000000" w:themeColor="text1"/>
          <w:sz w:val="28"/>
          <w:szCs w:val="28"/>
        </w:rPr>
        <w:t>роект</w:t>
      </w:r>
      <w:r w:rsidRPr="003A022B">
        <w:rPr>
          <w:color w:val="000000" w:themeColor="text1"/>
          <w:sz w:val="28"/>
          <w:szCs w:val="28"/>
        </w:rPr>
        <w:t xml:space="preserve"> Народный бюджет — это возможность для каждого жителя Поддорского сельского поселения участвовать в распределении средств бюджета Поддорского сельского поселения, выдвинуть и реализовать свой проект – нужный, необычный, важный, интересный. Р</w:t>
      </w:r>
      <w:r w:rsidRPr="003A022B">
        <w:rPr>
          <w:color w:val="000000" w:themeColor="text1"/>
          <w:sz w:val="28"/>
          <w:szCs w:val="28"/>
          <w:shd w:val="clear" w:color="auto" w:fill="FFFFFF"/>
        </w:rPr>
        <w:t>аспределение части бюджетных средств муниципалитета осуществляется комиссией, состоящей из местных жителей и выбранных в процессе жеребьёвки на собрании.</w:t>
      </w:r>
    </w:p>
    <w:p w:rsidR="00190D10" w:rsidRPr="003A022B" w:rsidRDefault="00190D10" w:rsidP="003A022B">
      <w:pPr>
        <w:ind w:firstLine="567"/>
        <w:jc w:val="both"/>
        <w:rPr>
          <w:color w:val="000000" w:themeColor="text1"/>
          <w:sz w:val="28"/>
          <w:szCs w:val="28"/>
        </w:rPr>
      </w:pPr>
      <w:r w:rsidRPr="003A022B">
        <w:rPr>
          <w:color w:val="000000" w:themeColor="text1"/>
          <w:sz w:val="28"/>
          <w:szCs w:val="28"/>
        </w:rPr>
        <w:t xml:space="preserve">Для реализации проекта в 2023 году на территории нашего поселения в прошлом году была организована работа по сбору инициатив от населения, формированию и заседанию </w:t>
      </w:r>
      <w:proofErr w:type="gramStart"/>
      <w:r w:rsidRPr="003A022B">
        <w:rPr>
          <w:color w:val="000000" w:themeColor="text1"/>
          <w:sz w:val="28"/>
          <w:szCs w:val="28"/>
        </w:rPr>
        <w:t>бюджетной  комиссии</w:t>
      </w:r>
      <w:proofErr w:type="gramEnd"/>
      <w:r w:rsidRPr="003A022B">
        <w:rPr>
          <w:color w:val="000000" w:themeColor="text1"/>
          <w:sz w:val="28"/>
          <w:szCs w:val="28"/>
        </w:rPr>
        <w:t>,  выбор одной инициативы- это «Благоустройство территории по ул. Октябрьской от д.58 до д.66 с. Поддорье</w:t>
      </w:r>
      <w:r w:rsidR="00875A34" w:rsidRPr="003A022B">
        <w:rPr>
          <w:color w:val="000000" w:themeColor="text1"/>
          <w:sz w:val="28"/>
          <w:szCs w:val="28"/>
        </w:rPr>
        <w:t>».</w:t>
      </w:r>
    </w:p>
    <w:p w:rsidR="00190D10" w:rsidRPr="003A022B" w:rsidRDefault="00190D10" w:rsidP="003A022B">
      <w:pPr>
        <w:ind w:firstLine="567"/>
        <w:jc w:val="both"/>
        <w:rPr>
          <w:color w:val="000000" w:themeColor="text1"/>
          <w:sz w:val="28"/>
          <w:szCs w:val="28"/>
        </w:rPr>
      </w:pPr>
      <w:r w:rsidRPr="003A022B">
        <w:rPr>
          <w:color w:val="000000" w:themeColor="text1"/>
          <w:sz w:val="28"/>
          <w:szCs w:val="28"/>
        </w:rPr>
        <w:t>Работы выполнены частично. На 2024 год в бюджете Поддорского поселения предусмотрены средства в сумме 2 млн.50 тыс. рублей на п</w:t>
      </w:r>
      <w:r w:rsidRPr="003A022B">
        <w:rPr>
          <w:sz w:val="28"/>
          <w:szCs w:val="28"/>
        </w:rPr>
        <w:t xml:space="preserve">родолжение пешеходной дорожки по ул. Октябрьская от д.66 до ул. </w:t>
      </w:r>
      <w:r w:rsidRPr="003A022B">
        <w:rPr>
          <w:sz w:val="28"/>
          <w:szCs w:val="28"/>
        </w:rPr>
        <w:lastRenderedPageBreak/>
        <w:t xml:space="preserve">Юбилейная д.19 (1824,8 тыс. руб.), благоустройства сквера с. Масловское поворот на ул. </w:t>
      </w:r>
      <w:proofErr w:type="gramStart"/>
      <w:r w:rsidRPr="003A022B">
        <w:rPr>
          <w:sz w:val="28"/>
          <w:szCs w:val="28"/>
        </w:rPr>
        <w:t>Механизаторов  (</w:t>
      </w:r>
      <w:proofErr w:type="gramEnd"/>
      <w:r w:rsidRPr="003A022B">
        <w:rPr>
          <w:sz w:val="28"/>
          <w:szCs w:val="28"/>
        </w:rPr>
        <w:t xml:space="preserve">175,2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.)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Демографическая ситуация в районе остается сложной. Ежегодно наблюдается естественная убыль населения в 2023 году она составила -42 человек.  За январь-ноябрь 2023 год родилось 18 детей. Умерло 60.   Прибыло на территорию района 83 человек, убыло 84.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 xml:space="preserve">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Сокращение числа населения с доходом ниже прожиточного уровня способствует участие района в приоритетном региональном проекте «Формула успеха моей семьи»</w:t>
      </w:r>
      <w:r w:rsidR="00875A34"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В рамках подпрограммы "Государственная социальная помощь на основании социального контракта" заключено 61 социальных контракта (поиск работы -33, иные мероприятия -</w:t>
      </w:r>
      <w:proofErr w:type="gramStart"/>
      <w:r w:rsidRPr="003A022B">
        <w:rPr>
          <w:sz w:val="28"/>
          <w:szCs w:val="28"/>
        </w:rPr>
        <w:t>9,  ИП</w:t>
      </w:r>
      <w:proofErr w:type="gramEnd"/>
      <w:r w:rsidRPr="003A022B">
        <w:rPr>
          <w:sz w:val="28"/>
          <w:szCs w:val="28"/>
        </w:rPr>
        <w:t>-1, ЛПХ-18)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реализацию социальных контрактов направлено 6,4 млн. рублей.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Очень хорошая поддержка для семей района.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 xml:space="preserve">За 2023 год в отдел занятости населения Поддорского района обратилось за содействием в поиске подходящей работы 106 человек. Признано </w:t>
      </w:r>
      <w:proofErr w:type="gramStart"/>
      <w:r w:rsidRPr="003A022B">
        <w:rPr>
          <w:rFonts w:ascii="Times New Roman" w:hAnsi="Times New Roman"/>
          <w:sz w:val="28"/>
          <w:szCs w:val="28"/>
        </w:rPr>
        <w:t>безработными  46</w:t>
      </w:r>
      <w:proofErr w:type="gramEnd"/>
      <w:r w:rsidRPr="003A022B">
        <w:rPr>
          <w:rFonts w:ascii="Times New Roman" w:hAnsi="Times New Roman"/>
          <w:sz w:val="28"/>
          <w:szCs w:val="28"/>
        </w:rPr>
        <w:t xml:space="preserve"> человек.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Нашли работу 81 человек, из них безработные граждане – 41 человек. Доля трудоустроенных граждан – 76,4%,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На 01 января 2024г. уровень регистрируемой безработицы в районе составляет 0,6%.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В 2023</w:t>
      </w:r>
      <w:r w:rsidR="00875A34" w:rsidRPr="003A022B">
        <w:rPr>
          <w:rFonts w:ascii="Times New Roman" w:hAnsi="Times New Roman"/>
          <w:sz w:val="28"/>
          <w:szCs w:val="28"/>
        </w:rPr>
        <w:t xml:space="preserve"> </w:t>
      </w:r>
      <w:r w:rsidRPr="003A022B">
        <w:rPr>
          <w:rFonts w:ascii="Times New Roman" w:hAnsi="Times New Roman"/>
          <w:sz w:val="28"/>
          <w:szCs w:val="28"/>
        </w:rPr>
        <w:t>г. 11 безработных граждан направлены на профессиональное обучение по востребованным на рынке труда профессиям: социальный работник, специалист по охране труда, основы предпринимательской деятельности, продавец продовольственных товаров, младший воспитатель.</w:t>
      </w:r>
    </w:p>
    <w:p w:rsidR="00190D10" w:rsidRPr="003A022B" w:rsidRDefault="00190D10" w:rsidP="003A022B">
      <w:pPr>
        <w:pStyle w:val="aff2"/>
        <w:ind w:firstLine="567"/>
        <w:jc w:val="both"/>
        <w:rPr>
          <w:rFonts w:ascii="Times New Roman" w:hAnsi="Times New Roman"/>
          <w:sz w:val="28"/>
          <w:szCs w:val="28"/>
        </w:rPr>
      </w:pPr>
      <w:r w:rsidRPr="003A022B">
        <w:rPr>
          <w:rFonts w:ascii="Times New Roman" w:hAnsi="Times New Roman"/>
          <w:sz w:val="28"/>
          <w:szCs w:val="28"/>
        </w:rPr>
        <w:t>На 1 января 2024 г. б</w:t>
      </w:r>
      <w:r w:rsidRPr="003A022B">
        <w:rPr>
          <w:rFonts w:ascii="Times New Roman" w:hAnsi="Times New Roman"/>
          <w:sz w:val="28"/>
          <w:szCs w:val="28"/>
          <w:lang w:eastAsia="ru-RU"/>
        </w:rPr>
        <w:t>анк вакансий включает 37 ра</w:t>
      </w:r>
      <w:r w:rsidRPr="003A022B">
        <w:rPr>
          <w:rFonts w:ascii="Times New Roman" w:hAnsi="Times New Roman"/>
          <w:sz w:val="28"/>
          <w:szCs w:val="28"/>
        </w:rPr>
        <w:t>бочих места (вакантных должностей).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территории муниципального района основную образовательную </w:t>
      </w:r>
      <w:proofErr w:type="gramStart"/>
      <w:r w:rsidRPr="003A022B">
        <w:rPr>
          <w:sz w:val="28"/>
          <w:szCs w:val="28"/>
        </w:rPr>
        <w:t>программу  дошкольного</w:t>
      </w:r>
      <w:proofErr w:type="gramEnd"/>
      <w:r w:rsidRPr="003A022B">
        <w:rPr>
          <w:sz w:val="28"/>
          <w:szCs w:val="28"/>
        </w:rPr>
        <w:t xml:space="preserve">  образования реализуют:  1 образовательная организация и 2 филиала. Данные организации посещают 74 ребенка.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систему общего образования района </w:t>
      </w:r>
      <w:proofErr w:type="gramStart"/>
      <w:r w:rsidRPr="003A022B">
        <w:rPr>
          <w:sz w:val="28"/>
          <w:szCs w:val="28"/>
        </w:rPr>
        <w:t>входит  1</w:t>
      </w:r>
      <w:proofErr w:type="gramEnd"/>
      <w:r w:rsidRPr="003A022B">
        <w:rPr>
          <w:sz w:val="28"/>
          <w:szCs w:val="28"/>
        </w:rPr>
        <w:t xml:space="preserve"> общеобразовательная  организация с  филиалом  в  с. Белебелка. По состоянию </w:t>
      </w:r>
      <w:proofErr w:type="gramStart"/>
      <w:r w:rsidRPr="003A022B">
        <w:rPr>
          <w:sz w:val="28"/>
          <w:szCs w:val="28"/>
        </w:rPr>
        <w:t>на  1</w:t>
      </w:r>
      <w:proofErr w:type="gramEnd"/>
      <w:r w:rsidRPr="003A022B">
        <w:rPr>
          <w:sz w:val="28"/>
          <w:szCs w:val="28"/>
        </w:rPr>
        <w:t xml:space="preserve"> января  2024  года количество  обучающихся составило 241 человек.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территории муниципального района в 2023 году продолжена реализация федеральных проектов «Современная школа» и «Цифровая образовательная среда», входящих в состав национального проекта «Образование».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Федеральный проект «Современная школа»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реализацию федерального проекта «Современная школа»</w:t>
      </w:r>
      <w:r w:rsidR="00875A34" w:rsidRPr="003A022B">
        <w:rPr>
          <w:sz w:val="28"/>
          <w:szCs w:val="28"/>
        </w:rPr>
        <w:t xml:space="preserve"> </w:t>
      </w:r>
      <w:r w:rsidRPr="003A022B">
        <w:rPr>
          <w:sz w:val="28"/>
          <w:szCs w:val="28"/>
        </w:rPr>
        <w:t xml:space="preserve">направлено 517,4 тыс. рублей. Из них </w:t>
      </w:r>
      <w:proofErr w:type="gramStart"/>
      <w:r w:rsidRPr="003A022B">
        <w:rPr>
          <w:sz w:val="28"/>
          <w:szCs w:val="28"/>
        </w:rPr>
        <w:t>на  фонд</w:t>
      </w:r>
      <w:proofErr w:type="gramEnd"/>
      <w:r w:rsidRPr="003A022B">
        <w:rPr>
          <w:sz w:val="28"/>
          <w:szCs w:val="28"/>
        </w:rPr>
        <w:t xml:space="preserve"> оплаты труда педагогических работников Центра образования цифрового и гуманитарного профилей «Точки роста» израсходовано 417,4 тыс. рублей, на финансовое обеспечение деятельности Центра – 100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lastRenderedPageBreak/>
        <w:t>Федеральный проект «Цифровая образовательная среда»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реализацию федерального проекта «Цифровая образовательная среда» направлено15 тыс. рублей на приобретение расходных материалов, техническое обслуживание закупленного в 2020 году оборудования. </w:t>
      </w:r>
    </w:p>
    <w:p w:rsidR="00190D10" w:rsidRPr="003A022B" w:rsidRDefault="00190D10" w:rsidP="003A022B">
      <w:pPr>
        <w:ind w:firstLine="567"/>
        <w:rPr>
          <w:sz w:val="28"/>
          <w:szCs w:val="28"/>
        </w:rPr>
      </w:pPr>
      <w:r w:rsidRPr="003A022B">
        <w:rPr>
          <w:sz w:val="28"/>
          <w:szCs w:val="28"/>
        </w:rPr>
        <w:t>Региональный проект «Модернизация школьных систем образования Новгородской области» в рамках реализации государственной программы Новгородской области «Модернизация школьных систем образования Новгородской области в 2022-2026 годах»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эти цели выделено46 999,8 тыс. руб. Из них на капитальный ремонт МАОУ «СОШ с. Поддорье» направлено33 780,1 тыс. рублей, на приобретение средств обучения и воспитания, соответствующих современным условиям обучения, 10300,2тыс. руб. На прочие заключенные договоры в рамках капремонта израсходовано 2 919,5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Кроме этого, из местного бюджета были выделены дополнительные средства: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проведение закупочных процедур по капитальному ремонту – 10 тыс. рублей;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приобретение одноразовой посуды для организации питания обучающихся начальной школы – 46,5 тыс. рублей;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организацию видеонаблюдения – 71 тыс. рублей;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осуществление строительного контроля на объекте капитального ремонта – 250 тыс. рублей;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разработку проектной документации на замену системы пожарного оповещения – 70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Кроме этого, с сентября 2023 года началась </w:t>
      </w:r>
      <w:r w:rsidRPr="003A022B">
        <w:rPr>
          <w:color w:val="000000"/>
          <w:sz w:val="28"/>
          <w:szCs w:val="28"/>
          <w:shd w:val="clear" w:color="auto" w:fill="FFFFFF"/>
        </w:rPr>
        <w:t xml:space="preserve">реализация федерального проекта «Патриотическое воспитание граждан Российской Федерации» </w:t>
      </w:r>
      <w:r w:rsidRPr="003A022B">
        <w:rPr>
          <w:sz w:val="28"/>
          <w:szCs w:val="28"/>
        </w:rPr>
        <w:t>национального проекта «Образование».</w:t>
      </w:r>
      <w:r w:rsidRPr="003A022B">
        <w:rPr>
          <w:b/>
          <w:sz w:val="28"/>
          <w:szCs w:val="28"/>
        </w:rPr>
        <w:t xml:space="preserve"> </w:t>
      </w:r>
      <w:r w:rsidRPr="003A022B">
        <w:rPr>
          <w:sz w:val="28"/>
          <w:szCs w:val="28"/>
        </w:rPr>
        <w:t xml:space="preserve">Реализация данного проекта предполагает </w:t>
      </w:r>
      <w:r w:rsidRPr="003A022B">
        <w:rPr>
          <w:color w:val="000000"/>
          <w:sz w:val="28"/>
          <w:szCs w:val="28"/>
          <w:shd w:val="clear" w:color="auto" w:fill="FFFFFF"/>
        </w:rPr>
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На реализацию данного проекта были направлены средства в сумме 90 тыс. рублей.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  <w:shd w:val="clear" w:color="auto" w:fill="FFFFFF"/>
        </w:rPr>
        <w:t xml:space="preserve">На обеспечение пожарной безопасности, антитеррористической и антикриминальной безопасности образовательных организаций направлено 1 455,9 тыс. рублей. В том числе из средств местного бюджета 144 </w:t>
      </w:r>
      <w:proofErr w:type="spellStart"/>
      <w:r w:rsidRPr="003A022B">
        <w:rPr>
          <w:sz w:val="28"/>
          <w:szCs w:val="28"/>
          <w:shd w:val="clear" w:color="auto" w:fill="FFFFFF"/>
        </w:rPr>
        <w:t>тыс.руб</w:t>
      </w:r>
      <w:proofErr w:type="spellEnd"/>
      <w:r w:rsidRPr="003A022B">
        <w:rPr>
          <w:sz w:val="28"/>
          <w:szCs w:val="28"/>
          <w:shd w:val="clear" w:color="auto" w:fill="FFFFFF"/>
        </w:rPr>
        <w:t xml:space="preserve">. направлено на обеспечение охраны </w:t>
      </w:r>
      <w:r w:rsidRPr="003A022B">
        <w:rPr>
          <w:sz w:val="28"/>
          <w:szCs w:val="28"/>
        </w:rPr>
        <w:t>здания МАОУ «СОШ с. Поддорье» сотрудниками охранной организации.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ремонт зданий, отдельных помещений и систем израсходовано 1 959,5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приобретение оборудования и инвентаря для муниципальных образовательных организаций из средств местного бюджета было выделено 229,4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Сумма средств, израсходованных на организацию питьевого режима в образовательных организациях, составила 77,7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lastRenderedPageBreak/>
        <w:t>На проведение медицинских осмотров работников образовательных организаций направлено 167,8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Расходы, связанные с содержанием имущества, соблюдением санитарно-эпидемиологического благополучия, составили 538,2 тыс. рублей.</w:t>
      </w:r>
    </w:p>
    <w:p w:rsidR="00190D10" w:rsidRPr="003A022B" w:rsidRDefault="00190D10" w:rsidP="003A022B">
      <w:pPr>
        <w:ind w:firstLine="567"/>
        <w:jc w:val="both"/>
        <w:rPr>
          <w:color w:val="000000"/>
          <w:sz w:val="28"/>
          <w:szCs w:val="28"/>
        </w:rPr>
      </w:pPr>
      <w:r w:rsidRPr="003A022B">
        <w:rPr>
          <w:color w:val="000000"/>
          <w:sz w:val="28"/>
          <w:szCs w:val="28"/>
        </w:rPr>
        <w:t>Здравоохранение Поддорского района представлено областным автономным учреждением здравоохранения «Поддорская центральная районная больница», включающим Холмский филиал, стационар, поликлинику, центр общей врачебной (семейной) практики с. Белебелка и 6 фельдшерско-акушерских пунктов (</w:t>
      </w:r>
      <w:r w:rsidRPr="003A022B">
        <w:rPr>
          <w:i/>
          <w:iCs/>
          <w:color w:val="000000"/>
          <w:sz w:val="28"/>
          <w:szCs w:val="28"/>
        </w:rPr>
        <w:t>д. Селеево, д.Перегино, д. Нивки,</w:t>
      </w:r>
      <w:r w:rsidRPr="003A022B">
        <w:rPr>
          <w:i/>
          <w:iCs/>
          <w:color w:val="000000"/>
          <w:sz w:val="28"/>
          <w:szCs w:val="28"/>
        </w:rPr>
        <w:br/>
        <w:t xml:space="preserve">д.Бураково, д.Переезд, д.Заозерье). </w:t>
      </w:r>
      <w:r w:rsidRPr="003A022B">
        <w:rPr>
          <w:color w:val="000000"/>
          <w:sz w:val="28"/>
          <w:szCs w:val="28"/>
        </w:rPr>
        <w:t xml:space="preserve">Коечный фонд медицинской организации составляет: 25 </w:t>
      </w:r>
      <w:proofErr w:type="gramStart"/>
      <w:r w:rsidRPr="003A022B">
        <w:rPr>
          <w:color w:val="000000"/>
          <w:sz w:val="28"/>
          <w:szCs w:val="28"/>
        </w:rPr>
        <w:t>коек,  круглосуточных</w:t>
      </w:r>
      <w:proofErr w:type="gramEnd"/>
      <w:r w:rsidRPr="003A022B">
        <w:rPr>
          <w:color w:val="000000"/>
          <w:sz w:val="28"/>
          <w:szCs w:val="28"/>
        </w:rPr>
        <w:t xml:space="preserve"> (3 терапевтических,20 сестринского ухода, 2 медико-социальных) и 18 коек дневного пребывания (3 педиатрических, 15 терапевтических). Открыто и продолжает функционировать отделение сестринского ухода.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color w:val="000000"/>
          <w:sz w:val="28"/>
          <w:szCs w:val="28"/>
        </w:rPr>
        <w:t xml:space="preserve">Общая численность работающих составляет 75 человек, в том числе 7 врачей и 25 среднего медицинского персонала. Для размещения специалистов, прибывающих на работу у администрации есть специализированный жилой фонд.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В 2023</w:t>
      </w:r>
      <w:r w:rsidR="00875A34" w:rsidRPr="003A022B">
        <w:rPr>
          <w:sz w:val="28"/>
          <w:szCs w:val="28"/>
        </w:rPr>
        <w:t xml:space="preserve"> </w:t>
      </w:r>
      <w:r w:rsidRPr="003A022B">
        <w:rPr>
          <w:sz w:val="28"/>
          <w:szCs w:val="28"/>
        </w:rPr>
        <w:t>году для медицинского обслуживания жителей района учреждением приобретено оборудование для отделения сестринского ухода на сумму 802054</w:t>
      </w:r>
      <w:r w:rsidR="00875A34" w:rsidRPr="003A022B">
        <w:rPr>
          <w:sz w:val="28"/>
          <w:szCs w:val="28"/>
        </w:rPr>
        <w:t>,00 такое как</w:t>
      </w:r>
      <w:r w:rsidRPr="003A022B">
        <w:rPr>
          <w:sz w:val="28"/>
          <w:szCs w:val="28"/>
        </w:rPr>
        <w:t xml:space="preserve"> устройство для перемещения пациентов, матрасы шкафы холодильники ходунки.     </w:t>
      </w:r>
    </w:p>
    <w:p w:rsidR="00190D10" w:rsidRPr="003A022B" w:rsidRDefault="00875A34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</w:t>
      </w:r>
      <w:r w:rsidR="00190D10" w:rsidRPr="003A022B">
        <w:rPr>
          <w:sz w:val="28"/>
          <w:szCs w:val="28"/>
        </w:rPr>
        <w:t xml:space="preserve">В 2023 году реализован приоритетный национальный проект «Вежливая регистратура» в рамках которого приобретены камеры видеонаблюдения и диктофоны.          </w:t>
      </w:r>
    </w:p>
    <w:p w:rsidR="00190D10" w:rsidRPr="003A022B" w:rsidRDefault="00875A34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</w:t>
      </w:r>
      <w:r w:rsidR="00190D10" w:rsidRPr="003A022B">
        <w:rPr>
          <w:sz w:val="28"/>
          <w:szCs w:val="28"/>
        </w:rPr>
        <w:t xml:space="preserve">Закончен ремонт здания </w:t>
      </w:r>
      <w:proofErr w:type="spellStart"/>
      <w:r w:rsidR="00190D10" w:rsidRPr="003A022B">
        <w:rPr>
          <w:sz w:val="28"/>
          <w:szCs w:val="28"/>
        </w:rPr>
        <w:t>ФАПа</w:t>
      </w:r>
      <w:proofErr w:type="spellEnd"/>
      <w:r w:rsidR="00190D10" w:rsidRPr="003A022B">
        <w:rPr>
          <w:sz w:val="28"/>
          <w:szCs w:val="28"/>
        </w:rPr>
        <w:t xml:space="preserve"> д. Бураково капитально отремонтирована крыша, произведена замена системы отопления на электрическое, выполнен косметический ремонт.  </w:t>
      </w:r>
    </w:p>
    <w:p w:rsidR="00190D10" w:rsidRPr="003A022B" w:rsidRDefault="00875A34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 </w:t>
      </w:r>
      <w:r w:rsidR="00190D10" w:rsidRPr="003A022B">
        <w:rPr>
          <w:sz w:val="28"/>
          <w:szCs w:val="28"/>
        </w:rPr>
        <w:t>В рамках федерального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 учреждением освоены 74100,00</w:t>
      </w:r>
    </w:p>
    <w:p w:rsidR="00190D10" w:rsidRPr="003A022B" w:rsidRDefault="00875A34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  </w:t>
      </w:r>
      <w:r w:rsidR="00190D10" w:rsidRPr="003A022B">
        <w:rPr>
          <w:sz w:val="28"/>
          <w:szCs w:val="28"/>
        </w:rPr>
        <w:t xml:space="preserve">В 2024 году планируется произвести капитальный ремонт крыши здания поликлиники. Подготовлена проектно-сметная документация, получено положительное заключение государственной экспертизы. Стоимость работ составит 2354 тыс. руб. </w:t>
      </w:r>
    </w:p>
    <w:p w:rsidR="00190D10" w:rsidRPr="003A022B" w:rsidRDefault="00875A34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</w:t>
      </w:r>
      <w:r w:rsidR="00190D10" w:rsidRPr="003A022B">
        <w:rPr>
          <w:sz w:val="28"/>
          <w:szCs w:val="28"/>
        </w:rPr>
        <w:t xml:space="preserve"> С целью улучшения оказания специализированной медицинской помощи два </w:t>
      </w:r>
      <w:proofErr w:type="gramStart"/>
      <w:r w:rsidR="00190D10" w:rsidRPr="003A022B">
        <w:rPr>
          <w:sz w:val="28"/>
          <w:szCs w:val="28"/>
        </w:rPr>
        <w:t>раза  в</w:t>
      </w:r>
      <w:proofErr w:type="gramEnd"/>
      <w:r w:rsidR="00190D10" w:rsidRPr="003A022B">
        <w:rPr>
          <w:sz w:val="28"/>
          <w:szCs w:val="28"/>
        </w:rPr>
        <w:t xml:space="preserve"> неделю организован выезд бригады врачей из Холмского филиала.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1 музыкальная школа, Центр обслуживания учреждений культуры и 1учреждение спорта. 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 В 2023 году в Центральной районной библиотеке   в рамках приоритетного регионального проекта «Наш выбор» произведен ремонт фойе </w:t>
      </w:r>
      <w:r w:rsidRPr="003A022B">
        <w:rPr>
          <w:rFonts w:eastAsia="Calibri"/>
          <w:sz w:val="28"/>
          <w:szCs w:val="28"/>
          <w:lang w:eastAsia="en-US"/>
        </w:rPr>
        <w:lastRenderedPageBreak/>
        <w:t>и левого крыла 1 этажа. Учреждению были выделены денежные средства в размере 1 155,0 тыс. рублей.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В рамках федерального партийного проекта «Культура малой родины» приобретено звуковое оборудование </w:t>
      </w:r>
      <w:r w:rsidRPr="003A022B">
        <w:rPr>
          <w:sz w:val="28"/>
          <w:szCs w:val="28"/>
        </w:rPr>
        <w:t>(акустическая система, микшерный пульт, микрофоны),</w:t>
      </w:r>
      <w:r w:rsidRPr="003A022B">
        <w:rPr>
          <w:rFonts w:eastAsia="Calibri"/>
          <w:sz w:val="28"/>
          <w:szCs w:val="28"/>
          <w:lang w:eastAsia="en-US"/>
        </w:rPr>
        <w:t xml:space="preserve"> компьютерная техника и периферийное оборудование </w:t>
      </w:r>
      <w:r w:rsidRPr="003A022B">
        <w:rPr>
          <w:sz w:val="28"/>
          <w:szCs w:val="28"/>
        </w:rPr>
        <w:t xml:space="preserve">(ноутбук, МФУ цветной, видеопроектор) </w:t>
      </w:r>
      <w:r w:rsidRPr="003A022B">
        <w:rPr>
          <w:rFonts w:eastAsia="Calibri"/>
          <w:sz w:val="28"/>
          <w:szCs w:val="28"/>
          <w:lang w:eastAsia="en-US"/>
        </w:rPr>
        <w:t xml:space="preserve">для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Бураковского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СДК, </w:t>
      </w:r>
      <w:r w:rsidRPr="003A022B">
        <w:rPr>
          <w:sz w:val="28"/>
          <w:szCs w:val="28"/>
        </w:rPr>
        <w:t xml:space="preserve">швейная машина, </w:t>
      </w:r>
      <w:proofErr w:type="spellStart"/>
      <w:r w:rsidRPr="003A022B">
        <w:rPr>
          <w:sz w:val="28"/>
          <w:szCs w:val="28"/>
        </w:rPr>
        <w:t>оверлок</w:t>
      </w:r>
      <w:proofErr w:type="spellEnd"/>
      <w:r w:rsidRPr="003A022B">
        <w:rPr>
          <w:sz w:val="28"/>
          <w:szCs w:val="28"/>
        </w:rPr>
        <w:t xml:space="preserve">, утюг, компьютерная техника (МФУ, ноутбук) для Отдела народного творчества </w:t>
      </w:r>
      <w:r w:rsidRPr="003A022B">
        <w:rPr>
          <w:rFonts w:eastAsia="Calibri"/>
          <w:sz w:val="28"/>
          <w:szCs w:val="28"/>
          <w:lang w:eastAsia="en-US"/>
        </w:rPr>
        <w:t>на общую сумму 598,6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>В деревне Бураково установлена многофункциональная спортивная площадка «Газпром - детям» Стоимость проекта 10 млн.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>В 2023 году выделены дополнительные средства из бюджета муниципального района отрасли культура: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МАУДО «Поддорская детская школа искусств» -  600,3   тыс. руб.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Приобретение кресел для актового зала – 403,2 </w:t>
      </w:r>
      <w:proofErr w:type="spellStart"/>
      <w:proofErr w:type="gramStart"/>
      <w:r w:rsidRPr="003A022B">
        <w:rPr>
          <w:sz w:val="28"/>
          <w:szCs w:val="28"/>
        </w:rPr>
        <w:t>тыс.руб</w:t>
      </w:r>
      <w:proofErr w:type="spellEnd"/>
      <w:proofErr w:type="gramEnd"/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монтаж оповещения системы ГО и ЧС -98,0 </w:t>
      </w:r>
      <w:proofErr w:type="spellStart"/>
      <w:r w:rsidRPr="003A022B">
        <w:rPr>
          <w:sz w:val="28"/>
          <w:szCs w:val="28"/>
        </w:rPr>
        <w:t>тыс</w:t>
      </w:r>
      <w:proofErr w:type="spellEnd"/>
      <w:r w:rsidRPr="003A022B">
        <w:rPr>
          <w:sz w:val="28"/>
          <w:szCs w:val="28"/>
        </w:rPr>
        <w:t xml:space="preserve">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Приобретение основных средств </w:t>
      </w:r>
      <w:proofErr w:type="gramStart"/>
      <w:r w:rsidRPr="003A022B">
        <w:rPr>
          <w:sz w:val="28"/>
          <w:szCs w:val="28"/>
        </w:rPr>
        <w:t>ноутбук  –</w:t>
      </w:r>
      <w:proofErr w:type="gramEnd"/>
      <w:r w:rsidRPr="003A022B">
        <w:rPr>
          <w:sz w:val="28"/>
          <w:szCs w:val="28"/>
        </w:rPr>
        <w:t xml:space="preserve"> 48,0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– Составление сметы – 10,0;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промывка и </w:t>
      </w:r>
      <w:proofErr w:type="spellStart"/>
      <w:r w:rsidRPr="003A022B">
        <w:rPr>
          <w:sz w:val="28"/>
          <w:szCs w:val="28"/>
        </w:rPr>
        <w:t>опрессовка</w:t>
      </w:r>
      <w:proofErr w:type="spellEnd"/>
      <w:r w:rsidRPr="003A022B">
        <w:rPr>
          <w:sz w:val="28"/>
          <w:szCs w:val="28"/>
        </w:rPr>
        <w:t xml:space="preserve"> системы </w:t>
      </w:r>
      <w:proofErr w:type="gramStart"/>
      <w:r w:rsidRPr="003A022B">
        <w:rPr>
          <w:sz w:val="28"/>
          <w:szCs w:val="28"/>
        </w:rPr>
        <w:t>отопления  -</w:t>
      </w:r>
      <w:proofErr w:type="gramEnd"/>
      <w:r w:rsidRPr="003A022B">
        <w:rPr>
          <w:sz w:val="28"/>
          <w:szCs w:val="28"/>
        </w:rPr>
        <w:t xml:space="preserve"> 12,0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Медосмотр сотрудников -13,5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-замена и </w:t>
      </w:r>
      <w:proofErr w:type="gramStart"/>
      <w:r w:rsidRPr="003A022B">
        <w:rPr>
          <w:sz w:val="28"/>
          <w:szCs w:val="28"/>
        </w:rPr>
        <w:t>перерегистрация  фискального</w:t>
      </w:r>
      <w:proofErr w:type="gramEnd"/>
      <w:r w:rsidRPr="003A022B">
        <w:rPr>
          <w:sz w:val="28"/>
          <w:szCs w:val="28"/>
        </w:rPr>
        <w:t xml:space="preserve"> накопителя для ККТ -15,6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>МАУ «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Поддорское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межпоселенческое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социально-культурное объединение» - 879,8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022B">
        <w:rPr>
          <w:rFonts w:eastAsia="Calibri"/>
          <w:sz w:val="28"/>
          <w:szCs w:val="28"/>
          <w:lang w:eastAsia="en-US"/>
        </w:rPr>
        <w:t>Селеевский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СДК: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- </w:t>
      </w:r>
      <w:r w:rsidRPr="003A022B">
        <w:rPr>
          <w:sz w:val="28"/>
          <w:szCs w:val="28"/>
        </w:rPr>
        <w:t>Монтаж водосточной системы кровли</w:t>
      </w:r>
      <w:r w:rsidRPr="003A022B">
        <w:rPr>
          <w:rFonts w:eastAsia="Calibri"/>
          <w:sz w:val="28"/>
          <w:szCs w:val="28"/>
          <w:lang w:eastAsia="en-US"/>
        </w:rPr>
        <w:t xml:space="preserve"> – 75,</w:t>
      </w:r>
      <w:proofErr w:type="gramStart"/>
      <w:r w:rsidRPr="003A022B">
        <w:rPr>
          <w:rFonts w:eastAsia="Calibri"/>
          <w:sz w:val="28"/>
          <w:szCs w:val="28"/>
          <w:lang w:eastAsia="en-US"/>
        </w:rPr>
        <w:t>5  тыс.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Мяч волейбольный – 2,1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proofErr w:type="spellStart"/>
      <w:r w:rsidRPr="003A022B">
        <w:rPr>
          <w:sz w:val="28"/>
          <w:szCs w:val="28"/>
        </w:rPr>
        <w:t>Перегинский</w:t>
      </w:r>
      <w:proofErr w:type="spellEnd"/>
      <w:r w:rsidRPr="003A022B">
        <w:rPr>
          <w:sz w:val="28"/>
          <w:szCs w:val="28"/>
        </w:rPr>
        <w:t xml:space="preserve"> СДК: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Монтаж козырька – 49,2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Принтер лазерный – 9,5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proofErr w:type="spellStart"/>
      <w:r w:rsidRPr="003A022B">
        <w:rPr>
          <w:sz w:val="28"/>
          <w:szCs w:val="28"/>
        </w:rPr>
        <w:t>Бураковский</w:t>
      </w:r>
      <w:proofErr w:type="spellEnd"/>
      <w:r w:rsidRPr="003A022B">
        <w:rPr>
          <w:sz w:val="28"/>
          <w:szCs w:val="28"/>
        </w:rPr>
        <w:t xml:space="preserve"> СДК: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Замена деревянных оконных блоков на оконные блоки их ПВХ – 171,1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proofErr w:type="spellStart"/>
      <w:r w:rsidRPr="003A022B">
        <w:rPr>
          <w:sz w:val="28"/>
          <w:szCs w:val="28"/>
        </w:rPr>
        <w:t>Белебелковский</w:t>
      </w:r>
      <w:proofErr w:type="spellEnd"/>
      <w:r w:rsidRPr="003A022B">
        <w:rPr>
          <w:sz w:val="28"/>
          <w:szCs w:val="28"/>
        </w:rPr>
        <w:t xml:space="preserve"> СДК: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Чехлы для тентов – 10,0</w:t>
      </w:r>
      <w:r w:rsidRPr="003A022B">
        <w:rPr>
          <w:rFonts w:eastAsia="Calibri"/>
          <w:sz w:val="28"/>
          <w:szCs w:val="28"/>
          <w:lang w:eastAsia="en-US"/>
        </w:rPr>
        <w:t xml:space="preserve"> тыс. руб.; 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- </w:t>
      </w:r>
      <w:r w:rsidRPr="003A022B">
        <w:rPr>
          <w:sz w:val="28"/>
          <w:szCs w:val="28"/>
        </w:rPr>
        <w:t xml:space="preserve">Промывка и </w:t>
      </w:r>
      <w:proofErr w:type="spellStart"/>
      <w:r w:rsidRPr="003A022B">
        <w:rPr>
          <w:sz w:val="28"/>
          <w:szCs w:val="28"/>
        </w:rPr>
        <w:t>опрессовка</w:t>
      </w:r>
      <w:proofErr w:type="spellEnd"/>
      <w:r w:rsidRPr="003A022B">
        <w:rPr>
          <w:sz w:val="28"/>
          <w:szCs w:val="28"/>
        </w:rPr>
        <w:t xml:space="preserve"> системы </w:t>
      </w:r>
      <w:proofErr w:type="gramStart"/>
      <w:r w:rsidRPr="003A022B">
        <w:rPr>
          <w:sz w:val="28"/>
          <w:szCs w:val="28"/>
        </w:rPr>
        <w:t>отопления</w:t>
      </w:r>
      <w:r w:rsidRPr="003A022B">
        <w:rPr>
          <w:rFonts w:eastAsia="Calibri"/>
          <w:sz w:val="28"/>
          <w:szCs w:val="28"/>
          <w:lang w:eastAsia="en-US"/>
        </w:rPr>
        <w:t xml:space="preserve">  -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14,95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proofErr w:type="spellStart"/>
      <w:r w:rsidRPr="003A022B">
        <w:rPr>
          <w:sz w:val="28"/>
          <w:szCs w:val="28"/>
        </w:rPr>
        <w:t>Поддорский</w:t>
      </w:r>
      <w:proofErr w:type="spellEnd"/>
      <w:r w:rsidRPr="003A022B">
        <w:rPr>
          <w:sz w:val="28"/>
          <w:szCs w:val="28"/>
        </w:rPr>
        <w:t xml:space="preserve"> краеведческий музей: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Принтер струйный – 19,99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Замена фискальных накопителей для ККТ (</w:t>
      </w:r>
      <w:proofErr w:type="spellStart"/>
      <w:r w:rsidRPr="003A022B">
        <w:rPr>
          <w:sz w:val="28"/>
          <w:szCs w:val="28"/>
        </w:rPr>
        <w:t>Поддорский</w:t>
      </w:r>
      <w:proofErr w:type="spellEnd"/>
      <w:r w:rsidRPr="003A022B">
        <w:rPr>
          <w:sz w:val="28"/>
          <w:szCs w:val="28"/>
        </w:rPr>
        <w:t xml:space="preserve"> краеведческий музей, Масловский СДК, Отдел народного творчества) – 46,8 тыс. руб.</w:t>
      </w:r>
      <w:r w:rsidRPr="003A022B">
        <w:rPr>
          <w:rFonts w:eastAsia="Calibri"/>
          <w:sz w:val="28"/>
          <w:szCs w:val="28"/>
          <w:lang w:eastAsia="en-US"/>
        </w:rPr>
        <w:t>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Развитие музейного комплекса «Партизанский край»: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Интерактивная панель, мобильная стойка для панели – 182,1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Дрезина (макет) – 90,0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 xml:space="preserve">- Колонки, память </w:t>
      </w:r>
      <w:proofErr w:type="gramStart"/>
      <w:r w:rsidRPr="003A022B">
        <w:rPr>
          <w:sz w:val="28"/>
          <w:szCs w:val="28"/>
          <w:lang w:val="en-US"/>
        </w:rPr>
        <w:t>USB</w:t>
      </w:r>
      <w:r w:rsidRPr="003A022B">
        <w:rPr>
          <w:sz w:val="28"/>
          <w:szCs w:val="28"/>
        </w:rPr>
        <w:t xml:space="preserve">  -</w:t>
      </w:r>
      <w:proofErr w:type="gramEnd"/>
      <w:r w:rsidRPr="003A022B">
        <w:rPr>
          <w:sz w:val="28"/>
          <w:szCs w:val="28"/>
        </w:rPr>
        <w:t xml:space="preserve"> 16,6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Деревянный макет винтовки Мосина с ремнем – 3,6</w:t>
      </w:r>
      <w:r w:rsidRPr="003A022B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lastRenderedPageBreak/>
        <w:t>Организация и проведение Дня партизанского края 1 августа – 188,4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>МБУК «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Межпоселенческая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Поддорская</w:t>
      </w:r>
      <w:proofErr w:type="spellEnd"/>
      <w:r w:rsidRPr="003A022B">
        <w:rPr>
          <w:rFonts w:eastAsia="Calibri"/>
          <w:sz w:val="28"/>
          <w:szCs w:val="28"/>
          <w:lang w:eastAsia="en-US"/>
        </w:rPr>
        <w:t xml:space="preserve"> Централизованная библиотечная </w:t>
      </w:r>
      <w:proofErr w:type="gramStart"/>
      <w:r w:rsidRPr="003A022B">
        <w:rPr>
          <w:rFonts w:eastAsia="Calibri"/>
          <w:sz w:val="28"/>
          <w:szCs w:val="28"/>
          <w:lang w:eastAsia="en-US"/>
        </w:rPr>
        <w:t xml:space="preserve">система»   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- 1 007,38 тыс. руб.: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Техническое обследование здания Центральной районной библиотеки- 40 тыс. руб. 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Составление смет – 37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- Проверка сметной </w:t>
      </w:r>
      <w:proofErr w:type="gramStart"/>
      <w:r w:rsidRPr="003A022B">
        <w:rPr>
          <w:rFonts w:eastAsia="Calibri"/>
          <w:sz w:val="28"/>
          <w:szCs w:val="28"/>
          <w:lang w:eastAsia="en-US"/>
        </w:rPr>
        <w:t>стоимости  ремонт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Центральной районной библиотеки- 40</w:t>
      </w:r>
      <w:r w:rsidRPr="003A022B">
        <w:rPr>
          <w:sz w:val="28"/>
          <w:szCs w:val="28"/>
        </w:rPr>
        <w:t xml:space="preserve"> </w:t>
      </w:r>
      <w:r w:rsidRPr="003A022B">
        <w:rPr>
          <w:rFonts w:eastAsia="Calibri"/>
          <w:sz w:val="28"/>
          <w:szCs w:val="28"/>
          <w:lang w:eastAsia="en-US"/>
        </w:rPr>
        <w:t>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sz w:val="28"/>
          <w:szCs w:val="28"/>
        </w:rPr>
        <w:t>- Ремонт Центральной районной библиотеки левое крыло -735,5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>- Ремонт козырька Центральной районной библиотеки -69,326</w:t>
      </w:r>
      <w:r w:rsidRPr="003A022B">
        <w:rPr>
          <w:sz w:val="28"/>
          <w:szCs w:val="28"/>
        </w:rPr>
        <w:t xml:space="preserve"> </w:t>
      </w:r>
      <w:r w:rsidRPr="003A022B">
        <w:rPr>
          <w:rFonts w:eastAsia="Calibri"/>
          <w:sz w:val="28"/>
          <w:szCs w:val="28"/>
          <w:lang w:eastAsia="en-US"/>
        </w:rPr>
        <w:t>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3A022B">
        <w:rPr>
          <w:sz w:val="28"/>
          <w:szCs w:val="28"/>
        </w:rPr>
        <w:t>Приобретение  2</w:t>
      </w:r>
      <w:proofErr w:type="gramEnd"/>
      <w:r w:rsidRPr="003A022B">
        <w:rPr>
          <w:sz w:val="28"/>
          <w:szCs w:val="28"/>
        </w:rPr>
        <w:t xml:space="preserve"> мониторов и системного блока – 45,857 тыс. руб.</w:t>
      </w:r>
    </w:p>
    <w:p w:rsidR="00190D10" w:rsidRPr="003A022B" w:rsidRDefault="00875A34" w:rsidP="003A022B">
      <w:pPr>
        <w:tabs>
          <w:tab w:val="left" w:pos="990"/>
        </w:tabs>
        <w:jc w:val="both"/>
        <w:rPr>
          <w:sz w:val="28"/>
          <w:szCs w:val="28"/>
        </w:rPr>
      </w:pPr>
      <w:r w:rsidRPr="003A022B">
        <w:rPr>
          <w:rFonts w:eastAsia="Calibri"/>
          <w:sz w:val="28"/>
          <w:szCs w:val="28"/>
          <w:lang w:eastAsia="en-US"/>
        </w:rPr>
        <w:t xml:space="preserve">     </w:t>
      </w:r>
      <w:r w:rsidR="00190D10" w:rsidRPr="003A022B">
        <w:rPr>
          <w:rFonts w:eastAsia="Calibri"/>
          <w:sz w:val="28"/>
          <w:szCs w:val="28"/>
          <w:lang w:eastAsia="en-US"/>
        </w:rPr>
        <w:t xml:space="preserve"> - Приобретение жалюзи – 39,7</w:t>
      </w:r>
      <w:r w:rsidR="00190D10" w:rsidRPr="003A022B">
        <w:rPr>
          <w:sz w:val="28"/>
          <w:szCs w:val="28"/>
        </w:rPr>
        <w:t xml:space="preserve"> </w:t>
      </w:r>
      <w:r w:rsidR="00190D10" w:rsidRPr="003A022B">
        <w:rPr>
          <w:rFonts w:eastAsia="Calibri"/>
          <w:sz w:val="28"/>
          <w:szCs w:val="28"/>
          <w:lang w:eastAsia="en-US"/>
        </w:rPr>
        <w:t>тыс. руб.</w:t>
      </w:r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rFonts w:eastAsia="Calibri"/>
          <w:sz w:val="28"/>
          <w:szCs w:val="28"/>
          <w:lang w:eastAsia="en-US"/>
        </w:rPr>
        <w:t xml:space="preserve">МАУ «Районный Дом культуры» - </w:t>
      </w:r>
      <w:r w:rsidRPr="003A022B">
        <w:rPr>
          <w:sz w:val="28"/>
          <w:szCs w:val="28"/>
        </w:rPr>
        <w:t xml:space="preserve">611,0   тыс. руб. </w:t>
      </w:r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 2023 году выделены дополнительные средства из бюджета муниципального района отрасли </w:t>
      </w:r>
      <w:proofErr w:type="gramStart"/>
      <w:r w:rsidRPr="003A022B">
        <w:rPr>
          <w:sz w:val="28"/>
          <w:szCs w:val="28"/>
        </w:rPr>
        <w:t>культура:-</w:t>
      </w:r>
      <w:proofErr w:type="gramEnd"/>
      <w:r w:rsidRPr="003A022B">
        <w:rPr>
          <w:sz w:val="28"/>
          <w:szCs w:val="28"/>
        </w:rPr>
        <w:t xml:space="preserve"> Противопожарный люк  – 42,0 </w:t>
      </w:r>
      <w:proofErr w:type="spellStart"/>
      <w:r w:rsidRPr="003A022B">
        <w:rPr>
          <w:sz w:val="28"/>
          <w:szCs w:val="28"/>
        </w:rPr>
        <w:t>тыс.руб</w:t>
      </w:r>
      <w:proofErr w:type="spellEnd"/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монтаж оповещения системы ГО и ЧС – 146,5 </w:t>
      </w:r>
      <w:proofErr w:type="spellStart"/>
      <w:r w:rsidRPr="003A022B">
        <w:rPr>
          <w:sz w:val="28"/>
          <w:szCs w:val="28"/>
        </w:rPr>
        <w:t>тыс</w:t>
      </w:r>
      <w:proofErr w:type="spellEnd"/>
      <w:r w:rsidRPr="003A022B">
        <w:rPr>
          <w:sz w:val="28"/>
          <w:szCs w:val="28"/>
        </w:rPr>
        <w:t xml:space="preserve"> руб.</w:t>
      </w:r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Организация и проведение </w:t>
      </w:r>
      <w:proofErr w:type="gramStart"/>
      <w:r w:rsidRPr="003A022B">
        <w:rPr>
          <w:sz w:val="28"/>
          <w:szCs w:val="28"/>
        </w:rPr>
        <w:t>мероприятий</w:t>
      </w:r>
      <w:proofErr w:type="gramEnd"/>
      <w:r w:rsidRPr="003A022B">
        <w:rPr>
          <w:sz w:val="28"/>
          <w:szCs w:val="28"/>
        </w:rPr>
        <w:t xml:space="preserve"> приуроченных к празднованию Нового года– 200,0 тыс. руб.</w:t>
      </w:r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– ТО и ремонт автомобиля – 170,2;</w:t>
      </w:r>
    </w:p>
    <w:p w:rsidR="00190D10" w:rsidRPr="003A022B" w:rsidRDefault="00190D10" w:rsidP="003A022B">
      <w:pPr>
        <w:pStyle w:val="af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установка тревожной </w:t>
      </w:r>
      <w:proofErr w:type="gramStart"/>
      <w:r w:rsidRPr="003A022B">
        <w:rPr>
          <w:sz w:val="28"/>
          <w:szCs w:val="28"/>
        </w:rPr>
        <w:t>кнопки  -</w:t>
      </w:r>
      <w:proofErr w:type="gramEnd"/>
      <w:r w:rsidRPr="003A022B">
        <w:rPr>
          <w:sz w:val="28"/>
          <w:szCs w:val="28"/>
        </w:rPr>
        <w:t xml:space="preserve"> 36,7 тыс. руб.-замена и перерегистрация  фискального накопителя для ККТ -15,6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>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МБУ «Центр физической культуры и спорта «Лидер» -120.</w:t>
      </w:r>
      <w:proofErr w:type="gramStart"/>
      <w:r w:rsidRPr="003A022B">
        <w:rPr>
          <w:sz w:val="28"/>
          <w:szCs w:val="28"/>
        </w:rPr>
        <w:t>845  тыс.</w:t>
      </w:r>
      <w:proofErr w:type="gramEnd"/>
      <w:r w:rsidRPr="003A022B">
        <w:rPr>
          <w:sz w:val="28"/>
          <w:szCs w:val="28"/>
        </w:rPr>
        <w:t xml:space="preserve"> руб.: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приобретение </w:t>
      </w:r>
      <w:proofErr w:type="gramStart"/>
      <w:r w:rsidRPr="003A022B">
        <w:rPr>
          <w:sz w:val="28"/>
          <w:szCs w:val="28"/>
        </w:rPr>
        <w:t>инвентаря  (</w:t>
      </w:r>
      <w:proofErr w:type="gramEnd"/>
      <w:r w:rsidRPr="003A022B">
        <w:rPr>
          <w:sz w:val="28"/>
          <w:szCs w:val="28"/>
        </w:rPr>
        <w:t xml:space="preserve">мяч, </w:t>
      </w:r>
      <w:proofErr w:type="spellStart"/>
      <w:r w:rsidRPr="003A022B">
        <w:rPr>
          <w:sz w:val="28"/>
          <w:szCs w:val="28"/>
        </w:rPr>
        <w:t>клюшки,медицинболы</w:t>
      </w:r>
      <w:proofErr w:type="spellEnd"/>
      <w:r w:rsidRPr="003A022B">
        <w:rPr>
          <w:sz w:val="28"/>
          <w:szCs w:val="28"/>
        </w:rPr>
        <w:t>) -14,5 тыс. руб.,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промывка и </w:t>
      </w:r>
      <w:proofErr w:type="spellStart"/>
      <w:r w:rsidRPr="003A022B">
        <w:rPr>
          <w:sz w:val="28"/>
          <w:szCs w:val="28"/>
        </w:rPr>
        <w:t>опрессовка</w:t>
      </w:r>
      <w:proofErr w:type="spellEnd"/>
      <w:r w:rsidRPr="003A022B">
        <w:rPr>
          <w:sz w:val="28"/>
          <w:szCs w:val="28"/>
        </w:rPr>
        <w:t xml:space="preserve"> системы отопления – 15,0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ремонт системы отопления – 37,569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установка тревожной кнопки 28,976 тыс. руб.;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страхование спортсменов – 10,800 тыс. руб.,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медали, грамоты   -14,0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НА 2024 ГОД ЗАПЛАНИРОВАНЫ: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Текущий ремонт помещений </w:t>
      </w:r>
      <w:proofErr w:type="spellStart"/>
      <w:r w:rsidRPr="003A022B">
        <w:rPr>
          <w:sz w:val="28"/>
          <w:szCs w:val="28"/>
        </w:rPr>
        <w:t>Бураковского</w:t>
      </w:r>
      <w:proofErr w:type="spellEnd"/>
      <w:r w:rsidRPr="003A022B">
        <w:rPr>
          <w:sz w:val="28"/>
          <w:szCs w:val="28"/>
        </w:rPr>
        <w:t xml:space="preserve"> СДК – общая стоимость </w:t>
      </w:r>
      <w:proofErr w:type="gramStart"/>
      <w:r w:rsidRPr="003A022B">
        <w:rPr>
          <w:sz w:val="28"/>
          <w:szCs w:val="28"/>
        </w:rPr>
        <w:t>работ  1114</w:t>
      </w:r>
      <w:proofErr w:type="gramEnd"/>
      <w:r w:rsidRPr="003A022B">
        <w:rPr>
          <w:sz w:val="28"/>
          <w:szCs w:val="28"/>
        </w:rPr>
        <w:t>,76  тыс. руб., «Культура малой Родины» -  542,4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Капитальный ремонт здания Заозерского СДК (Национальный проект «Культура»): сумма по соглашению - 9 963,5 тыс. руб.</w:t>
      </w:r>
      <w:proofErr w:type="gramStart"/>
      <w:r w:rsidRPr="003A022B">
        <w:rPr>
          <w:sz w:val="28"/>
          <w:szCs w:val="28"/>
        </w:rPr>
        <w:t>,  начальная</w:t>
      </w:r>
      <w:proofErr w:type="gramEnd"/>
      <w:r w:rsidRPr="003A022B">
        <w:rPr>
          <w:sz w:val="28"/>
          <w:szCs w:val="28"/>
        </w:rPr>
        <w:t xml:space="preserve"> (максимальная) цена договора в ЕИС – 9 145,6 тыс. руб.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- Развитие музейного комплекса «Партизанский край» - 542,7 тыс. руб. (приобретение деревянных макетов винтовок Мосина с ремнем, одежды военной времен ВОВ)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- Ремонт пожарной сигнализации в </w:t>
      </w:r>
      <w:proofErr w:type="spellStart"/>
      <w:r w:rsidRPr="003A022B">
        <w:rPr>
          <w:sz w:val="28"/>
          <w:szCs w:val="28"/>
        </w:rPr>
        <w:t>Селеевском</w:t>
      </w:r>
      <w:proofErr w:type="spellEnd"/>
      <w:r w:rsidRPr="003A022B">
        <w:rPr>
          <w:sz w:val="28"/>
          <w:szCs w:val="28"/>
        </w:rPr>
        <w:t xml:space="preserve"> СДК, </w:t>
      </w:r>
      <w:proofErr w:type="spellStart"/>
      <w:r w:rsidRPr="003A022B">
        <w:rPr>
          <w:sz w:val="28"/>
          <w:szCs w:val="28"/>
        </w:rPr>
        <w:t>Белебелковском</w:t>
      </w:r>
      <w:proofErr w:type="spellEnd"/>
      <w:r w:rsidRPr="003A022B">
        <w:rPr>
          <w:sz w:val="28"/>
          <w:szCs w:val="28"/>
        </w:rPr>
        <w:t xml:space="preserve"> СДК – 198,0 тыс. руб.</w:t>
      </w:r>
    </w:p>
    <w:p w:rsidR="00190D10" w:rsidRPr="003A022B" w:rsidRDefault="00190D10" w:rsidP="003A022B">
      <w:pPr>
        <w:tabs>
          <w:tab w:val="left" w:pos="99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022B">
        <w:rPr>
          <w:rFonts w:eastAsia="Calibri"/>
          <w:sz w:val="28"/>
          <w:szCs w:val="28"/>
          <w:lang w:eastAsia="en-US"/>
        </w:rPr>
        <w:t xml:space="preserve">- ремонт помещений 2 этажа Центральной районной библиотеки, приобретение мебели, оборудования, </w:t>
      </w:r>
      <w:proofErr w:type="gramStart"/>
      <w:r w:rsidRPr="003A022B">
        <w:rPr>
          <w:rFonts w:eastAsia="Calibri"/>
          <w:sz w:val="28"/>
          <w:szCs w:val="28"/>
          <w:lang w:eastAsia="en-US"/>
        </w:rPr>
        <w:t>книг  в</w:t>
      </w:r>
      <w:proofErr w:type="gramEnd"/>
      <w:r w:rsidRPr="003A022B">
        <w:rPr>
          <w:rFonts w:eastAsia="Calibri"/>
          <w:sz w:val="28"/>
          <w:szCs w:val="28"/>
          <w:lang w:eastAsia="en-US"/>
        </w:rPr>
        <w:t xml:space="preserve"> рамках</w:t>
      </w:r>
      <w:r w:rsidRPr="003A022B">
        <w:rPr>
          <w:sz w:val="28"/>
          <w:szCs w:val="28"/>
        </w:rPr>
        <w:t xml:space="preserve"> </w:t>
      </w:r>
      <w:r w:rsidRPr="003A022B">
        <w:rPr>
          <w:rFonts w:eastAsia="Calibri"/>
          <w:sz w:val="28"/>
          <w:szCs w:val="28"/>
          <w:lang w:eastAsia="en-US"/>
        </w:rPr>
        <w:t xml:space="preserve">Федерального проекта </w:t>
      </w:r>
      <w:r w:rsidRPr="003A022B">
        <w:rPr>
          <w:rFonts w:eastAsia="Calibri"/>
          <w:sz w:val="28"/>
          <w:szCs w:val="28"/>
          <w:lang w:eastAsia="en-US"/>
        </w:rPr>
        <w:lastRenderedPageBreak/>
        <w:t xml:space="preserve">«Культурная среда» национального проекта «Культура» по созданию модельных муниципальных библиотек – 15,151 </w:t>
      </w:r>
      <w:proofErr w:type="spellStart"/>
      <w:r w:rsidRPr="003A022B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3A022B">
        <w:rPr>
          <w:rFonts w:eastAsia="Calibri"/>
          <w:sz w:val="28"/>
          <w:szCs w:val="28"/>
          <w:lang w:eastAsia="en-US"/>
        </w:rPr>
        <w:t>.</w:t>
      </w:r>
    </w:p>
    <w:p w:rsidR="00190D10" w:rsidRPr="003A022B" w:rsidRDefault="00190D10" w:rsidP="003A022B">
      <w:pPr>
        <w:ind w:firstLine="567"/>
        <w:jc w:val="both"/>
        <w:rPr>
          <w:bCs/>
          <w:sz w:val="28"/>
          <w:szCs w:val="28"/>
          <w:lang w:val="x-none" w:eastAsia="x-none"/>
        </w:rPr>
      </w:pPr>
      <w:r w:rsidRPr="003A022B">
        <w:rPr>
          <w:sz w:val="28"/>
          <w:szCs w:val="28"/>
          <w:lang w:val="x-none" w:eastAsia="x-none"/>
        </w:rPr>
        <w:t>Согласно действующему законодательству Администрация муниципального района наделена полномочиями по решению вопросов местного значения, из которых</w:t>
      </w:r>
      <w:r w:rsidRPr="003A022B">
        <w:rPr>
          <w:sz w:val="28"/>
          <w:szCs w:val="28"/>
          <w:lang w:eastAsia="x-none"/>
        </w:rPr>
        <w:t xml:space="preserve"> </w:t>
      </w:r>
      <w:r w:rsidRPr="003A022B">
        <w:rPr>
          <w:bCs/>
          <w:sz w:val="28"/>
          <w:szCs w:val="28"/>
          <w:lang w:val="x-none" w:eastAsia="x-none"/>
        </w:rPr>
        <w:t>наиболее значимым является формирование, утверждение и исполнение бюджета муниципального района.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За 2023 год в консолидированный бюджет района поступило налоговых и неналоговых 53 124,3 тыс. рублей или 105,6% от годового плана.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104,9% (при плане 29 854,4 тыс. рублей, фактически поступило 31 317,9 тыс. рублей.).</w:t>
      </w:r>
    </w:p>
    <w:p w:rsidR="00190D10" w:rsidRPr="003A022B" w:rsidRDefault="00190D10" w:rsidP="003A02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Всего доходная часть консолидированного бюджета района за 2023 год составила 288 714,9 тыс. рублей, при плане 286 754,3 </w:t>
      </w:r>
      <w:proofErr w:type="spellStart"/>
      <w:r w:rsidRPr="003A022B">
        <w:rPr>
          <w:sz w:val="28"/>
          <w:szCs w:val="28"/>
        </w:rPr>
        <w:t>тыс.руб</w:t>
      </w:r>
      <w:proofErr w:type="spellEnd"/>
      <w:r w:rsidRPr="003A022B">
        <w:rPr>
          <w:sz w:val="28"/>
          <w:szCs w:val="28"/>
        </w:rPr>
        <w:t xml:space="preserve">. или 100,7%, что на 54 369,1 тыс. рублей больше исполнения 2022 года.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  <w:lang w:val="x-none" w:eastAsia="x-none"/>
        </w:rPr>
      </w:pPr>
      <w:r w:rsidRPr="003A022B">
        <w:rPr>
          <w:sz w:val="28"/>
          <w:szCs w:val="28"/>
          <w:lang w:val="x-none" w:eastAsia="x-none"/>
        </w:rPr>
        <w:t xml:space="preserve">Администрация муниципального района 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района.  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Расходы консолидированного бюджета исполнены в сумме 285 195,6 тыс. рублей или 97,3% от годового плана.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Наибольший удельный вес в расходах занимают расходы </w:t>
      </w:r>
      <w:proofErr w:type="gramStart"/>
      <w:r w:rsidRPr="003A022B">
        <w:rPr>
          <w:sz w:val="28"/>
          <w:szCs w:val="28"/>
        </w:rPr>
        <w:t>по  образованию</w:t>
      </w:r>
      <w:proofErr w:type="gramEnd"/>
      <w:r w:rsidRPr="003A022B">
        <w:rPr>
          <w:sz w:val="28"/>
          <w:szCs w:val="28"/>
        </w:rPr>
        <w:t xml:space="preserve"> - расход составил 112 113,0 тыс. руб., 39,3% в общих расходах.</w:t>
      </w:r>
    </w:p>
    <w:p w:rsidR="00190D10" w:rsidRPr="003A022B" w:rsidRDefault="00190D10" w:rsidP="003A022B">
      <w:pPr>
        <w:ind w:firstLine="567"/>
        <w:jc w:val="both"/>
        <w:rPr>
          <w:color w:val="000000"/>
          <w:sz w:val="28"/>
          <w:szCs w:val="28"/>
        </w:rPr>
      </w:pPr>
      <w:r w:rsidRPr="003A022B">
        <w:rPr>
          <w:color w:val="000000"/>
          <w:sz w:val="28"/>
          <w:szCs w:val="28"/>
        </w:rPr>
        <w:t xml:space="preserve">В бюджете района в 2023 году действовали 54 муниципальные программы. В </w:t>
      </w:r>
      <w:proofErr w:type="spellStart"/>
      <w:r w:rsidRPr="003A022B">
        <w:rPr>
          <w:color w:val="000000"/>
          <w:sz w:val="28"/>
          <w:szCs w:val="28"/>
        </w:rPr>
        <w:t>Поддорском</w:t>
      </w:r>
      <w:proofErr w:type="spellEnd"/>
      <w:r w:rsidRPr="003A022B">
        <w:rPr>
          <w:color w:val="000000"/>
          <w:sz w:val="28"/>
          <w:szCs w:val="28"/>
        </w:rPr>
        <w:t xml:space="preserve"> муниципальном районе 23, в </w:t>
      </w:r>
      <w:proofErr w:type="spellStart"/>
      <w:r w:rsidRPr="003A022B">
        <w:rPr>
          <w:color w:val="000000"/>
          <w:sz w:val="28"/>
          <w:szCs w:val="28"/>
        </w:rPr>
        <w:t>Белебелковском</w:t>
      </w:r>
      <w:proofErr w:type="spellEnd"/>
      <w:r w:rsidRPr="003A022B">
        <w:rPr>
          <w:color w:val="000000"/>
          <w:sz w:val="28"/>
          <w:szCs w:val="28"/>
        </w:rPr>
        <w:t xml:space="preserve"> сельском поселении - 13, в </w:t>
      </w:r>
      <w:proofErr w:type="spellStart"/>
      <w:r w:rsidRPr="003A022B">
        <w:rPr>
          <w:color w:val="000000"/>
          <w:sz w:val="28"/>
          <w:szCs w:val="28"/>
        </w:rPr>
        <w:t>Поддорском</w:t>
      </w:r>
      <w:proofErr w:type="spellEnd"/>
      <w:r w:rsidRPr="003A022B">
        <w:rPr>
          <w:color w:val="000000"/>
          <w:sz w:val="28"/>
          <w:szCs w:val="28"/>
        </w:rPr>
        <w:t xml:space="preserve"> поселении – 10, в </w:t>
      </w:r>
      <w:proofErr w:type="spellStart"/>
      <w:r w:rsidRPr="003A022B">
        <w:rPr>
          <w:color w:val="000000"/>
          <w:sz w:val="28"/>
          <w:szCs w:val="28"/>
        </w:rPr>
        <w:t>Селеевском</w:t>
      </w:r>
      <w:proofErr w:type="spellEnd"/>
      <w:r w:rsidRPr="003A022B">
        <w:rPr>
          <w:color w:val="000000"/>
          <w:sz w:val="28"/>
          <w:szCs w:val="28"/>
        </w:rPr>
        <w:t xml:space="preserve"> - 8 программ. При утвержденном плане по муниципальным программам 233 496,5 тыс. руб., освоено 229 612,5тыс. рублей или 98,3%.</w:t>
      </w:r>
    </w:p>
    <w:p w:rsidR="00190D10" w:rsidRPr="003A022B" w:rsidRDefault="00190D10" w:rsidP="003A022B">
      <w:pPr>
        <w:ind w:firstLine="567"/>
        <w:jc w:val="both"/>
        <w:rPr>
          <w:color w:val="000000"/>
          <w:sz w:val="28"/>
          <w:szCs w:val="28"/>
        </w:rPr>
      </w:pPr>
      <w:r w:rsidRPr="003A022B">
        <w:rPr>
          <w:color w:val="000000"/>
          <w:sz w:val="28"/>
          <w:szCs w:val="28"/>
        </w:rPr>
        <w:t>В 2023 году район принимал участие в реализации 12 государственных программ, что позволило привлечь в бюджет района из федерального и областного бюджетов более 77,6 млн. рублей.</w:t>
      </w:r>
    </w:p>
    <w:p w:rsidR="00190D10" w:rsidRPr="003A022B" w:rsidRDefault="00190D10" w:rsidP="003A022B">
      <w:pPr>
        <w:ind w:firstLine="567"/>
        <w:jc w:val="both"/>
        <w:rPr>
          <w:color w:val="000000"/>
          <w:sz w:val="28"/>
          <w:szCs w:val="28"/>
        </w:rPr>
      </w:pPr>
      <w:r w:rsidRPr="003A022B">
        <w:rPr>
          <w:color w:val="000000"/>
          <w:sz w:val="28"/>
          <w:szCs w:val="28"/>
        </w:rPr>
        <w:t>В 2023 году район принимал участие в реализации 4 федеральных проектах, в которых освоено 1 364,7 тыс. рублей.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color w:val="000000"/>
          <w:sz w:val="28"/>
          <w:szCs w:val="28"/>
        </w:rPr>
        <w:t>Было обеспечено своевременное финансирование всех публичных обязательств.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На 01.01.2024 года отсутствует просроченная кредиторская задолженность.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Обеспечено выполнение целевых показателей по увеличению оплаты труда отдельных категорий работников согласно Указам Президента Российской Федерации.</w:t>
      </w:r>
    </w:p>
    <w:p w:rsidR="00190D10" w:rsidRPr="003A022B" w:rsidRDefault="00190D10" w:rsidP="003A02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 xml:space="preserve">        Между правительством Новгородской области и Администрацией района 03 апреля 2023 года было заключено Соглашение об осуществлении мер, направленных на социально-экономическое развитие Поддорского муниципального района Новгородской области, которым предусмотрен ряд обязательств муниципального района. Почти все принятые обязательства </w:t>
      </w:r>
      <w:r w:rsidRPr="003A022B">
        <w:rPr>
          <w:sz w:val="28"/>
          <w:szCs w:val="28"/>
        </w:rPr>
        <w:lastRenderedPageBreak/>
        <w:t>выполнены.</w:t>
      </w: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  <w:r w:rsidRPr="003A022B">
        <w:rPr>
          <w:sz w:val="28"/>
          <w:szCs w:val="28"/>
        </w:rPr>
        <w:t>В дальнейшем наша работа будет направлена на исполнение всех, предусмотренных Соглашением обязательств, и реализацию мер, направленных на социально-экономическое развитие района в целом.</w:t>
      </w:r>
    </w:p>
    <w:p w:rsidR="00190D10" w:rsidRPr="003A022B" w:rsidRDefault="00190D10" w:rsidP="003A02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0D10" w:rsidRPr="003A022B" w:rsidRDefault="00190D10" w:rsidP="003A022B">
      <w:pPr>
        <w:ind w:firstLine="567"/>
        <w:jc w:val="both"/>
        <w:rPr>
          <w:sz w:val="28"/>
          <w:szCs w:val="28"/>
        </w:rPr>
      </w:pPr>
    </w:p>
    <w:p w:rsidR="008562C8" w:rsidRPr="003A022B" w:rsidRDefault="008562C8" w:rsidP="003A022B">
      <w:pPr>
        <w:suppressAutoHyphens/>
        <w:ind w:firstLine="737"/>
        <w:jc w:val="center"/>
        <w:rPr>
          <w:sz w:val="28"/>
          <w:szCs w:val="28"/>
        </w:rPr>
      </w:pPr>
    </w:p>
    <w:sectPr w:rsidR="008562C8" w:rsidRPr="003A022B" w:rsidSect="003A0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3D" w:rsidRDefault="00E9393D" w:rsidP="00225827">
      <w:r>
        <w:separator/>
      </w:r>
    </w:p>
  </w:endnote>
  <w:endnote w:type="continuationSeparator" w:id="0">
    <w:p w:rsidR="00E9393D" w:rsidRDefault="00E9393D" w:rsidP="002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7816B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7816B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7816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3D" w:rsidRDefault="00E9393D" w:rsidP="00225827">
      <w:r>
        <w:separator/>
      </w:r>
    </w:p>
  </w:footnote>
  <w:footnote w:type="continuationSeparator" w:id="0">
    <w:p w:rsidR="00E9393D" w:rsidRDefault="00E9393D" w:rsidP="0022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7816B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A737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9D9">
      <w:rPr>
        <w:noProof/>
      </w:rPr>
      <w:t>14</w:t>
    </w:r>
    <w:r>
      <w:rPr>
        <w:noProof/>
      </w:rPr>
      <w:fldChar w:fldCharType="end"/>
    </w:r>
  </w:p>
  <w:p w:rsidR="007816B7" w:rsidRDefault="007816B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B7" w:rsidRDefault="00A737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9D9">
      <w:rPr>
        <w:noProof/>
      </w:rPr>
      <w:t>1</w:t>
    </w:r>
    <w:r>
      <w:rPr>
        <w:noProof/>
      </w:rPr>
      <w:fldChar w:fldCharType="end"/>
    </w:r>
  </w:p>
  <w:p w:rsidR="007816B7" w:rsidRDefault="007816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6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2" w15:restartNumberingAfterBreak="0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9" w15:restartNumberingAfterBreak="0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0"/>
    <w:lvlOverride w:ilvl="0">
      <w:startOverride w:val="3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16"/>
  </w:num>
  <w:num w:numId="11">
    <w:abstractNumId w:val="5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22"/>
  </w:num>
  <w:num w:numId="17">
    <w:abstractNumId w:val="9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23A8"/>
    <w:rsid w:val="00054A8D"/>
    <w:rsid w:val="00056796"/>
    <w:rsid w:val="00065C99"/>
    <w:rsid w:val="00070F9D"/>
    <w:rsid w:val="00080DD5"/>
    <w:rsid w:val="0008268B"/>
    <w:rsid w:val="00082FF1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A472D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205D9"/>
    <w:rsid w:val="00122BAC"/>
    <w:rsid w:val="00124D0B"/>
    <w:rsid w:val="00127F6C"/>
    <w:rsid w:val="001315DD"/>
    <w:rsid w:val="0013254F"/>
    <w:rsid w:val="0013327A"/>
    <w:rsid w:val="00133C6C"/>
    <w:rsid w:val="0013461E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90D10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4594F"/>
    <w:rsid w:val="00260309"/>
    <w:rsid w:val="00262CD3"/>
    <w:rsid w:val="00274260"/>
    <w:rsid w:val="002756D1"/>
    <w:rsid w:val="002811F9"/>
    <w:rsid w:val="002813D2"/>
    <w:rsid w:val="002A1D51"/>
    <w:rsid w:val="002A445E"/>
    <w:rsid w:val="002A65A3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E79EA"/>
    <w:rsid w:val="002F0701"/>
    <w:rsid w:val="002F3828"/>
    <w:rsid w:val="0030229D"/>
    <w:rsid w:val="003025BE"/>
    <w:rsid w:val="00305115"/>
    <w:rsid w:val="0031234F"/>
    <w:rsid w:val="003134C7"/>
    <w:rsid w:val="0031752D"/>
    <w:rsid w:val="00317653"/>
    <w:rsid w:val="00322510"/>
    <w:rsid w:val="00325B78"/>
    <w:rsid w:val="00336969"/>
    <w:rsid w:val="00347FF1"/>
    <w:rsid w:val="00351B2A"/>
    <w:rsid w:val="00354ACB"/>
    <w:rsid w:val="00354B5A"/>
    <w:rsid w:val="00360B4E"/>
    <w:rsid w:val="003617EC"/>
    <w:rsid w:val="00366E46"/>
    <w:rsid w:val="0038064B"/>
    <w:rsid w:val="003848DE"/>
    <w:rsid w:val="00394161"/>
    <w:rsid w:val="00395705"/>
    <w:rsid w:val="00397A27"/>
    <w:rsid w:val="003A022B"/>
    <w:rsid w:val="003A6338"/>
    <w:rsid w:val="003B1B73"/>
    <w:rsid w:val="003C6879"/>
    <w:rsid w:val="003C6CF9"/>
    <w:rsid w:val="003D27DE"/>
    <w:rsid w:val="003D2DBC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A8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1B1C"/>
    <w:rsid w:val="004F52CC"/>
    <w:rsid w:val="004F62FD"/>
    <w:rsid w:val="00502DB2"/>
    <w:rsid w:val="005034DC"/>
    <w:rsid w:val="00507CC4"/>
    <w:rsid w:val="00512F64"/>
    <w:rsid w:val="00515F65"/>
    <w:rsid w:val="00517EAD"/>
    <w:rsid w:val="00520E51"/>
    <w:rsid w:val="00522A15"/>
    <w:rsid w:val="00525E6F"/>
    <w:rsid w:val="00527072"/>
    <w:rsid w:val="00530689"/>
    <w:rsid w:val="005314E6"/>
    <w:rsid w:val="00531F76"/>
    <w:rsid w:val="00534755"/>
    <w:rsid w:val="005373A3"/>
    <w:rsid w:val="00550954"/>
    <w:rsid w:val="00553926"/>
    <w:rsid w:val="00555823"/>
    <w:rsid w:val="00560176"/>
    <w:rsid w:val="00560372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210C"/>
    <w:rsid w:val="005C3285"/>
    <w:rsid w:val="005C525D"/>
    <w:rsid w:val="005C6480"/>
    <w:rsid w:val="005D0AB4"/>
    <w:rsid w:val="005D3D1A"/>
    <w:rsid w:val="005D4285"/>
    <w:rsid w:val="005E1B06"/>
    <w:rsid w:val="005E4A3E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369D9"/>
    <w:rsid w:val="006411C1"/>
    <w:rsid w:val="0064430E"/>
    <w:rsid w:val="0064599A"/>
    <w:rsid w:val="00647F57"/>
    <w:rsid w:val="00654A58"/>
    <w:rsid w:val="0065789A"/>
    <w:rsid w:val="006609F5"/>
    <w:rsid w:val="00661007"/>
    <w:rsid w:val="006816BB"/>
    <w:rsid w:val="006837E3"/>
    <w:rsid w:val="006864E7"/>
    <w:rsid w:val="006923C7"/>
    <w:rsid w:val="00693392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1D0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64B6E"/>
    <w:rsid w:val="007712F0"/>
    <w:rsid w:val="007816B7"/>
    <w:rsid w:val="00787E3C"/>
    <w:rsid w:val="0079406C"/>
    <w:rsid w:val="007A0706"/>
    <w:rsid w:val="007B4A28"/>
    <w:rsid w:val="007B6471"/>
    <w:rsid w:val="007C0B19"/>
    <w:rsid w:val="007C119D"/>
    <w:rsid w:val="007C153E"/>
    <w:rsid w:val="007E1C63"/>
    <w:rsid w:val="007E2B34"/>
    <w:rsid w:val="007E3CBC"/>
    <w:rsid w:val="007F135C"/>
    <w:rsid w:val="008022D1"/>
    <w:rsid w:val="00805526"/>
    <w:rsid w:val="00812BBB"/>
    <w:rsid w:val="00813F8F"/>
    <w:rsid w:val="00815D96"/>
    <w:rsid w:val="00816F05"/>
    <w:rsid w:val="00820234"/>
    <w:rsid w:val="008229D5"/>
    <w:rsid w:val="00822DE0"/>
    <w:rsid w:val="00824946"/>
    <w:rsid w:val="00832990"/>
    <w:rsid w:val="00835926"/>
    <w:rsid w:val="00837659"/>
    <w:rsid w:val="00840E8D"/>
    <w:rsid w:val="00844E09"/>
    <w:rsid w:val="008562C8"/>
    <w:rsid w:val="0085789D"/>
    <w:rsid w:val="00862A7A"/>
    <w:rsid w:val="008633C3"/>
    <w:rsid w:val="0086587C"/>
    <w:rsid w:val="0087311B"/>
    <w:rsid w:val="00875A34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A49"/>
    <w:rsid w:val="008D0C3E"/>
    <w:rsid w:val="008D55D7"/>
    <w:rsid w:val="008E1E01"/>
    <w:rsid w:val="008E23CA"/>
    <w:rsid w:val="008E48AA"/>
    <w:rsid w:val="008E6533"/>
    <w:rsid w:val="008F280C"/>
    <w:rsid w:val="008F4FBA"/>
    <w:rsid w:val="00900507"/>
    <w:rsid w:val="00901778"/>
    <w:rsid w:val="00904578"/>
    <w:rsid w:val="009144C8"/>
    <w:rsid w:val="009159CE"/>
    <w:rsid w:val="00917E45"/>
    <w:rsid w:val="00921D8B"/>
    <w:rsid w:val="0092590D"/>
    <w:rsid w:val="00925998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697E"/>
    <w:rsid w:val="00957129"/>
    <w:rsid w:val="00961575"/>
    <w:rsid w:val="00966190"/>
    <w:rsid w:val="009707B8"/>
    <w:rsid w:val="009729FC"/>
    <w:rsid w:val="00980DCD"/>
    <w:rsid w:val="00981B1E"/>
    <w:rsid w:val="0098239A"/>
    <w:rsid w:val="00985FDE"/>
    <w:rsid w:val="009863D5"/>
    <w:rsid w:val="0098654E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7A3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6116"/>
    <w:rsid w:val="00B07682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20AC"/>
    <w:rsid w:val="00B538C5"/>
    <w:rsid w:val="00B57B09"/>
    <w:rsid w:val="00B60D2D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998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45754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9527D"/>
    <w:rsid w:val="00CA1025"/>
    <w:rsid w:val="00CA1839"/>
    <w:rsid w:val="00CB3AF7"/>
    <w:rsid w:val="00CC544E"/>
    <w:rsid w:val="00CC5A7E"/>
    <w:rsid w:val="00CD3865"/>
    <w:rsid w:val="00CD3905"/>
    <w:rsid w:val="00CD49B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4632"/>
    <w:rsid w:val="00D45A5C"/>
    <w:rsid w:val="00D45EFF"/>
    <w:rsid w:val="00D45F70"/>
    <w:rsid w:val="00D46AD4"/>
    <w:rsid w:val="00D54ADE"/>
    <w:rsid w:val="00D56901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0BD2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48B4"/>
    <w:rsid w:val="00E16CC6"/>
    <w:rsid w:val="00E20466"/>
    <w:rsid w:val="00E23426"/>
    <w:rsid w:val="00E23AFF"/>
    <w:rsid w:val="00E25F15"/>
    <w:rsid w:val="00E27F40"/>
    <w:rsid w:val="00E32E2D"/>
    <w:rsid w:val="00E50473"/>
    <w:rsid w:val="00E52522"/>
    <w:rsid w:val="00E54D77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393D"/>
    <w:rsid w:val="00E9577D"/>
    <w:rsid w:val="00E9649E"/>
    <w:rsid w:val="00E968C4"/>
    <w:rsid w:val="00EA1599"/>
    <w:rsid w:val="00EA7175"/>
    <w:rsid w:val="00EA7E8A"/>
    <w:rsid w:val="00EB40EF"/>
    <w:rsid w:val="00EB6204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1A1"/>
    <w:rsid w:val="00F55334"/>
    <w:rsid w:val="00F63ABC"/>
    <w:rsid w:val="00F64A67"/>
    <w:rsid w:val="00F64E85"/>
    <w:rsid w:val="00F70F24"/>
    <w:rsid w:val="00F7176A"/>
    <w:rsid w:val="00F719AA"/>
    <w:rsid w:val="00F74E27"/>
    <w:rsid w:val="00F7727A"/>
    <w:rsid w:val="00F8334D"/>
    <w:rsid w:val="00F84EBB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0379EE-B1DC-45FF-A633-146E9CF4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uiPriority w:val="99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character" w:customStyle="1" w:styleId="FontStyle69">
    <w:name w:val="Font Style69"/>
    <w:basedOn w:val="a0"/>
    <w:uiPriority w:val="99"/>
    <w:rsid w:val="00921D8B"/>
    <w:rPr>
      <w:rFonts w:ascii="Times New Roman" w:hAnsi="Times New Roman" w:cs="Times New Roman"/>
      <w:sz w:val="26"/>
      <w:szCs w:val="26"/>
    </w:rPr>
  </w:style>
  <w:style w:type="character" w:customStyle="1" w:styleId="33">
    <w:name w:val="Основной текст (3)_"/>
    <w:link w:val="34"/>
    <w:rsid w:val="00921D8B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21D8B"/>
    <w:pPr>
      <w:widowControl w:val="0"/>
      <w:shd w:val="clear" w:color="auto" w:fill="FFFFFF"/>
      <w:spacing w:line="48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nee_predprinimatelmzstv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9774-9283-4AE9-ADF4-EB89323F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2022-03-16T06:37:00Z</cp:lastPrinted>
  <dcterms:created xsi:type="dcterms:W3CDTF">2024-02-09T09:21:00Z</dcterms:created>
  <dcterms:modified xsi:type="dcterms:W3CDTF">2024-02-09T09:21:00Z</dcterms:modified>
</cp:coreProperties>
</file>