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36" w:rsidRDefault="00391B36" w:rsidP="00391B36">
      <w:pPr>
        <w:jc w:val="center"/>
      </w:pPr>
      <w:r>
        <w:rPr>
          <w:noProof/>
        </w:rPr>
        <w:t>Проект</w:t>
      </w:r>
    </w:p>
    <w:p w:rsidR="00391B36" w:rsidRDefault="00391B36" w:rsidP="00391B36">
      <w:pPr>
        <w:pStyle w:val="1"/>
        <w:spacing w:line="240" w:lineRule="exact"/>
        <w:rPr>
          <w:b/>
          <w:bCs/>
        </w:rPr>
      </w:pPr>
      <w:r>
        <w:rPr>
          <w:b/>
          <w:bCs/>
        </w:rPr>
        <w:t>Российская Федерация</w:t>
      </w:r>
    </w:p>
    <w:p w:rsidR="00391B36" w:rsidRDefault="00391B36" w:rsidP="00391B36">
      <w:pPr>
        <w:pStyle w:val="1"/>
        <w:spacing w:line="240" w:lineRule="exact"/>
        <w:rPr>
          <w:b/>
          <w:bCs/>
        </w:rPr>
      </w:pPr>
      <w:r>
        <w:rPr>
          <w:b/>
          <w:bCs/>
        </w:rPr>
        <w:t>Новгородская область</w:t>
      </w:r>
    </w:p>
    <w:p w:rsidR="00391B36" w:rsidRDefault="00391B36" w:rsidP="00391B36">
      <w:pPr>
        <w:pStyle w:val="2"/>
        <w:spacing w:line="240" w:lineRule="auto"/>
        <w:jc w:val="center"/>
      </w:pPr>
    </w:p>
    <w:p w:rsidR="00391B36" w:rsidRDefault="00391B36" w:rsidP="00391B36">
      <w:pPr>
        <w:pStyle w:val="2"/>
        <w:spacing w:line="240" w:lineRule="auto"/>
        <w:jc w:val="center"/>
      </w:pPr>
      <w:r>
        <w:t>АДМИНИСТРАЦИЯ ПОДДОРСКОГО МУНИЦИПАЛЬНОГО РАЙОНА</w:t>
      </w:r>
    </w:p>
    <w:p w:rsidR="00391B36" w:rsidRPr="004A339F" w:rsidRDefault="00391B36" w:rsidP="00391B36"/>
    <w:p w:rsidR="00391B36" w:rsidRPr="004A339F" w:rsidRDefault="00391B36" w:rsidP="00391B36">
      <w:pPr>
        <w:pStyle w:val="6"/>
        <w:rPr>
          <w:sz w:val="32"/>
          <w:szCs w:val="32"/>
        </w:rPr>
      </w:pPr>
      <w:r w:rsidRPr="004A339F">
        <w:rPr>
          <w:sz w:val="32"/>
          <w:szCs w:val="32"/>
        </w:rPr>
        <w:t>П О С Т А Н О В Л Е Н И Е</w:t>
      </w:r>
    </w:p>
    <w:p w:rsidR="00391B36" w:rsidRPr="00BB7867" w:rsidRDefault="00391B36" w:rsidP="00391B36">
      <w:pPr>
        <w:spacing w:line="240" w:lineRule="exact"/>
        <w:jc w:val="center"/>
        <w:rPr>
          <w:sz w:val="28"/>
          <w:lang w:val="en-US"/>
        </w:rPr>
      </w:pPr>
      <w:r>
        <w:rPr>
          <w:sz w:val="28"/>
        </w:rPr>
        <w:t xml:space="preserve">от </w:t>
      </w:r>
      <w:bookmarkStart w:id="0" w:name="дата2"/>
      <w:bookmarkEnd w:id="0"/>
      <w:r>
        <w:rPr>
          <w:sz w:val="28"/>
          <w:lang w:val="en-US"/>
        </w:rPr>
        <w:t xml:space="preserve"> </w:t>
      </w:r>
      <w:r>
        <w:rPr>
          <w:sz w:val="28"/>
        </w:rPr>
        <w:t xml:space="preserve">№ </w:t>
      </w:r>
      <w:bookmarkStart w:id="1" w:name="номер2"/>
      <w:bookmarkEnd w:id="1"/>
    </w:p>
    <w:p w:rsidR="00391B36" w:rsidRDefault="00391B36" w:rsidP="00391B36">
      <w:pPr>
        <w:spacing w:line="240" w:lineRule="exact"/>
        <w:jc w:val="center"/>
        <w:rPr>
          <w:sz w:val="28"/>
        </w:rPr>
      </w:pPr>
      <w:r>
        <w:rPr>
          <w:sz w:val="28"/>
        </w:rPr>
        <w:t>с.Поддорье</w:t>
      </w:r>
    </w:p>
    <w:p w:rsidR="00391B36" w:rsidRPr="00774C26" w:rsidRDefault="00391B36" w:rsidP="00391B36">
      <w:pPr>
        <w:spacing w:line="240" w:lineRule="exact"/>
        <w:jc w:val="both"/>
        <w:rPr>
          <w:sz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tblGrid>
      <w:tr w:rsidR="00391B36" w:rsidTr="00764BD7">
        <w:trPr>
          <w:cantSplit/>
          <w:trHeight w:val="301"/>
        </w:trPr>
        <w:tc>
          <w:tcPr>
            <w:tcW w:w="9923" w:type="dxa"/>
            <w:tcBorders>
              <w:top w:val="nil"/>
              <w:left w:val="nil"/>
              <w:bottom w:val="nil"/>
              <w:right w:val="nil"/>
            </w:tcBorders>
          </w:tcPr>
          <w:p w:rsidR="00391B36" w:rsidRPr="00A91845" w:rsidRDefault="000A2897" w:rsidP="009B380A">
            <w:pPr>
              <w:spacing w:line="240" w:lineRule="exact"/>
              <w:jc w:val="center"/>
              <w:rPr>
                <w:b/>
                <w:sz w:val="28"/>
                <w:szCs w:val="28"/>
              </w:rPr>
            </w:pPr>
            <w:r w:rsidRPr="00194789">
              <w:rPr>
                <w:b/>
                <w:sz w:val="28"/>
                <w:szCs w:val="28"/>
              </w:rPr>
              <w:t>О муниципальной программе</w:t>
            </w:r>
            <w:r>
              <w:rPr>
                <w:b/>
                <w:sz w:val="28"/>
                <w:szCs w:val="28"/>
              </w:rPr>
              <w:t xml:space="preserve"> Поддорского муниципального района</w:t>
            </w:r>
            <w:r w:rsidRPr="00194789">
              <w:rPr>
                <w:b/>
                <w:sz w:val="28"/>
                <w:szCs w:val="28"/>
              </w:rPr>
              <w:t xml:space="preserve"> «Градостроительная политика  на территории Поддорского муниципального рай</w:t>
            </w:r>
            <w:r>
              <w:rPr>
                <w:b/>
                <w:sz w:val="28"/>
                <w:szCs w:val="28"/>
              </w:rPr>
              <w:t>она</w:t>
            </w:r>
            <w:r w:rsidR="00AA327E">
              <w:rPr>
                <w:b/>
                <w:sz w:val="28"/>
                <w:szCs w:val="28"/>
              </w:rPr>
              <w:t>»</w:t>
            </w:r>
          </w:p>
        </w:tc>
      </w:tr>
    </w:tbl>
    <w:p w:rsidR="00391B36" w:rsidRDefault="00391B36" w:rsidP="00391B36">
      <w:pPr>
        <w:keepNext/>
        <w:tabs>
          <w:tab w:val="left" w:pos="709"/>
        </w:tabs>
        <w:suppressAutoHyphens/>
        <w:jc w:val="both"/>
        <w:rPr>
          <w:b/>
          <w:bCs/>
          <w:sz w:val="28"/>
          <w:szCs w:val="28"/>
        </w:rPr>
      </w:pPr>
      <w:r>
        <w:rPr>
          <w:sz w:val="28"/>
          <w:szCs w:val="28"/>
        </w:rPr>
        <w:t xml:space="preserve">     </w:t>
      </w:r>
    </w:p>
    <w:p w:rsidR="00391B36" w:rsidRPr="00A06998" w:rsidRDefault="00391B36" w:rsidP="00391B36">
      <w:pPr>
        <w:ind w:firstLine="709"/>
        <w:jc w:val="both"/>
        <w:rPr>
          <w:sz w:val="28"/>
          <w:szCs w:val="28"/>
        </w:rPr>
      </w:pPr>
    </w:p>
    <w:p w:rsidR="000A2897" w:rsidRDefault="000A2897" w:rsidP="000A2897">
      <w:pPr>
        <w:ind w:firstLine="708"/>
        <w:jc w:val="both"/>
        <w:rPr>
          <w:sz w:val="28"/>
          <w:szCs w:val="28"/>
        </w:rPr>
      </w:pPr>
      <w:r w:rsidRPr="00DC63D8">
        <w:rPr>
          <w:sz w:val="28"/>
          <w:szCs w:val="28"/>
        </w:rPr>
        <w:t>В соответствии со стать</w:t>
      </w:r>
      <w:r>
        <w:rPr>
          <w:sz w:val="28"/>
          <w:szCs w:val="28"/>
        </w:rPr>
        <w:t>ями</w:t>
      </w:r>
      <w:r w:rsidRPr="00DC63D8">
        <w:rPr>
          <w:sz w:val="28"/>
          <w:szCs w:val="28"/>
        </w:rPr>
        <w:t xml:space="preserve"> </w:t>
      </w:r>
      <w:r>
        <w:rPr>
          <w:sz w:val="28"/>
          <w:szCs w:val="28"/>
        </w:rPr>
        <w:t>8, 20</w:t>
      </w:r>
      <w:r w:rsidRPr="00DC63D8">
        <w:rPr>
          <w:sz w:val="28"/>
          <w:szCs w:val="28"/>
        </w:rPr>
        <w:t xml:space="preserve"> Градостроительного кодекса Р</w:t>
      </w:r>
      <w:r>
        <w:rPr>
          <w:sz w:val="28"/>
          <w:szCs w:val="28"/>
        </w:rPr>
        <w:t>оссийской Федерации, пунктом 15 части 1 статьи 15 Федерального закона от 06 октября 2003 года № 131-ФЗ «Об общих принципах организации местного самоуправления в Российской Федерации»</w:t>
      </w:r>
      <w:r w:rsidRPr="00DC63D8">
        <w:rPr>
          <w:sz w:val="28"/>
          <w:szCs w:val="28"/>
        </w:rPr>
        <w:t xml:space="preserve"> и Уставом </w:t>
      </w:r>
      <w:r>
        <w:rPr>
          <w:sz w:val="28"/>
          <w:szCs w:val="28"/>
        </w:rPr>
        <w:t>Поддорского муниципального района</w:t>
      </w:r>
      <w:r w:rsidRPr="00DC63D8">
        <w:rPr>
          <w:sz w:val="28"/>
          <w:szCs w:val="28"/>
        </w:rPr>
        <w:t xml:space="preserve"> </w:t>
      </w:r>
      <w:r w:rsidRPr="00B71C8C">
        <w:rPr>
          <w:sz w:val="28"/>
          <w:szCs w:val="28"/>
        </w:rPr>
        <w:t xml:space="preserve">Администрация муниципального района  </w:t>
      </w:r>
      <w:r w:rsidRPr="00B71C8C">
        <w:rPr>
          <w:b/>
          <w:sz w:val="28"/>
          <w:szCs w:val="28"/>
        </w:rPr>
        <w:t>ПОСТАНОВЛЯЕТ:</w:t>
      </w:r>
    </w:p>
    <w:p w:rsidR="000A2897" w:rsidRPr="00B71C8C" w:rsidRDefault="000A2897" w:rsidP="000A2897">
      <w:pPr>
        <w:ind w:firstLine="708"/>
        <w:jc w:val="both"/>
        <w:rPr>
          <w:sz w:val="28"/>
          <w:szCs w:val="28"/>
        </w:rPr>
      </w:pPr>
      <w:r w:rsidRPr="00B71C8C">
        <w:rPr>
          <w:sz w:val="28"/>
          <w:szCs w:val="28"/>
        </w:rPr>
        <w:t xml:space="preserve">1. Утвердить прилагаемую муниципальную программу </w:t>
      </w:r>
      <w:r>
        <w:rPr>
          <w:sz w:val="28"/>
          <w:szCs w:val="28"/>
        </w:rPr>
        <w:t xml:space="preserve">Поддорского муниципального района </w:t>
      </w:r>
      <w:r w:rsidRPr="00C740EB">
        <w:rPr>
          <w:sz w:val="28"/>
          <w:szCs w:val="28"/>
        </w:rPr>
        <w:t>«</w:t>
      </w:r>
      <w:r>
        <w:rPr>
          <w:sz w:val="28"/>
          <w:szCs w:val="28"/>
        </w:rPr>
        <w:t>Градостроительная политика</w:t>
      </w:r>
      <w:r w:rsidRPr="00C740EB">
        <w:rPr>
          <w:sz w:val="28"/>
          <w:szCs w:val="28"/>
        </w:rPr>
        <w:t xml:space="preserve">  на территории Поддорского муниципального района</w:t>
      </w:r>
      <w:r w:rsidR="00AA327E">
        <w:rPr>
          <w:sz w:val="28"/>
          <w:szCs w:val="28"/>
        </w:rPr>
        <w:t>»</w:t>
      </w:r>
      <w:r>
        <w:rPr>
          <w:sz w:val="28"/>
          <w:szCs w:val="28"/>
        </w:rPr>
        <w:t xml:space="preserve">  </w:t>
      </w:r>
      <w:r w:rsidRPr="00B71C8C">
        <w:rPr>
          <w:sz w:val="28"/>
          <w:szCs w:val="28"/>
        </w:rPr>
        <w:t>(далее –</w:t>
      </w:r>
      <w:r>
        <w:rPr>
          <w:sz w:val="28"/>
          <w:szCs w:val="28"/>
        </w:rPr>
        <w:t xml:space="preserve"> </w:t>
      </w:r>
      <w:r w:rsidRPr="00B71C8C">
        <w:rPr>
          <w:sz w:val="28"/>
          <w:szCs w:val="28"/>
        </w:rPr>
        <w:t>Программа).</w:t>
      </w:r>
    </w:p>
    <w:p w:rsidR="000A2897" w:rsidRPr="00B71C8C" w:rsidRDefault="000A2897" w:rsidP="000A2897">
      <w:pPr>
        <w:ind w:firstLine="709"/>
        <w:jc w:val="both"/>
        <w:rPr>
          <w:sz w:val="28"/>
          <w:szCs w:val="28"/>
        </w:rPr>
      </w:pPr>
      <w:r w:rsidRPr="00B71C8C">
        <w:rPr>
          <w:sz w:val="28"/>
          <w:szCs w:val="28"/>
        </w:rPr>
        <w:t xml:space="preserve">2. Контроль за исполнением постановления возложить на </w:t>
      </w:r>
      <w:r>
        <w:rPr>
          <w:sz w:val="28"/>
          <w:szCs w:val="28"/>
        </w:rPr>
        <w:t xml:space="preserve">первого </w:t>
      </w:r>
      <w:r w:rsidRPr="00B71C8C">
        <w:rPr>
          <w:sz w:val="28"/>
          <w:szCs w:val="28"/>
        </w:rPr>
        <w:t xml:space="preserve">заместителя Главы </w:t>
      </w:r>
      <w:r>
        <w:rPr>
          <w:sz w:val="28"/>
          <w:szCs w:val="28"/>
        </w:rPr>
        <w:t>а</w:t>
      </w:r>
      <w:r w:rsidRPr="00B71C8C">
        <w:rPr>
          <w:sz w:val="28"/>
          <w:szCs w:val="28"/>
        </w:rPr>
        <w:t xml:space="preserve">дминистрация муниципального района  </w:t>
      </w:r>
      <w:r w:rsidR="00D63CC3">
        <w:rPr>
          <w:sz w:val="28"/>
          <w:szCs w:val="28"/>
        </w:rPr>
        <w:t>С</w:t>
      </w:r>
      <w:r w:rsidRPr="00B71C8C">
        <w:rPr>
          <w:sz w:val="28"/>
          <w:szCs w:val="28"/>
        </w:rPr>
        <w:t>.</w:t>
      </w:r>
      <w:r w:rsidR="00D63CC3">
        <w:rPr>
          <w:sz w:val="28"/>
          <w:szCs w:val="28"/>
        </w:rPr>
        <w:t>Н</w:t>
      </w:r>
      <w:r w:rsidRPr="00B71C8C">
        <w:rPr>
          <w:sz w:val="28"/>
          <w:szCs w:val="28"/>
        </w:rPr>
        <w:t>.</w:t>
      </w:r>
      <w:r>
        <w:rPr>
          <w:sz w:val="28"/>
          <w:szCs w:val="28"/>
        </w:rPr>
        <w:t xml:space="preserve"> П</w:t>
      </w:r>
      <w:r w:rsidR="00D63CC3">
        <w:rPr>
          <w:sz w:val="28"/>
          <w:szCs w:val="28"/>
        </w:rPr>
        <w:t>етрова</w:t>
      </w:r>
      <w:r w:rsidRPr="00B71C8C">
        <w:rPr>
          <w:sz w:val="28"/>
          <w:szCs w:val="28"/>
        </w:rPr>
        <w:t>.</w:t>
      </w:r>
    </w:p>
    <w:p w:rsidR="000A2897" w:rsidRDefault="000A2897" w:rsidP="000A2897">
      <w:pPr>
        <w:ind w:firstLine="709"/>
        <w:jc w:val="both"/>
        <w:rPr>
          <w:sz w:val="28"/>
          <w:szCs w:val="28"/>
        </w:rPr>
      </w:pPr>
      <w:r w:rsidRPr="00B71C8C">
        <w:rPr>
          <w:sz w:val="28"/>
          <w:szCs w:val="28"/>
        </w:rPr>
        <w:t>3.Постановление вступает в силу с 1 января 20</w:t>
      </w:r>
      <w:r>
        <w:rPr>
          <w:sz w:val="28"/>
          <w:szCs w:val="28"/>
        </w:rPr>
        <w:t>2</w:t>
      </w:r>
      <w:r w:rsidRPr="00B71C8C">
        <w:rPr>
          <w:sz w:val="28"/>
          <w:szCs w:val="28"/>
        </w:rPr>
        <w:t>4 года.</w:t>
      </w:r>
    </w:p>
    <w:p w:rsidR="007E30F9" w:rsidRPr="00764BD7" w:rsidRDefault="003155DA" w:rsidP="007E30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E30F9" w:rsidRPr="00764BD7">
        <w:rPr>
          <w:rFonts w:ascii="Times New Roman" w:hAnsi="Times New Roman" w:cs="Times New Roman"/>
          <w:sz w:val="28"/>
          <w:szCs w:val="28"/>
        </w:rPr>
        <w:t>. Опубликовать постановление на официальном сайте Администрации муниципального района в информационно-телекоммуникационной сети «Интернет» (htt://адмподдоре.рф).</w:t>
      </w:r>
    </w:p>
    <w:p w:rsidR="00764BD7" w:rsidRDefault="00764BD7" w:rsidP="007E30F9">
      <w:pPr>
        <w:pStyle w:val="ConsPlusNormal"/>
        <w:ind w:firstLine="709"/>
        <w:jc w:val="both"/>
        <w:rPr>
          <w:rFonts w:ascii="Times New Roman" w:hAnsi="Times New Roman" w:cs="Times New Roman"/>
          <w:sz w:val="26"/>
          <w:szCs w:val="28"/>
        </w:rPr>
      </w:pPr>
    </w:p>
    <w:p w:rsidR="006A1F96" w:rsidRDefault="006A1F96" w:rsidP="006A1F96">
      <w:r>
        <w:t>Проект внесла и завизировала Трофимова Е.В.</w:t>
      </w:r>
    </w:p>
    <w:p w:rsidR="006A1F96" w:rsidRDefault="006A1F96" w:rsidP="006A1F96">
      <w:r>
        <w:t>Проект согласовали:</w:t>
      </w:r>
    </w:p>
    <w:p w:rsidR="006A1F96" w:rsidRDefault="006A1F96" w:rsidP="006A1F96">
      <w:r>
        <w:t>Глава муниципального района Е.В.Панина</w:t>
      </w:r>
    </w:p>
    <w:p w:rsidR="006A1F96" w:rsidRDefault="006A1F96" w:rsidP="006A1F96">
      <w:r>
        <w:t>Первый заместитель Главы Администрации муниципального района С.Н.Петров</w:t>
      </w: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764BD7" w:rsidRDefault="00764BD7" w:rsidP="007E30F9">
      <w:pPr>
        <w:pStyle w:val="ConsPlusNormal"/>
        <w:ind w:firstLine="709"/>
        <w:jc w:val="both"/>
        <w:rPr>
          <w:rFonts w:ascii="Times New Roman" w:hAnsi="Times New Roman" w:cs="Times New Roman"/>
          <w:sz w:val="26"/>
          <w:szCs w:val="28"/>
        </w:rPr>
      </w:pPr>
    </w:p>
    <w:p w:rsidR="00EC3EFB" w:rsidRDefault="00EC3EFB" w:rsidP="007E30F9">
      <w:pPr>
        <w:pStyle w:val="ConsPlusNormal"/>
        <w:ind w:firstLine="709"/>
        <w:jc w:val="both"/>
        <w:rPr>
          <w:rFonts w:ascii="Times New Roman" w:hAnsi="Times New Roman" w:cs="Times New Roman"/>
          <w:sz w:val="26"/>
          <w:szCs w:val="28"/>
        </w:rPr>
      </w:pPr>
    </w:p>
    <w:p w:rsidR="00EC3EFB" w:rsidRDefault="00EC3EFB" w:rsidP="003155DA">
      <w:pPr>
        <w:pStyle w:val="ConsPlusNormal"/>
        <w:ind w:firstLine="0"/>
        <w:jc w:val="both"/>
        <w:rPr>
          <w:rFonts w:ascii="Times New Roman" w:hAnsi="Times New Roman" w:cs="Times New Roman"/>
          <w:sz w:val="26"/>
          <w:szCs w:val="28"/>
        </w:rPr>
      </w:pPr>
    </w:p>
    <w:p w:rsidR="00764BD7" w:rsidRDefault="00764BD7" w:rsidP="006A1F96">
      <w:pPr>
        <w:pStyle w:val="ConsPlusNormal"/>
        <w:ind w:firstLine="0"/>
        <w:jc w:val="both"/>
        <w:rPr>
          <w:rFonts w:ascii="Times New Roman" w:hAnsi="Times New Roman" w:cs="Times New Roman"/>
          <w:sz w:val="26"/>
          <w:szCs w:val="28"/>
        </w:rPr>
      </w:pPr>
    </w:p>
    <w:p w:rsidR="00764BD7" w:rsidRPr="000F13AC" w:rsidRDefault="00764BD7" w:rsidP="00764BD7">
      <w:pPr>
        <w:jc w:val="center"/>
        <w:rPr>
          <w:sz w:val="28"/>
          <w:szCs w:val="28"/>
        </w:rPr>
      </w:pPr>
      <w:r w:rsidRPr="000F13AC">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w:t>
      </w:r>
      <w:r>
        <w:rPr>
          <w:sz w:val="28"/>
          <w:szCs w:val="28"/>
        </w:rPr>
        <w:t>»</w:t>
      </w:r>
    </w:p>
    <w:p w:rsidR="00764BD7" w:rsidRPr="000F13AC" w:rsidRDefault="00764BD7" w:rsidP="00764BD7">
      <w:pPr>
        <w:jc w:val="center"/>
        <w:rPr>
          <w:sz w:val="28"/>
          <w:szCs w:val="28"/>
        </w:rPr>
      </w:pPr>
    </w:p>
    <w:p w:rsidR="00764BD7" w:rsidRPr="000F13AC" w:rsidRDefault="00764BD7" w:rsidP="00764BD7">
      <w:pPr>
        <w:jc w:val="center"/>
        <w:rPr>
          <w:sz w:val="28"/>
          <w:szCs w:val="28"/>
        </w:rPr>
      </w:pPr>
      <w:r w:rsidRPr="000F13AC">
        <w:rPr>
          <w:sz w:val="28"/>
          <w:szCs w:val="28"/>
        </w:rPr>
        <w:t>Паспорт</w:t>
      </w:r>
    </w:p>
    <w:p w:rsidR="00764BD7" w:rsidRPr="000F13AC" w:rsidRDefault="00764BD7" w:rsidP="00764BD7">
      <w:pPr>
        <w:jc w:val="center"/>
        <w:rPr>
          <w:sz w:val="28"/>
          <w:szCs w:val="28"/>
        </w:rPr>
      </w:pPr>
      <w:r w:rsidRPr="000F13AC">
        <w:rPr>
          <w:sz w:val="28"/>
          <w:szCs w:val="28"/>
        </w:rPr>
        <w:t>муниципальной программы Поддорского муниципального района</w:t>
      </w:r>
    </w:p>
    <w:p w:rsidR="00764BD7" w:rsidRPr="000F13AC" w:rsidRDefault="00764BD7" w:rsidP="00764BD7">
      <w:pPr>
        <w:jc w:val="center"/>
        <w:rPr>
          <w:sz w:val="28"/>
          <w:szCs w:val="28"/>
        </w:rPr>
      </w:pPr>
      <w:r w:rsidRPr="000F13AC">
        <w:rPr>
          <w:sz w:val="28"/>
          <w:szCs w:val="28"/>
        </w:rPr>
        <w:t>«Градостроительная политика  на территории Поддорского муниципального района»</w:t>
      </w:r>
    </w:p>
    <w:p w:rsidR="00764BD7" w:rsidRPr="000F13AC" w:rsidRDefault="00764BD7" w:rsidP="00764BD7">
      <w:pPr>
        <w:jc w:val="center"/>
        <w:rPr>
          <w:sz w:val="28"/>
          <w:szCs w:val="28"/>
        </w:rPr>
      </w:pPr>
    </w:p>
    <w:p w:rsidR="00764BD7" w:rsidRDefault="00764BD7" w:rsidP="00764BD7">
      <w:pPr>
        <w:ind w:firstLine="708"/>
        <w:jc w:val="both"/>
        <w:rPr>
          <w:sz w:val="28"/>
          <w:szCs w:val="28"/>
        </w:rPr>
      </w:pPr>
      <w:r>
        <w:rPr>
          <w:sz w:val="28"/>
          <w:szCs w:val="28"/>
        </w:rPr>
        <w:t>1. Ответственный исполнитель муниципальной программы:</w:t>
      </w:r>
    </w:p>
    <w:p w:rsidR="00764BD7" w:rsidRDefault="00764BD7" w:rsidP="00764BD7">
      <w:pPr>
        <w:ind w:firstLine="708"/>
        <w:jc w:val="both"/>
        <w:rPr>
          <w:sz w:val="28"/>
          <w:szCs w:val="28"/>
        </w:rPr>
      </w:pPr>
      <w:r>
        <w:rPr>
          <w:sz w:val="28"/>
          <w:szCs w:val="28"/>
        </w:rPr>
        <w:t>Администрация Поддорского муниципального района (далее – Администрация).</w:t>
      </w:r>
    </w:p>
    <w:p w:rsidR="00764BD7" w:rsidRDefault="00764BD7" w:rsidP="00764BD7">
      <w:pPr>
        <w:ind w:firstLine="708"/>
        <w:jc w:val="both"/>
        <w:rPr>
          <w:sz w:val="28"/>
          <w:szCs w:val="28"/>
        </w:rPr>
      </w:pPr>
      <w:r>
        <w:rPr>
          <w:sz w:val="28"/>
          <w:szCs w:val="28"/>
        </w:rPr>
        <w:t>2. Соисполнители муниципальной программы:</w:t>
      </w:r>
    </w:p>
    <w:p w:rsidR="00764BD7" w:rsidRDefault="00764BD7" w:rsidP="00764BD7">
      <w:pPr>
        <w:ind w:firstLine="708"/>
        <w:jc w:val="both"/>
        <w:rPr>
          <w:sz w:val="28"/>
          <w:szCs w:val="28"/>
        </w:rPr>
      </w:pPr>
      <w:r>
        <w:rPr>
          <w:sz w:val="28"/>
          <w:szCs w:val="28"/>
        </w:rPr>
        <w:t>Администрации сельских поселений муниципального района (по согласованию</w:t>
      </w:r>
      <w:r w:rsidR="009B380A">
        <w:rPr>
          <w:sz w:val="28"/>
          <w:szCs w:val="28"/>
        </w:rPr>
        <w:t>.</w:t>
      </w:r>
    </w:p>
    <w:p w:rsidR="009B380A" w:rsidRDefault="009B380A" w:rsidP="00764BD7">
      <w:pPr>
        <w:ind w:firstLine="708"/>
        <w:jc w:val="both"/>
        <w:rPr>
          <w:sz w:val="28"/>
          <w:szCs w:val="28"/>
        </w:rPr>
      </w:pPr>
      <w:r>
        <w:rPr>
          <w:sz w:val="28"/>
          <w:szCs w:val="28"/>
        </w:rPr>
        <w:t>3.Подпрограммы муниципальной программы отсутствуют.</w:t>
      </w: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764BD7">
      <w:pPr>
        <w:ind w:firstLine="708"/>
        <w:jc w:val="both"/>
        <w:rPr>
          <w:sz w:val="28"/>
          <w:szCs w:val="28"/>
        </w:rPr>
      </w:pPr>
    </w:p>
    <w:p w:rsidR="00764BD7" w:rsidRDefault="00764BD7" w:rsidP="009B380A">
      <w:pPr>
        <w:jc w:val="both"/>
        <w:rPr>
          <w:sz w:val="28"/>
          <w:szCs w:val="28"/>
        </w:rPr>
        <w:sectPr w:rsidR="00764BD7" w:rsidSect="00764BD7">
          <w:headerReference w:type="even" r:id="rId6"/>
          <w:headerReference w:type="default" r:id="rId7"/>
          <w:pgSz w:w="11906" w:h="16838"/>
          <w:pgMar w:top="1134" w:right="851" w:bottom="828" w:left="1701" w:header="709" w:footer="709" w:gutter="0"/>
          <w:pgNumType w:start="1"/>
          <w:cols w:space="708"/>
          <w:titlePg/>
          <w:docGrid w:linePitch="360"/>
        </w:sectPr>
      </w:pPr>
    </w:p>
    <w:p w:rsidR="00764BD7" w:rsidRDefault="009B380A" w:rsidP="00764BD7">
      <w:pPr>
        <w:ind w:firstLine="708"/>
        <w:jc w:val="both"/>
        <w:rPr>
          <w:sz w:val="26"/>
          <w:szCs w:val="28"/>
        </w:rPr>
      </w:pPr>
      <w:r>
        <w:rPr>
          <w:sz w:val="26"/>
          <w:szCs w:val="28"/>
        </w:rPr>
        <w:lastRenderedPageBreak/>
        <w:t>4</w:t>
      </w:r>
      <w:r w:rsidR="00764BD7">
        <w:rPr>
          <w:sz w:val="26"/>
          <w:szCs w:val="28"/>
        </w:rPr>
        <w:t>.Цели, задачи и целевые показатели муниципальной программы.</w:t>
      </w:r>
    </w:p>
    <w:tbl>
      <w:tblPr>
        <w:tblStyle w:val="a7"/>
        <w:tblW w:w="14709" w:type="dxa"/>
        <w:tblLook w:val="04A0"/>
      </w:tblPr>
      <w:tblGrid>
        <w:gridCol w:w="817"/>
        <w:gridCol w:w="5103"/>
        <w:gridCol w:w="1843"/>
        <w:gridCol w:w="1701"/>
        <w:gridCol w:w="1701"/>
        <w:gridCol w:w="1701"/>
        <w:gridCol w:w="1843"/>
      </w:tblGrid>
      <w:tr w:rsidR="009F11AF" w:rsidTr="009F11AF">
        <w:tc>
          <w:tcPr>
            <w:tcW w:w="817" w:type="dxa"/>
            <w:vMerge w:val="restart"/>
          </w:tcPr>
          <w:p w:rsidR="009F11AF" w:rsidRDefault="009F11AF" w:rsidP="00764BD7">
            <w:pPr>
              <w:jc w:val="both"/>
              <w:rPr>
                <w:sz w:val="26"/>
                <w:szCs w:val="28"/>
              </w:rPr>
            </w:pPr>
            <w:r w:rsidRPr="00D23CD0">
              <w:rPr>
                <w:sz w:val="26"/>
                <w:szCs w:val="28"/>
              </w:rPr>
              <w:t>№ п/п</w:t>
            </w:r>
          </w:p>
        </w:tc>
        <w:tc>
          <w:tcPr>
            <w:tcW w:w="5103" w:type="dxa"/>
            <w:vMerge w:val="restart"/>
          </w:tcPr>
          <w:p w:rsidR="009F11AF" w:rsidRDefault="009F11AF" w:rsidP="00764BD7">
            <w:pPr>
              <w:jc w:val="both"/>
              <w:rPr>
                <w:sz w:val="26"/>
                <w:szCs w:val="28"/>
              </w:rPr>
            </w:pPr>
            <w:r w:rsidRPr="00D23CD0">
              <w:rPr>
                <w:sz w:val="26"/>
                <w:szCs w:val="28"/>
              </w:rPr>
              <w:t>Цели, задачи муниципальной программы, наименование и единица измерения целевого показателя</w:t>
            </w:r>
          </w:p>
        </w:tc>
        <w:tc>
          <w:tcPr>
            <w:tcW w:w="8789" w:type="dxa"/>
            <w:gridSpan w:val="5"/>
          </w:tcPr>
          <w:p w:rsidR="009F11AF" w:rsidRDefault="009F11AF" w:rsidP="007002A5">
            <w:pPr>
              <w:jc w:val="center"/>
              <w:rPr>
                <w:sz w:val="26"/>
                <w:szCs w:val="28"/>
              </w:rPr>
            </w:pPr>
            <w:r w:rsidRPr="00D23CD0">
              <w:rPr>
                <w:sz w:val="26"/>
                <w:szCs w:val="28"/>
              </w:rPr>
              <w:t>Значение целевого показателя по годам в %</w:t>
            </w:r>
          </w:p>
        </w:tc>
      </w:tr>
      <w:tr w:rsidR="009F11AF" w:rsidTr="009F11AF">
        <w:tc>
          <w:tcPr>
            <w:tcW w:w="817" w:type="dxa"/>
            <w:vMerge/>
          </w:tcPr>
          <w:p w:rsidR="009F11AF" w:rsidRDefault="009F11AF" w:rsidP="00764BD7">
            <w:pPr>
              <w:jc w:val="both"/>
              <w:rPr>
                <w:sz w:val="26"/>
                <w:szCs w:val="28"/>
              </w:rPr>
            </w:pPr>
          </w:p>
        </w:tc>
        <w:tc>
          <w:tcPr>
            <w:tcW w:w="5103" w:type="dxa"/>
            <w:vMerge/>
          </w:tcPr>
          <w:p w:rsidR="009F11AF" w:rsidRDefault="009F11AF" w:rsidP="00764BD7">
            <w:pPr>
              <w:jc w:val="both"/>
              <w:rPr>
                <w:sz w:val="26"/>
                <w:szCs w:val="28"/>
              </w:rPr>
            </w:pPr>
          </w:p>
        </w:tc>
        <w:tc>
          <w:tcPr>
            <w:tcW w:w="1843" w:type="dxa"/>
          </w:tcPr>
          <w:p w:rsidR="009F11AF" w:rsidRPr="00D23CD0" w:rsidRDefault="009F11AF" w:rsidP="007002A5">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4</w:t>
            </w:r>
          </w:p>
        </w:tc>
        <w:tc>
          <w:tcPr>
            <w:tcW w:w="1701" w:type="dxa"/>
          </w:tcPr>
          <w:p w:rsidR="009F11AF" w:rsidRPr="00D23CD0" w:rsidRDefault="009F11AF" w:rsidP="007002A5">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5</w:t>
            </w:r>
          </w:p>
        </w:tc>
        <w:tc>
          <w:tcPr>
            <w:tcW w:w="1701" w:type="dxa"/>
          </w:tcPr>
          <w:p w:rsidR="009F11AF" w:rsidRPr="00D23CD0" w:rsidRDefault="009F11AF" w:rsidP="007002A5">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6</w:t>
            </w:r>
          </w:p>
        </w:tc>
        <w:tc>
          <w:tcPr>
            <w:tcW w:w="1701" w:type="dxa"/>
          </w:tcPr>
          <w:p w:rsidR="009F11AF" w:rsidRPr="00D23CD0" w:rsidRDefault="009F11AF" w:rsidP="007002A5">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7</w:t>
            </w:r>
          </w:p>
        </w:tc>
        <w:tc>
          <w:tcPr>
            <w:tcW w:w="1843" w:type="dxa"/>
          </w:tcPr>
          <w:p w:rsidR="009F11AF" w:rsidRPr="00D23CD0" w:rsidRDefault="009F11AF" w:rsidP="007002A5">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8</w:t>
            </w:r>
          </w:p>
        </w:tc>
      </w:tr>
      <w:tr w:rsidR="009F11AF" w:rsidTr="009F11AF">
        <w:tc>
          <w:tcPr>
            <w:tcW w:w="817" w:type="dxa"/>
          </w:tcPr>
          <w:p w:rsidR="009F11AF" w:rsidRPr="00D23CD0" w:rsidRDefault="009F11AF" w:rsidP="009F11AF">
            <w:pPr>
              <w:spacing w:before="120" w:after="120" w:line="240" w:lineRule="exact"/>
              <w:jc w:val="center"/>
              <w:rPr>
                <w:sz w:val="26"/>
                <w:szCs w:val="28"/>
              </w:rPr>
            </w:pPr>
            <w:r w:rsidRPr="00D23CD0">
              <w:rPr>
                <w:sz w:val="26"/>
                <w:szCs w:val="28"/>
              </w:rPr>
              <w:t>1</w:t>
            </w:r>
          </w:p>
        </w:tc>
        <w:tc>
          <w:tcPr>
            <w:tcW w:w="5103" w:type="dxa"/>
          </w:tcPr>
          <w:p w:rsidR="009F11AF" w:rsidRPr="00D23CD0" w:rsidRDefault="009F11AF" w:rsidP="009F11AF">
            <w:pPr>
              <w:spacing w:before="120" w:after="120" w:line="240" w:lineRule="exact"/>
              <w:jc w:val="center"/>
              <w:rPr>
                <w:sz w:val="26"/>
                <w:szCs w:val="28"/>
              </w:rPr>
            </w:pPr>
            <w:r w:rsidRPr="00D23CD0">
              <w:rPr>
                <w:sz w:val="26"/>
                <w:szCs w:val="28"/>
              </w:rPr>
              <w:t>2</w:t>
            </w:r>
          </w:p>
        </w:tc>
        <w:tc>
          <w:tcPr>
            <w:tcW w:w="1843" w:type="dxa"/>
          </w:tcPr>
          <w:p w:rsidR="009F11AF" w:rsidRPr="00D23CD0" w:rsidRDefault="009F11AF" w:rsidP="009F11AF">
            <w:pPr>
              <w:spacing w:before="120" w:after="120" w:line="240" w:lineRule="exact"/>
              <w:jc w:val="center"/>
              <w:rPr>
                <w:sz w:val="26"/>
                <w:szCs w:val="28"/>
              </w:rPr>
            </w:pPr>
            <w:r w:rsidRPr="00D23CD0">
              <w:rPr>
                <w:sz w:val="26"/>
                <w:szCs w:val="28"/>
              </w:rPr>
              <w:t>3</w:t>
            </w:r>
          </w:p>
        </w:tc>
        <w:tc>
          <w:tcPr>
            <w:tcW w:w="1701" w:type="dxa"/>
          </w:tcPr>
          <w:p w:rsidR="009F11AF" w:rsidRPr="00D23CD0" w:rsidRDefault="009F11AF" w:rsidP="009F11AF">
            <w:pPr>
              <w:spacing w:before="120" w:after="120" w:line="240" w:lineRule="exact"/>
              <w:jc w:val="center"/>
              <w:rPr>
                <w:sz w:val="26"/>
                <w:szCs w:val="28"/>
              </w:rPr>
            </w:pPr>
            <w:r w:rsidRPr="00D23CD0">
              <w:rPr>
                <w:sz w:val="26"/>
                <w:szCs w:val="28"/>
              </w:rPr>
              <w:t>4</w:t>
            </w:r>
          </w:p>
        </w:tc>
        <w:tc>
          <w:tcPr>
            <w:tcW w:w="1701" w:type="dxa"/>
          </w:tcPr>
          <w:p w:rsidR="009F11AF" w:rsidRPr="00D23CD0" w:rsidRDefault="009F11AF" w:rsidP="009F11AF">
            <w:pPr>
              <w:spacing w:before="120" w:after="120" w:line="240" w:lineRule="exact"/>
              <w:jc w:val="center"/>
              <w:rPr>
                <w:sz w:val="26"/>
                <w:szCs w:val="28"/>
              </w:rPr>
            </w:pPr>
            <w:r w:rsidRPr="00D23CD0">
              <w:rPr>
                <w:sz w:val="26"/>
                <w:szCs w:val="28"/>
              </w:rPr>
              <w:t>5</w:t>
            </w:r>
          </w:p>
        </w:tc>
        <w:tc>
          <w:tcPr>
            <w:tcW w:w="1701" w:type="dxa"/>
          </w:tcPr>
          <w:p w:rsidR="009F11AF" w:rsidRPr="00D23CD0" w:rsidRDefault="009F11AF" w:rsidP="009F11AF">
            <w:pPr>
              <w:spacing w:before="120" w:after="120" w:line="240" w:lineRule="exact"/>
              <w:jc w:val="center"/>
              <w:rPr>
                <w:sz w:val="26"/>
                <w:szCs w:val="28"/>
              </w:rPr>
            </w:pPr>
            <w:r w:rsidRPr="00D23CD0">
              <w:rPr>
                <w:sz w:val="26"/>
                <w:szCs w:val="28"/>
              </w:rPr>
              <w:t>6</w:t>
            </w:r>
          </w:p>
        </w:tc>
        <w:tc>
          <w:tcPr>
            <w:tcW w:w="1843" w:type="dxa"/>
          </w:tcPr>
          <w:p w:rsidR="009F11AF" w:rsidRPr="00D23CD0" w:rsidRDefault="009F11AF" w:rsidP="009F11AF">
            <w:pPr>
              <w:spacing w:before="120" w:after="120" w:line="240" w:lineRule="exact"/>
              <w:jc w:val="center"/>
              <w:rPr>
                <w:sz w:val="26"/>
                <w:szCs w:val="28"/>
              </w:rPr>
            </w:pPr>
            <w:r w:rsidRPr="00D23CD0">
              <w:rPr>
                <w:sz w:val="26"/>
                <w:szCs w:val="28"/>
              </w:rPr>
              <w:t>7</w:t>
            </w:r>
          </w:p>
        </w:tc>
      </w:tr>
      <w:tr w:rsidR="00122416" w:rsidTr="003F18C5">
        <w:tc>
          <w:tcPr>
            <w:tcW w:w="817" w:type="dxa"/>
          </w:tcPr>
          <w:p w:rsidR="00122416" w:rsidRPr="00D23CD0" w:rsidRDefault="00122416" w:rsidP="003F18C5">
            <w:pPr>
              <w:spacing w:before="120" w:after="120" w:line="240" w:lineRule="exact"/>
              <w:jc w:val="both"/>
              <w:rPr>
                <w:sz w:val="26"/>
                <w:szCs w:val="28"/>
              </w:rPr>
            </w:pPr>
            <w:r w:rsidRPr="00D23CD0">
              <w:rPr>
                <w:sz w:val="26"/>
                <w:szCs w:val="28"/>
              </w:rPr>
              <w:t>1.</w:t>
            </w:r>
          </w:p>
        </w:tc>
        <w:tc>
          <w:tcPr>
            <w:tcW w:w="13892" w:type="dxa"/>
            <w:gridSpan w:val="6"/>
          </w:tcPr>
          <w:p w:rsidR="00122416" w:rsidRPr="00D23CD0" w:rsidRDefault="00122416" w:rsidP="003F18C5">
            <w:pPr>
              <w:spacing w:before="120" w:after="120" w:line="240" w:lineRule="exact"/>
              <w:jc w:val="both"/>
              <w:rPr>
                <w:sz w:val="26"/>
                <w:szCs w:val="28"/>
              </w:rPr>
            </w:pPr>
            <w:r w:rsidRPr="00D23CD0">
              <w:rPr>
                <w:sz w:val="26"/>
                <w:szCs w:val="28"/>
              </w:rPr>
              <w:t xml:space="preserve">Цель 1. Создание условий для устойчивого развития территории Поддорского муниципального района. </w:t>
            </w:r>
          </w:p>
        </w:tc>
      </w:tr>
      <w:tr w:rsidR="00122416" w:rsidTr="003F18C5">
        <w:tc>
          <w:tcPr>
            <w:tcW w:w="817" w:type="dxa"/>
          </w:tcPr>
          <w:p w:rsidR="00122416" w:rsidRPr="00105050" w:rsidRDefault="00122416" w:rsidP="003F18C5">
            <w:pPr>
              <w:spacing w:before="120" w:after="120" w:line="240" w:lineRule="exact"/>
              <w:jc w:val="both"/>
              <w:rPr>
                <w:sz w:val="26"/>
                <w:szCs w:val="28"/>
              </w:rPr>
            </w:pPr>
            <w:r w:rsidRPr="00105050">
              <w:rPr>
                <w:sz w:val="26"/>
                <w:szCs w:val="28"/>
              </w:rPr>
              <w:t>1.1</w:t>
            </w:r>
          </w:p>
        </w:tc>
        <w:tc>
          <w:tcPr>
            <w:tcW w:w="13892" w:type="dxa"/>
            <w:gridSpan w:val="6"/>
          </w:tcPr>
          <w:p w:rsidR="00122416" w:rsidRPr="00D23CD0" w:rsidRDefault="00122416" w:rsidP="003F18C5">
            <w:pPr>
              <w:spacing w:before="120" w:after="120" w:line="240" w:lineRule="exact"/>
              <w:jc w:val="both"/>
              <w:rPr>
                <w:sz w:val="26"/>
                <w:szCs w:val="28"/>
              </w:rPr>
            </w:pPr>
            <w:r w:rsidRPr="00D23CD0">
              <w:rPr>
                <w:sz w:val="26"/>
                <w:szCs w:val="28"/>
              </w:rPr>
              <w:t>Задача 1. Реализация полномочий Администрации Поддорского муниципального района в сфере градостроительной деятельности;</w:t>
            </w:r>
          </w:p>
        </w:tc>
      </w:tr>
      <w:tr w:rsidR="00122416" w:rsidTr="003F18C5">
        <w:tc>
          <w:tcPr>
            <w:tcW w:w="817" w:type="dxa"/>
          </w:tcPr>
          <w:p w:rsidR="00122416" w:rsidRPr="00105050" w:rsidRDefault="00122416" w:rsidP="003F18C5">
            <w:pPr>
              <w:spacing w:before="120" w:after="120" w:line="240" w:lineRule="exact"/>
              <w:jc w:val="both"/>
              <w:rPr>
                <w:sz w:val="26"/>
                <w:szCs w:val="28"/>
              </w:rPr>
            </w:pPr>
            <w:r w:rsidRPr="00105050">
              <w:rPr>
                <w:sz w:val="26"/>
                <w:szCs w:val="28"/>
              </w:rPr>
              <w:t>1.1.1</w:t>
            </w:r>
          </w:p>
        </w:tc>
        <w:tc>
          <w:tcPr>
            <w:tcW w:w="5103" w:type="dxa"/>
          </w:tcPr>
          <w:p w:rsidR="00122416" w:rsidRPr="00D23CD0" w:rsidRDefault="00122416" w:rsidP="003F18C5">
            <w:pPr>
              <w:spacing w:line="240" w:lineRule="exact"/>
              <w:jc w:val="both"/>
              <w:rPr>
                <w:sz w:val="26"/>
                <w:szCs w:val="28"/>
              </w:rPr>
            </w:pPr>
            <w:r w:rsidRPr="00D23CD0">
              <w:rPr>
                <w:sz w:val="26"/>
                <w:szCs w:val="28"/>
              </w:rPr>
              <w:t>Показатель 1.</w:t>
            </w:r>
          </w:p>
          <w:p w:rsidR="00122416" w:rsidRPr="00D23CD0" w:rsidRDefault="00122416" w:rsidP="003F18C5">
            <w:pPr>
              <w:spacing w:line="240" w:lineRule="exact"/>
              <w:jc w:val="both"/>
              <w:rPr>
                <w:sz w:val="26"/>
                <w:szCs w:val="28"/>
              </w:rPr>
            </w:pPr>
            <w:r w:rsidRPr="00D23CD0">
              <w:rPr>
                <w:sz w:val="26"/>
                <w:szCs w:val="28"/>
              </w:rPr>
              <w:t>Доля внесенных изменений в схему территориального планирования Поддорского муниципального района от общего количества изменений, внесение которых требуется в соответствии с законодательством о градостроительной деятельности</w:t>
            </w:r>
          </w:p>
        </w:tc>
        <w:tc>
          <w:tcPr>
            <w:tcW w:w="1843" w:type="dxa"/>
            <w:vAlign w:val="center"/>
          </w:tcPr>
          <w:p w:rsidR="00122416" w:rsidRPr="00D23CD0" w:rsidRDefault="00122416" w:rsidP="007002A5">
            <w:pPr>
              <w:spacing w:before="120" w:after="120" w:line="240" w:lineRule="exact"/>
              <w:jc w:val="center"/>
              <w:rPr>
                <w:sz w:val="26"/>
                <w:szCs w:val="28"/>
              </w:rPr>
            </w:pPr>
            <w:r w:rsidRPr="00D23CD0">
              <w:rPr>
                <w:sz w:val="26"/>
                <w:szCs w:val="28"/>
              </w:rPr>
              <w:t>100%</w:t>
            </w:r>
          </w:p>
        </w:tc>
        <w:tc>
          <w:tcPr>
            <w:tcW w:w="1701" w:type="dxa"/>
            <w:vAlign w:val="center"/>
          </w:tcPr>
          <w:p w:rsidR="00122416" w:rsidRPr="00D23CD0" w:rsidRDefault="001930B2" w:rsidP="007002A5">
            <w:pPr>
              <w:spacing w:before="120" w:after="120" w:line="240" w:lineRule="exact"/>
              <w:jc w:val="center"/>
              <w:rPr>
                <w:sz w:val="26"/>
                <w:szCs w:val="28"/>
              </w:rPr>
            </w:pPr>
            <w:r>
              <w:rPr>
                <w:sz w:val="26"/>
                <w:szCs w:val="28"/>
              </w:rPr>
              <w:t>0</w:t>
            </w:r>
          </w:p>
        </w:tc>
        <w:tc>
          <w:tcPr>
            <w:tcW w:w="1701" w:type="dxa"/>
            <w:vAlign w:val="center"/>
          </w:tcPr>
          <w:p w:rsidR="00122416" w:rsidRPr="00D23CD0" w:rsidRDefault="001930B2" w:rsidP="007002A5">
            <w:pPr>
              <w:spacing w:before="120" w:after="120" w:line="240" w:lineRule="exact"/>
              <w:jc w:val="center"/>
              <w:rPr>
                <w:sz w:val="26"/>
                <w:szCs w:val="28"/>
              </w:rPr>
            </w:pPr>
            <w:r>
              <w:rPr>
                <w:sz w:val="26"/>
                <w:szCs w:val="28"/>
              </w:rPr>
              <w:t>0</w:t>
            </w:r>
          </w:p>
        </w:tc>
        <w:tc>
          <w:tcPr>
            <w:tcW w:w="1701" w:type="dxa"/>
            <w:vAlign w:val="center"/>
          </w:tcPr>
          <w:p w:rsidR="00122416" w:rsidRPr="00D23CD0" w:rsidRDefault="001930B2" w:rsidP="007002A5">
            <w:pPr>
              <w:spacing w:before="120" w:after="120" w:line="240" w:lineRule="exact"/>
              <w:jc w:val="center"/>
              <w:rPr>
                <w:sz w:val="26"/>
                <w:szCs w:val="28"/>
              </w:rPr>
            </w:pPr>
            <w:r>
              <w:rPr>
                <w:sz w:val="26"/>
                <w:szCs w:val="28"/>
              </w:rPr>
              <w:t>0</w:t>
            </w:r>
          </w:p>
        </w:tc>
        <w:tc>
          <w:tcPr>
            <w:tcW w:w="1843" w:type="dxa"/>
            <w:vAlign w:val="center"/>
          </w:tcPr>
          <w:p w:rsidR="00122416" w:rsidRPr="00D23CD0" w:rsidRDefault="001930B2" w:rsidP="007002A5">
            <w:pPr>
              <w:spacing w:before="120" w:after="120" w:line="240" w:lineRule="exact"/>
              <w:jc w:val="center"/>
              <w:rPr>
                <w:sz w:val="26"/>
                <w:szCs w:val="28"/>
              </w:rPr>
            </w:pPr>
            <w:r>
              <w:rPr>
                <w:sz w:val="26"/>
                <w:szCs w:val="28"/>
              </w:rPr>
              <w:t>0</w:t>
            </w:r>
          </w:p>
        </w:tc>
      </w:tr>
      <w:tr w:rsidR="006A6188" w:rsidTr="003F18C5">
        <w:tc>
          <w:tcPr>
            <w:tcW w:w="817" w:type="dxa"/>
          </w:tcPr>
          <w:p w:rsidR="006A6188" w:rsidRPr="00105050" w:rsidRDefault="006A6188" w:rsidP="003F18C5">
            <w:pPr>
              <w:spacing w:before="120" w:after="120" w:line="240" w:lineRule="exact"/>
              <w:jc w:val="both"/>
              <w:rPr>
                <w:sz w:val="26"/>
                <w:szCs w:val="28"/>
              </w:rPr>
            </w:pPr>
            <w:r w:rsidRPr="00105050">
              <w:rPr>
                <w:sz w:val="26"/>
                <w:szCs w:val="28"/>
              </w:rPr>
              <w:t>1.1.2</w:t>
            </w:r>
          </w:p>
        </w:tc>
        <w:tc>
          <w:tcPr>
            <w:tcW w:w="5103" w:type="dxa"/>
          </w:tcPr>
          <w:p w:rsidR="006A6188" w:rsidRDefault="00986E7D" w:rsidP="006A6188">
            <w:pPr>
              <w:spacing w:line="240" w:lineRule="exact"/>
              <w:jc w:val="both"/>
              <w:rPr>
                <w:sz w:val="26"/>
                <w:szCs w:val="28"/>
              </w:rPr>
            </w:pPr>
            <w:r>
              <w:rPr>
                <w:sz w:val="26"/>
                <w:szCs w:val="28"/>
              </w:rPr>
              <w:t>Показатель 2</w:t>
            </w:r>
            <w:r w:rsidR="006A6188">
              <w:rPr>
                <w:sz w:val="26"/>
                <w:szCs w:val="28"/>
              </w:rPr>
              <w:t>.</w:t>
            </w:r>
            <w:r w:rsidR="006A6188" w:rsidRPr="00D23CD0">
              <w:rPr>
                <w:sz w:val="26"/>
                <w:szCs w:val="28"/>
              </w:rPr>
              <w:t xml:space="preserve"> </w:t>
            </w:r>
          </w:p>
          <w:p w:rsidR="006A6188" w:rsidRPr="00D23CD0" w:rsidRDefault="006A6188" w:rsidP="006A6188">
            <w:pPr>
              <w:spacing w:line="240" w:lineRule="exact"/>
              <w:jc w:val="both"/>
              <w:rPr>
                <w:sz w:val="26"/>
                <w:szCs w:val="28"/>
              </w:rPr>
            </w:pPr>
            <w:r w:rsidRPr="00D23CD0">
              <w:rPr>
                <w:sz w:val="26"/>
                <w:szCs w:val="28"/>
              </w:rPr>
              <w:t xml:space="preserve">Выполнение работ по </w:t>
            </w:r>
            <w:r>
              <w:rPr>
                <w:sz w:val="28"/>
                <w:szCs w:val="28"/>
              </w:rPr>
              <w:t>п</w:t>
            </w:r>
            <w:r w:rsidRPr="00F91D2C">
              <w:rPr>
                <w:sz w:val="28"/>
                <w:szCs w:val="28"/>
              </w:rPr>
              <w:t>одготовк</w:t>
            </w:r>
            <w:r>
              <w:rPr>
                <w:sz w:val="28"/>
                <w:szCs w:val="28"/>
              </w:rPr>
              <w:t>е</w:t>
            </w:r>
            <w:r w:rsidRPr="00F91D2C">
              <w:rPr>
                <w:sz w:val="28"/>
                <w:szCs w:val="28"/>
              </w:rPr>
              <w:t xml:space="preserve"> единого документа территориального планирования и градостроительного зонирования муниципального округа</w:t>
            </w:r>
            <w:r>
              <w:rPr>
                <w:sz w:val="28"/>
                <w:szCs w:val="28"/>
              </w:rPr>
              <w:t>, внесение в него изменений</w:t>
            </w:r>
          </w:p>
          <w:p w:rsidR="006A6188" w:rsidRPr="00D23CD0" w:rsidRDefault="006A6188" w:rsidP="003F18C5">
            <w:pPr>
              <w:spacing w:line="240" w:lineRule="exact"/>
              <w:jc w:val="both"/>
              <w:rPr>
                <w:sz w:val="26"/>
                <w:szCs w:val="28"/>
              </w:rPr>
            </w:pPr>
          </w:p>
        </w:tc>
        <w:tc>
          <w:tcPr>
            <w:tcW w:w="1843" w:type="dxa"/>
            <w:vAlign w:val="center"/>
          </w:tcPr>
          <w:p w:rsidR="006A6188" w:rsidRPr="00D23CD0" w:rsidRDefault="006A6188" w:rsidP="007002A5">
            <w:pPr>
              <w:spacing w:before="120" w:after="120" w:line="240" w:lineRule="exact"/>
              <w:jc w:val="center"/>
              <w:rPr>
                <w:sz w:val="26"/>
                <w:szCs w:val="28"/>
              </w:rPr>
            </w:pPr>
            <w:r>
              <w:rPr>
                <w:sz w:val="26"/>
                <w:szCs w:val="28"/>
              </w:rPr>
              <w:t>0</w:t>
            </w:r>
          </w:p>
        </w:tc>
        <w:tc>
          <w:tcPr>
            <w:tcW w:w="1701" w:type="dxa"/>
            <w:vAlign w:val="center"/>
          </w:tcPr>
          <w:p w:rsidR="006A6188" w:rsidRPr="00D23CD0" w:rsidRDefault="003155DA" w:rsidP="00971B1C">
            <w:pPr>
              <w:spacing w:before="120" w:after="120" w:line="240" w:lineRule="exact"/>
              <w:jc w:val="center"/>
              <w:rPr>
                <w:sz w:val="26"/>
                <w:szCs w:val="28"/>
              </w:rPr>
            </w:pPr>
            <w:r>
              <w:rPr>
                <w:sz w:val="26"/>
                <w:szCs w:val="28"/>
              </w:rPr>
              <w:t>0</w:t>
            </w:r>
          </w:p>
        </w:tc>
        <w:tc>
          <w:tcPr>
            <w:tcW w:w="1701" w:type="dxa"/>
            <w:vAlign w:val="center"/>
          </w:tcPr>
          <w:p w:rsidR="006A6188" w:rsidRPr="00D23CD0" w:rsidRDefault="003155DA" w:rsidP="00971B1C">
            <w:pPr>
              <w:spacing w:before="120" w:after="120" w:line="240" w:lineRule="exact"/>
              <w:jc w:val="center"/>
              <w:rPr>
                <w:sz w:val="26"/>
                <w:szCs w:val="28"/>
              </w:rPr>
            </w:pPr>
            <w:r>
              <w:rPr>
                <w:sz w:val="26"/>
                <w:szCs w:val="28"/>
              </w:rPr>
              <w:t>0</w:t>
            </w:r>
          </w:p>
        </w:tc>
        <w:tc>
          <w:tcPr>
            <w:tcW w:w="1701" w:type="dxa"/>
            <w:vAlign w:val="center"/>
          </w:tcPr>
          <w:p w:rsidR="006A6188" w:rsidRPr="00D23CD0" w:rsidRDefault="003155DA" w:rsidP="00971B1C">
            <w:pPr>
              <w:spacing w:before="120" w:after="120" w:line="240" w:lineRule="exact"/>
              <w:jc w:val="center"/>
              <w:rPr>
                <w:sz w:val="26"/>
                <w:szCs w:val="28"/>
              </w:rPr>
            </w:pPr>
            <w:r>
              <w:rPr>
                <w:sz w:val="26"/>
                <w:szCs w:val="28"/>
              </w:rPr>
              <w:t>0</w:t>
            </w:r>
          </w:p>
        </w:tc>
        <w:tc>
          <w:tcPr>
            <w:tcW w:w="1843" w:type="dxa"/>
            <w:vAlign w:val="center"/>
          </w:tcPr>
          <w:p w:rsidR="006A6188" w:rsidRPr="00D23CD0" w:rsidRDefault="003155DA" w:rsidP="00971B1C">
            <w:pPr>
              <w:spacing w:before="120" w:after="120" w:line="240" w:lineRule="exact"/>
              <w:jc w:val="center"/>
              <w:rPr>
                <w:sz w:val="26"/>
                <w:szCs w:val="28"/>
              </w:rPr>
            </w:pPr>
            <w:r>
              <w:rPr>
                <w:sz w:val="26"/>
                <w:szCs w:val="28"/>
              </w:rPr>
              <w:t>0</w:t>
            </w:r>
          </w:p>
        </w:tc>
      </w:tr>
      <w:tr w:rsidR="00122416" w:rsidTr="009F11AF">
        <w:tc>
          <w:tcPr>
            <w:tcW w:w="817" w:type="dxa"/>
          </w:tcPr>
          <w:p w:rsidR="00122416" w:rsidRPr="00105050" w:rsidRDefault="00122416" w:rsidP="001930B2">
            <w:pPr>
              <w:spacing w:before="120" w:after="120" w:line="240" w:lineRule="exact"/>
              <w:jc w:val="both"/>
              <w:rPr>
                <w:sz w:val="26"/>
                <w:szCs w:val="28"/>
              </w:rPr>
            </w:pPr>
            <w:r w:rsidRPr="00105050">
              <w:rPr>
                <w:sz w:val="26"/>
                <w:szCs w:val="28"/>
              </w:rPr>
              <w:t>1.1.</w:t>
            </w:r>
            <w:r w:rsidR="001930B2" w:rsidRPr="00105050">
              <w:rPr>
                <w:sz w:val="26"/>
                <w:szCs w:val="28"/>
              </w:rPr>
              <w:t>3</w:t>
            </w:r>
          </w:p>
        </w:tc>
        <w:tc>
          <w:tcPr>
            <w:tcW w:w="5103" w:type="dxa"/>
          </w:tcPr>
          <w:p w:rsidR="00122416" w:rsidRDefault="00122416" w:rsidP="003F18C5">
            <w:pPr>
              <w:spacing w:line="240" w:lineRule="exact"/>
              <w:rPr>
                <w:sz w:val="26"/>
                <w:szCs w:val="28"/>
              </w:rPr>
            </w:pPr>
            <w:r w:rsidRPr="00D23CD0">
              <w:rPr>
                <w:sz w:val="26"/>
                <w:szCs w:val="28"/>
              </w:rPr>
              <w:t xml:space="preserve">Показатель </w:t>
            </w:r>
            <w:r w:rsidR="00986E7D">
              <w:rPr>
                <w:sz w:val="26"/>
                <w:szCs w:val="28"/>
              </w:rPr>
              <w:t>3</w:t>
            </w:r>
            <w:r w:rsidRPr="00D23CD0">
              <w:rPr>
                <w:sz w:val="26"/>
                <w:szCs w:val="28"/>
              </w:rPr>
              <w:t xml:space="preserve">. </w:t>
            </w:r>
          </w:p>
          <w:p w:rsidR="00122416" w:rsidRPr="00D23CD0" w:rsidRDefault="00D71CE0" w:rsidP="00986E7D">
            <w:pPr>
              <w:spacing w:line="240" w:lineRule="exact"/>
              <w:rPr>
                <w:sz w:val="26"/>
                <w:szCs w:val="28"/>
              </w:rPr>
            </w:pPr>
            <w:r>
              <w:rPr>
                <w:sz w:val="26"/>
                <w:szCs w:val="28"/>
              </w:rPr>
              <w:t xml:space="preserve">Внесение изменений в </w:t>
            </w:r>
            <w:r w:rsidR="00122416" w:rsidRPr="00D23CD0">
              <w:rPr>
                <w:sz w:val="26"/>
                <w:szCs w:val="28"/>
              </w:rPr>
              <w:t xml:space="preserve"> местны</w:t>
            </w:r>
            <w:r>
              <w:rPr>
                <w:sz w:val="26"/>
                <w:szCs w:val="28"/>
              </w:rPr>
              <w:t>е</w:t>
            </w:r>
            <w:r w:rsidR="00122416" w:rsidRPr="00D23CD0">
              <w:rPr>
                <w:sz w:val="26"/>
                <w:szCs w:val="28"/>
              </w:rPr>
              <w:t xml:space="preserve"> норматив</w:t>
            </w:r>
            <w:r w:rsidR="00986E7D">
              <w:rPr>
                <w:sz w:val="26"/>
                <w:szCs w:val="28"/>
              </w:rPr>
              <w:t>ы</w:t>
            </w:r>
            <w:r w:rsidR="00122416" w:rsidRPr="00D23CD0">
              <w:rPr>
                <w:sz w:val="26"/>
                <w:szCs w:val="28"/>
              </w:rPr>
              <w:t xml:space="preserve"> градостроительного проектирования</w:t>
            </w:r>
          </w:p>
        </w:tc>
        <w:tc>
          <w:tcPr>
            <w:tcW w:w="1843" w:type="dxa"/>
          </w:tcPr>
          <w:p w:rsidR="00122416" w:rsidRDefault="00122416" w:rsidP="007002A5">
            <w:pPr>
              <w:jc w:val="center"/>
            </w:pPr>
            <w:r w:rsidRPr="006D6EFB">
              <w:rPr>
                <w:sz w:val="26"/>
                <w:szCs w:val="28"/>
              </w:rPr>
              <w:t>100%</w:t>
            </w:r>
          </w:p>
        </w:tc>
        <w:tc>
          <w:tcPr>
            <w:tcW w:w="1701" w:type="dxa"/>
          </w:tcPr>
          <w:p w:rsidR="00122416" w:rsidRDefault="001930B2" w:rsidP="007002A5">
            <w:pPr>
              <w:jc w:val="center"/>
            </w:pPr>
            <w:r>
              <w:rPr>
                <w:sz w:val="26"/>
                <w:szCs w:val="28"/>
              </w:rPr>
              <w:t>0</w:t>
            </w:r>
          </w:p>
        </w:tc>
        <w:tc>
          <w:tcPr>
            <w:tcW w:w="1701" w:type="dxa"/>
          </w:tcPr>
          <w:p w:rsidR="00122416" w:rsidRDefault="001930B2" w:rsidP="007002A5">
            <w:pPr>
              <w:jc w:val="center"/>
            </w:pPr>
            <w:r>
              <w:rPr>
                <w:sz w:val="26"/>
                <w:szCs w:val="28"/>
              </w:rPr>
              <w:t>0</w:t>
            </w:r>
          </w:p>
        </w:tc>
        <w:tc>
          <w:tcPr>
            <w:tcW w:w="1701" w:type="dxa"/>
          </w:tcPr>
          <w:p w:rsidR="00122416" w:rsidRDefault="001930B2" w:rsidP="007002A5">
            <w:pPr>
              <w:jc w:val="center"/>
            </w:pPr>
            <w:r>
              <w:rPr>
                <w:sz w:val="26"/>
                <w:szCs w:val="28"/>
              </w:rPr>
              <w:t>0</w:t>
            </w:r>
          </w:p>
        </w:tc>
        <w:tc>
          <w:tcPr>
            <w:tcW w:w="1843" w:type="dxa"/>
          </w:tcPr>
          <w:p w:rsidR="00122416" w:rsidRDefault="001930B2" w:rsidP="007002A5">
            <w:pPr>
              <w:jc w:val="center"/>
            </w:pPr>
            <w:r>
              <w:rPr>
                <w:sz w:val="26"/>
                <w:szCs w:val="28"/>
              </w:rPr>
              <w:t>0</w:t>
            </w:r>
          </w:p>
        </w:tc>
      </w:tr>
      <w:tr w:rsidR="006A6188" w:rsidTr="003155DA">
        <w:tc>
          <w:tcPr>
            <w:tcW w:w="817" w:type="dxa"/>
          </w:tcPr>
          <w:p w:rsidR="006A6188" w:rsidRPr="00105050" w:rsidRDefault="001930B2" w:rsidP="003F18C5">
            <w:pPr>
              <w:spacing w:before="120" w:after="120" w:line="240" w:lineRule="exact"/>
              <w:jc w:val="both"/>
              <w:rPr>
                <w:sz w:val="26"/>
                <w:szCs w:val="28"/>
              </w:rPr>
            </w:pPr>
            <w:r w:rsidRPr="00105050">
              <w:rPr>
                <w:sz w:val="26"/>
                <w:szCs w:val="28"/>
              </w:rPr>
              <w:t>1.1.4</w:t>
            </w:r>
          </w:p>
        </w:tc>
        <w:tc>
          <w:tcPr>
            <w:tcW w:w="5103" w:type="dxa"/>
          </w:tcPr>
          <w:p w:rsidR="006A6188" w:rsidRDefault="006A6188" w:rsidP="006A6188">
            <w:pPr>
              <w:spacing w:line="240" w:lineRule="exact"/>
              <w:rPr>
                <w:sz w:val="26"/>
                <w:szCs w:val="28"/>
              </w:rPr>
            </w:pPr>
            <w:r w:rsidRPr="00D23CD0">
              <w:rPr>
                <w:sz w:val="26"/>
                <w:szCs w:val="28"/>
              </w:rPr>
              <w:t xml:space="preserve">Показатель </w:t>
            </w:r>
            <w:r w:rsidR="00986E7D">
              <w:rPr>
                <w:sz w:val="26"/>
                <w:szCs w:val="28"/>
              </w:rPr>
              <w:t>4</w:t>
            </w:r>
            <w:r>
              <w:rPr>
                <w:sz w:val="26"/>
                <w:szCs w:val="28"/>
              </w:rPr>
              <w:t>.</w:t>
            </w:r>
            <w:r w:rsidRPr="00D23CD0">
              <w:rPr>
                <w:sz w:val="26"/>
                <w:szCs w:val="28"/>
              </w:rPr>
              <w:t xml:space="preserve"> </w:t>
            </w:r>
          </w:p>
          <w:p w:rsidR="006A6188" w:rsidRDefault="006A6188" w:rsidP="006A6188">
            <w:pPr>
              <w:spacing w:line="240" w:lineRule="exact"/>
              <w:rPr>
                <w:sz w:val="26"/>
                <w:szCs w:val="28"/>
              </w:rPr>
            </w:pPr>
            <w:r w:rsidRPr="00D23CD0">
              <w:rPr>
                <w:sz w:val="26"/>
                <w:szCs w:val="28"/>
              </w:rPr>
              <w:t xml:space="preserve">Выполнение работ по </w:t>
            </w:r>
            <w:r>
              <w:rPr>
                <w:sz w:val="28"/>
                <w:szCs w:val="28"/>
              </w:rPr>
              <w:t>п</w:t>
            </w:r>
            <w:r w:rsidRPr="00F91D2C">
              <w:rPr>
                <w:sz w:val="28"/>
                <w:szCs w:val="28"/>
              </w:rPr>
              <w:t>одготовк</w:t>
            </w:r>
            <w:r>
              <w:rPr>
                <w:sz w:val="28"/>
                <w:szCs w:val="28"/>
              </w:rPr>
              <w:t>е</w:t>
            </w:r>
            <w:r w:rsidR="00986E7D">
              <w:rPr>
                <w:sz w:val="28"/>
                <w:szCs w:val="28"/>
              </w:rPr>
              <w:t xml:space="preserve"> и утверждению</w:t>
            </w:r>
            <w:r w:rsidRPr="00F91D2C">
              <w:rPr>
                <w:sz w:val="28"/>
                <w:szCs w:val="28"/>
              </w:rPr>
              <w:t xml:space="preserve"> </w:t>
            </w:r>
            <w:r w:rsidRPr="00D23CD0">
              <w:rPr>
                <w:sz w:val="26"/>
                <w:szCs w:val="28"/>
              </w:rPr>
              <w:t>местных нормативов градостроительного проектирования</w:t>
            </w:r>
            <w:r w:rsidRPr="00F91D2C">
              <w:rPr>
                <w:sz w:val="28"/>
                <w:szCs w:val="28"/>
              </w:rPr>
              <w:t xml:space="preserve"> муниципального округа</w:t>
            </w:r>
            <w:r>
              <w:rPr>
                <w:sz w:val="28"/>
                <w:szCs w:val="28"/>
              </w:rPr>
              <w:t>, внесению в них изменений</w:t>
            </w:r>
          </w:p>
          <w:p w:rsidR="006A6188" w:rsidRPr="00D23CD0" w:rsidRDefault="006A6188" w:rsidP="003F18C5">
            <w:pPr>
              <w:spacing w:line="240" w:lineRule="exact"/>
              <w:rPr>
                <w:sz w:val="26"/>
                <w:szCs w:val="28"/>
              </w:rPr>
            </w:pPr>
          </w:p>
        </w:tc>
        <w:tc>
          <w:tcPr>
            <w:tcW w:w="1843" w:type="dxa"/>
            <w:vAlign w:val="center"/>
          </w:tcPr>
          <w:p w:rsidR="006A6188" w:rsidRPr="006D6EFB" w:rsidRDefault="006A6188" w:rsidP="003155DA">
            <w:pPr>
              <w:jc w:val="center"/>
              <w:rPr>
                <w:sz w:val="26"/>
                <w:szCs w:val="28"/>
              </w:rPr>
            </w:pPr>
            <w:r>
              <w:rPr>
                <w:sz w:val="26"/>
                <w:szCs w:val="28"/>
              </w:rPr>
              <w:t>0</w:t>
            </w:r>
          </w:p>
        </w:tc>
        <w:tc>
          <w:tcPr>
            <w:tcW w:w="1701" w:type="dxa"/>
            <w:vAlign w:val="center"/>
          </w:tcPr>
          <w:p w:rsidR="006A6188" w:rsidRPr="00D23CD0" w:rsidRDefault="003155DA" w:rsidP="00971B1C">
            <w:pPr>
              <w:spacing w:before="120" w:after="120" w:line="240" w:lineRule="exact"/>
              <w:jc w:val="center"/>
              <w:rPr>
                <w:sz w:val="26"/>
                <w:szCs w:val="28"/>
              </w:rPr>
            </w:pPr>
            <w:r>
              <w:rPr>
                <w:sz w:val="26"/>
                <w:szCs w:val="28"/>
              </w:rPr>
              <w:t>0</w:t>
            </w:r>
          </w:p>
        </w:tc>
        <w:tc>
          <w:tcPr>
            <w:tcW w:w="1701" w:type="dxa"/>
            <w:vAlign w:val="center"/>
          </w:tcPr>
          <w:p w:rsidR="006A6188" w:rsidRPr="00D23CD0" w:rsidRDefault="003155DA" w:rsidP="00971B1C">
            <w:pPr>
              <w:spacing w:before="120" w:after="120" w:line="240" w:lineRule="exact"/>
              <w:jc w:val="center"/>
              <w:rPr>
                <w:sz w:val="26"/>
                <w:szCs w:val="28"/>
              </w:rPr>
            </w:pPr>
            <w:r>
              <w:rPr>
                <w:sz w:val="26"/>
                <w:szCs w:val="28"/>
              </w:rPr>
              <w:t>0</w:t>
            </w:r>
          </w:p>
        </w:tc>
        <w:tc>
          <w:tcPr>
            <w:tcW w:w="1701" w:type="dxa"/>
            <w:vAlign w:val="center"/>
          </w:tcPr>
          <w:p w:rsidR="006A6188" w:rsidRPr="00D23CD0" w:rsidRDefault="003155DA" w:rsidP="00971B1C">
            <w:pPr>
              <w:spacing w:before="120" w:after="120" w:line="240" w:lineRule="exact"/>
              <w:jc w:val="center"/>
              <w:rPr>
                <w:sz w:val="26"/>
                <w:szCs w:val="28"/>
              </w:rPr>
            </w:pPr>
            <w:r>
              <w:rPr>
                <w:sz w:val="26"/>
                <w:szCs w:val="28"/>
              </w:rPr>
              <w:t>0</w:t>
            </w:r>
          </w:p>
        </w:tc>
        <w:tc>
          <w:tcPr>
            <w:tcW w:w="1843" w:type="dxa"/>
            <w:vAlign w:val="center"/>
          </w:tcPr>
          <w:p w:rsidR="006A6188" w:rsidRPr="00D23CD0" w:rsidRDefault="003155DA" w:rsidP="00971B1C">
            <w:pPr>
              <w:spacing w:before="120" w:after="120" w:line="240" w:lineRule="exact"/>
              <w:jc w:val="center"/>
              <w:rPr>
                <w:sz w:val="26"/>
                <w:szCs w:val="28"/>
              </w:rPr>
            </w:pPr>
            <w:r>
              <w:rPr>
                <w:sz w:val="26"/>
                <w:szCs w:val="28"/>
              </w:rPr>
              <w:t>0</w:t>
            </w:r>
          </w:p>
        </w:tc>
      </w:tr>
      <w:tr w:rsidR="00122416" w:rsidTr="009F11AF">
        <w:tc>
          <w:tcPr>
            <w:tcW w:w="817" w:type="dxa"/>
          </w:tcPr>
          <w:p w:rsidR="00122416" w:rsidRPr="006A6188" w:rsidRDefault="00122416" w:rsidP="001930B2">
            <w:pPr>
              <w:spacing w:before="120" w:after="120" w:line="240" w:lineRule="exact"/>
              <w:jc w:val="both"/>
              <w:rPr>
                <w:sz w:val="26"/>
                <w:szCs w:val="28"/>
                <w:highlight w:val="yellow"/>
              </w:rPr>
            </w:pPr>
            <w:r w:rsidRPr="00105050">
              <w:rPr>
                <w:sz w:val="26"/>
                <w:szCs w:val="28"/>
              </w:rPr>
              <w:lastRenderedPageBreak/>
              <w:t>1.1.</w:t>
            </w:r>
            <w:r w:rsidR="001930B2" w:rsidRPr="00105050">
              <w:rPr>
                <w:sz w:val="26"/>
                <w:szCs w:val="28"/>
              </w:rPr>
              <w:t>5</w:t>
            </w:r>
          </w:p>
        </w:tc>
        <w:tc>
          <w:tcPr>
            <w:tcW w:w="5103" w:type="dxa"/>
          </w:tcPr>
          <w:p w:rsidR="00122416" w:rsidRDefault="00122416" w:rsidP="003F18C5">
            <w:pPr>
              <w:spacing w:line="240" w:lineRule="exact"/>
              <w:rPr>
                <w:sz w:val="26"/>
                <w:szCs w:val="28"/>
              </w:rPr>
            </w:pPr>
            <w:r>
              <w:rPr>
                <w:sz w:val="26"/>
                <w:szCs w:val="28"/>
              </w:rPr>
              <w:t xml:space="preserve">Показатель </w:t>
            </w:r>
            <w:r w:rsidR="00986E7D">
              <w:rPr>
                <w:sz w:val="26"/>
                <w:szCs w:val="28"/>
              </w:rPr>
              <w:t>5</w:t>
            </w:r>
            <w:r>
              <w:rPr>
                <w:sz w:val="26"/>
                <w:szCs w:val="28"/>
              </w:rPr>
              <w:t>.</w:t>
            </w:r>
          </w:p>
          <w:p w:rsidR="00122416" w:rsidRPr="00F17EBA" w:rsidRDefault="00122416" w:rsidP="003F18C5">
            <w:pPr>
              <w:pStyle w:val="ConsPlusNormal"/>
              <w:spacing w:line="240" w:lineRule="exact"/>
              <w:ind w:firstLine="6"/>
              <w:jc w:val="both"/>
              <w:rPr>
                <w:rFonts w:ascii="Times New Roman" w:hAnsi="Times New Roman" w:cs="Times New Roman"/>
                <w:bCs/>
                <w:sz w:val="26"/>
                <w:szCs w:val="28"/>
              </w:rPr>
            </w:pPr>
            <w:r w:rsidRPr="00444ABA">
              <w:rPr>
                <w:rFonts w:ascii="Times New Roman" w:hAnsi="Times New Roman" w:cs="Times New Roman"/>
                <w:sz w:val="26"/>
                <w:szCs w:val="28"/>
              </w:rPr>
              <w:t>Осуществление части полномочий по решению вопроса местного значения  – «</w:t>
            </w:r>
            <w:r w:rsidRPr="00444ABA">
              <w:rPr>
                <w:rFonts w:ascii="Times New Roman" w:hAnsi="Times New Roman" w:cs="Times New Roman"/>
                <w:bCs/>
                <w:sz w:val="26"/>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444ABA">
                <w:rPr>
                  <w:rStyle w:val="a3"/>
                  <w:rFonts w:ascii="Times New Roman" w:hAnsi="Times New Roman" w:cs="Times New Roman"/>
                  <w:bCs/>
                  <w:sz w:val="26"/>
                  <w:szCs w:val="28"/>
                </w:rPr>
                <w:t>кодексом</w:t>
              </w:r>
            </w:hyperlink>
            <w:r w:rsidRPr="00444ABA">
              <w:rPr>
                <w:rFonts w:ascii="Times New Roman" w:hAnsi="Times New Roman" w:cs="Times New Roman"/>
                <w:bCs/>
                <w:sz w:val="26"/>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w:t>
            </w:r>
            <w:r>
              <w:rPr>
                <w:rFonts w:ascii="Times New Roman" w:hAnsi="Times New Roman" w:cs="Times New Roman"/>
                <w:bCs/>
                <w:sz w:val="26"/>
                <w:szCs w:val="28"/>
              </w:rPr>
              <w:t>-</w:t>
            </w:r>
            <w:r w:rsidRPr="00444ABA">
              <w:rPr>
                <w:rFonts w:ascii="Times New Roman" w:hAnsi="Times New Roman" w:cs="Times New Roman"/>
                <w:bCs/>
                <w:sz w:val="26"/>
                <w:szCs w:val="28"/>
              </w:rPr>
              <w:t xml:space="preserve">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444ABA">
                <w:rPr>
                  <w:rStyle w:val="a3"/>
                  <w:rFonts w:ascii="Times New Roman" w:hAnsi="Times New Roman" w:cs="Times New Roman"/>
                  <w:bCs/>
                  <w:sz w:val="26"/>
                  <w:szCs w:val="28"/>
                </w:rPr>
                <w:t>кодексом</w:t>
              </w:r>
            </w:hyperlink>
            <w:r w:rsidRPr="00444ABA">
              <w:rPr>
                <w:rFonts w:ascii="Times New Roman" w:hAnsi="Times New Roman" w:cs="Times New Roman"/>
                <w:bCs/>
                <w:sz w:val="26"/>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444ABA">
              <w:rPr>
                <w:rFonts w:ascii="Times New Roman" w:hAnsi="Times New Roman" w:cs="Times New Roman"/>
                <w:sz w:val="26"/>
                <w:szCs w:val="28"/>
              </w:rPr>
              <w:t xml:space="preserve">». </w:t>
            </w:r>
          </w:p>
        </w:tc>
        <w:tc>
          <w:tcPr>
            <w:tcW w:w="1843" w:type="dxa"/>
          </w:tcPr>
          <w:p w:rsidR="00122416" w:rsidRDefault="00122416" w:rsidP="007002A5">
            <w:pPr>
              <w:jc w:val="center"/>
            </w:pPr>
            <w:r w:rsidRPr="006D6EFB">
              <w:rPr>
                <w:sz w:val="26"/>
                <w:szCs w:val="28"/>
              </w:rPr>
              <w:t>100%</w:t>
            </w:r>
          </w:p>
        </w:tc>
        <w:tc>
          <w:tcPr>
            <w:tcW w:w="1701" w:type="dxa"/>
          </w:tcPr>
          <w:p w:rsidR="00122416" w:rsidRDefault="00122416" w:rsidP="007002A5">
            <w:pPr>
              <w:jc w:val="center"/>
            </w:pPr>
            <w:r w:rsidRPr="006D6EFB">
              <w:rPr>
                <w:sz w:val="26"/>
                <w:szCs w:val="28"/>
              </w:rPr>
              <w:t>100%</w:t>
            </w:r>
          </w:p>
        </w:tc>
        <w:tc>
          <w:tcPr>
            <w:tcW w:w="1701" w:type="dxa"/>
          </w:tcPr>
          <w:p w:rsidR="00122416" w:rsidRDefault="00122416" w:rsidP="007002A5">
            <w:pPr>
              <w:jc w:val="center"/>
            </w:pPr>
            <w:r w:rsidRPr="006D6EFB">
              <w:rPr>
                <w:sz w:val="26"/>
                <w:szCs w:val="28"/>
              </w:rPr>
              <w:t>100%</w:t>
            </w:r>
          </w:p>
        </w:tc>
        <w:tc>
          <w:tcPr>
            <w:tcW w:w="1701" w:type="dxa"/>
          </w:tcPr>
          <w:p w:rsidR="00122416" w:rsidRDefault="00122416" w:rsidP="007002A5">
            <w:pPr>
              <w:jc w:val="center"/>
            </w:pPr>
            <w:r w:rsidRPr="006D6EFB">
              <w:rPr>
                <w:sz w:val="26"/>
                <w:szCs w:val="28"/>
              </w:rPr>
              <w:t>100%</w:t>
            </w:r>
          </w:p>
        </w:tc>
        <w:tc>
          <w:tcPr>
            <w:tcW w:w="1843" w:type="dxa"/>
          </w:tcPr>
          <w:p w:rsidR="00122416" w:rsidRDefault="00122416" w:rsidP="007002A5">
            <w:pPr>
              <w:jc w:val="center"/>
            </w:pPr>
            <w:r w:rsidRPr="006D6EFB">
              <w:rPr>
                <w:sz w:val="26"/>
                <w:szCs w:val="28"/>
              </w:rPr>
              <w:t>100%</w:t>
            </w:r>
          </w:p>
        </w:tc>
      </w:tr>
    </w:tbl>
    <w:p w:rsidR="009F11AF" w:rsidRPr="00D23CD0" w:rsidRDefault="009F11AF" w:rsidP="00764BD7">
      <w:pPr>
        <w:ind w:firstLine="708"/>
        <w:jc w:val="both"/>
        <w:rPr>
          <w:sz w:val="26"/>
          <w:szCs w:val="28"/>
        </w:rPr>
      </w:pPr>
    </w:p>
    <w:p w:rsidR="00764BD7" w:rsidRDefault="00764BD7" w:rsidP="00764BD7">
      <w:pPr>
        <w:ind w:firstLine="708"/>
        <w:jc w:val="both"/>
        <w:rPr>
          <w:sz w:val="28"/>
          <w:szCs w:val="28"/>
        </w:rPr>
      </w:pPr>
    </w:p>
    <w:p w:rsidR="00764BD7" w:rsidRDefault="00764BD7" w:rsidP="006A6188">
      <w:pPr>
        <w:jc w:val="both"/>
        <w:rPr>
          <w:sz w:val="28"/>
          <w:szCs w:val="28"/>
        </w:rPr>
      </w:pPr>
    </w:p>
    <w:p w:rsidR="00764BD7" w:rsidRDefault="00764BD7" w:rsidP="00764BD7">
      <w:pPr>
        <w:ind w:firstLine="708"/>
        <w:jc w:val="both"/>
        <w:rPr>
          <w:sz w:val="28"/>
          <w:szCs w:val="28"/>
        </w:rPr>
      </w:pPr>
    </w:p>
    <w:p w:rsidR="00764BD7" w:rsidRDefault="00764BD7" w:rsidP="00764BD7">
      <w:pPr>
        <w:jc w:val="both"/>
        <w:rPr>
          <w:sz w:val="28"/>
          <w:szCs w:val="28"/>
        </w:rPr>
        <w:sectPr w:rsidR="00764BD7" w:rsidSect="00764BD7">
          <w:pgSz w:w="16838" w:h="11906" w:orient="landscape"/>
          <w:pgMar w:top="851" w:right="828" w:bottom="1701" w:left="1134" w:header="709" w:footer="709" w:gutter="0"/>
          <w:pgNumType w:start="1"/>
          <w:cols w:space="708"/>
          <w:titlePg/>
          <w:docGrid w:linePitch="360"/>
        </w:sectPr>
      </w:pPr>
    </w:p>
    <w:p w:rsidR="00764BD7" w:rsidRDefault="009B380A" w:rsidP="00105050">
      <w:pPr>
        <w:jc w:val="both"/>
        <w:rPr>
          <w:sz w:val="28"/>
          <w:szCs w:val="28"/>
        </w:rPr>
      </w:pPr>
      <w:r>
        <w:rPr>
          <w:sz w:val="28"/>
          <w:szCs w:val="28"/>
        </w:rPr>
        <w:lastRenderedPageBreak/>
        <w:t>5</w:t>
      </w:r>
      <w:r w:rsidR="00764BD7">
        <w:rPr>
          <w:sz w:val="28"/>
          <w:szCs w:val="28"/>
        </w:rPr>
        <w:t>. Объемы и источники финансирования муниципальной программы в целом и по годам реализации (тыс. руб)</w:t>
      </w:r>
    </w:p>
    <w:tbl>
      <w:tblPr>
        <w:tblW w:w="10460" w:type="dxa"/>
        <w:jc w:val="center"/>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658"/>
        <w:gridCol w:w="50"/>
        <w:gridCol w:w="1372"/>
        <w:gridCol w:w="1524"/>
        <w:gridCol w:w="1409"/>
        <w:gridCol w:w="1658"/>
        <w:gridCol w:w="1405"/>
      </w:tblGrid>
      <w:tr w:rsidR="00764BD7" w:rsidRPr="00D23CD0" w:rsidTr="00764BD7">
        <w:trPr>
          <w:jc w:val="center"/>
        </w:trPr>
        <w:tc>
          <w:tcPr>
            <w:tcW w:w="1384" w:type="dxa"/>
            <w:vMerge w:val="restart"/>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center"/>
              <w:rPr>
                <w:sz w:val="26"/>
                <w:szCs w:val="28"/>
                <w:lang w:eastAsia="en-US"/>
              </w:rPr>
            </w:pPr>
            <w:r w:rsidRPr="00D23CD0">
              <w:rPr>
                <w:sz w:val="26"/>
                <w:szCs w:val="28"/>
              </w:rPr>
              <w:t xml:space="preserve">Год </w:t>
            </w:r>
          </w:p>
        </w:tc>
        <w:tc>
          <w:tcPr>
            <w:tcW w:w="1658" w:type="dxa"/>
            <w:tcBorders>
              <w:top w:val="single" w:sz="4" w:space="0" w:color="auto"/>
              <w:left w:val="single" w:sz="4" w:space="0" w:color="auto"/>
              <w:bottom w:val="single" w:sz="4" w:space="0" w:color="auto"/>
              <w:right w:val="single" w:sz="4" w:space="0" w:color="auto"/>
            </w:tcBorders>
          </w:tcPr>
          <w:p w:rsidR="00764BD7" w:rsidRPr="00D23CD0" w:rsidRDefault="00764BD7" w:rsidP="00764BD7">
            <w:pPr>
              <w:spacing w:line="240" w:lineRule="exact"/>
              <w:jc w:val="center"/>
              <w:rPr>
                <w:sz w:val="26"/>
                <w:szCs w:val="28"/>
                <w:lang w:eastAsia="en-US"/>
              </w:rPr>
            </w:pPr>
          </w:p>
        </w:tc>
        <w:tc>
          <w:tcPr>
            <w:tcW w:w="7418" w:type="dxa"/>
            <w:gridSpan w:val="6"/>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center"/>
              <w:rPr>
                <w:sz w:val="26"/>
                <w:szCs w:val="28"/>
                <w:lang w:eastAsia="en-US"/>
              </w:rPr>
            </w:pPr>
            <w:r w:rsidRPr="00D23CD0">
              <w:rPr>
                <w:sz w:val="26"/>
                <w:szCs w:val="28"/>
              </w:rPr>
              <w:t>Источник финансирования</w:t>
            </w:r>
          </w:p>
        </w:tc>
      </w:tr>
      <w:tr w:rsidR="00764BD7" w:rsidRPr="00D23CD0" w:rsidTr="00764BD7">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764BD7" w:rsidRPr="00D23CD0" w:rsidRDefault="00764BD7" w:rsidP="00764BD7">
            <w:pPr>
              <w:spacing w:line="240" w:lineRule="exact"/>
              <w:rPr>
                <w:sz w:val="26"/>
                <w:szCs w:val="28"/>
                <w:lang w:eastAsia="en-US"/>
              </w:rPr>
            </w:pPr>
          </w:p>
        </w:tc>
        <w:tc>
          <w:tcPr>
            <w:tcW w:w="1708" w:type="dxa"/>
            <w:gridSpan w:val="2"/>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center"/>
              <w:rPr>
                <w:sz w:val="26"/>
                <w:szCs w:val="28"/>
                <w:lang w:eastAsia="en-US"/>
              </w:rPr>
            </w:pPr>
            <w:r w:rsidRPr="00D23CD0">
              <w:rPr>
                <w:sz w:val="26"/>
                <w:szCs w:val="28"/>
              </w:rPr>
              <w:t>Бюджет муниципа</w:t>
            </w:r>
            <w:r w:rsidR="00924C3B">
              <w:rPr>
                <w:sz w:val="26"/>
                <w:szCs w:val="28"/>
              </w:rPr>
              <w:t>-</w:t>
            </w:r>
            <w:r w:rsidRPr="00D23CD0">
              <w:rPr>
                <w:sz w:val="26"/>
                <w:szCs w:val="28"/>
              </w:rPr>
              <w:t>льного района</w:t>
            </w:r>
          </w:p>
        </w:tc>
        <w:tc>
          <w:tcPr>
            <w:tcW w:w="1372" w:type="dxa"/>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center"/>
              <w:rPr>
                <w:sz w:val="26"/>
                <w:szCs w:val="28"/>
                <w:lang w:eastAsia="en-US"/>
              </w:rPr>
            </w:pPr>
            <w:r w:rsidRPr="00D23CD0">
              <w:rPr>
                <w:sz w:val="26"/>
                <w:szCs w:val="28"/>
              </w:rPr>
              <w:t>Област</w:t>
            </w:r>
            <w:r w:rsidR="00924C3B">
              <w:rPr>
                <w:sz w:val="26"/>
                <w:szCs w:val="28"/>
              </w:rPr>
              <w:t>-</w:t>
            </w:r>
            <w:r w:rsidRPr="00D23CD0">
              <w:rPr>
                <w:sz w:val="26"/>
                <w:szCs w:val="28"/>
              </w:rPr>
              <w:t>ной бюджет</w:t>
            </w:r>
          </w:p>
        </w:tc>
        <w:tc>
          <w:tcPr>
            <w:tcW w:w="1524" w:type="dxa"/>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center"/>
              <w:rPr>
                <w:sz w:val="26"/>
                <w:szCs w:val="28"/>
                <w:lang w:eastAsia="en-US"/>
              </w:rPr>
            </w:pPr>
            <w:r w:rsidRPr="00D23CD0">
              <w:rPr>
                <w:sz w:val="26"/>
                <w:szCs w:val="28"/>
              </w:rPr>
              <w:t>Федераль</w:t>
            </w:r>
            <w:r w:rsidR="00924C3B">
              <w:rPr>
                <w:sz w:val="26"/>
                <w:szCs w:val="28"/>
              </w:rPr>
              <w:t>-</w:t>
            </w:r>
            <w:r w:rsidRPr="00D23CD0">
              <w:rPr>
                <w:sz w:val="26"/>
                <w:szCs w:val="28"/>
              </w:rPr>
              <w:t>ный бюджет</w:t>
            </w:r>
          </w:p>
        </w:tc>
        <w:tc>
          <w:tcPr>
            <w:tcW w:w="1409" w:type="dxa"/>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center"/>
              <w:rPr>
                <w:sz w:val="26"/>
                <w:szCs w:val="28"/>
                <w:lang w:eastAsia="en-US"/>
              </w:rPr>
            </w:pPr>
            <w:r w:rsidRPr="00D23CD0">
              <w:rPr>
                <w:sz w:val="26"/>
                <w:szCs w:val="28"/>
              </w:rPr>
              <w:t>Бюджеты сельских поселений района</w:t>
            </w:r>
          </w:p>
        </w:tc>
        <w:tc>
          <w:tcPr>
            <w:tcW w:w="1658" w:type="dxa"/>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center"/>
              <w:rPr>
                <w:sz w:val="26"/>
                <w:szCs w:val="28"/>
                <w:lang w:eastAsia="en-US"/>
              </w:rPr>
            </w:pPr>
            <w:r w:rsidRPr="00D23CD0">
              <w:rPr>
                <w:sz w:val="26"/>
                <w:szCs w:val="28"/>
              </w:rPr>
              <w:t>Внебюджет</w:t>
            </w:r>
            <w:r w:rsidR="00924C3B">
              <w:rPr>
                <w:sz w:val="26"/>
                <w:szCs w:val="28"/>
              </w:rPr>
              <w:t>-</w:t>
            </w:r>
            <w:r w:rsidRPr="00D23CD0">
              <w:rPr>
                <w:sz w:val="26"/>
                <w:szCs w:val="28"/>
              </w:rPr>
              <w:t>ные средства</w:t>
            </w:r>
          </w:p>
        </w:tc>
        <w:tc>
          <w:tcPr>
            <w:tcW w:w="1405" w:type="dxa"/>
            <w:tcBorders>
              <w:top w:val="single" w:sz="4" w:space="0" w:color="auto"/>
              <w:left w:val="single" w:sz="4" w:space="0" w:color="auto"/>
              <w:bottom w:val="single" w:sz="4" w:space="0" w:color="auto"/>
              <w:right w:val="single" w:sz="4" w:space="0" w:color="auto"/>
            </w:tcBorders>
            <w:hideMark/>
          </w:tcPr>
          <w:p w:rsidR="00764BD7" w:rsidRPr="00D23CD0" w:rsidRDefault="00764BD7" w:rsidP="00764BD7">
            <w:pPr>
              <w:spacing w:line="240" w:lineRule="exact"/>
              <w:jc w:val="both"/>
              <w:rPr>
                <w:sz w:val="26"/>
                <w:szCs w:val="28"/>
                <w:lang w:eastAsia="en-US"/>
              </w:rPr>
            </w:pPr>
            <w:r w:rsidRPr="00D23CD0">
              <w:rPr>
                <w:sz w:val="26"/>
                <w:szCs w:val="28"/>
              </w:rPr>
              <w:t>Всего</w:t>
            </w:r>
          </w:p>
        </w:tc>
      </w:tr>
      <w:tr w:rsidR="00116BB5" w:rsidRPr="00D23CD0" w:rsidTr="00764BD7">
        <w:trPr>
          <w:jc w:val="center"/>
        </w:trPr>
        <w:tc>
          <w:tcPr>
            <w:tcW w:w="1384" w:type="dxa"/>
            <w:tcBorders>
              <w:top w:val="single" w:sz="4" w:space="0" w:color="auto"/>
              <w:left w:val="single" w:sz="4" w:space="0" w:color="auto"/>
              <w:bottom w:val="single" w:sz="4" w:space="0" w:color="auto"/>
              <w:right w:val="single" w:sz="4" w:space="0" w:color="auto"/>
            </w:tcBorders>
            <w:hideMark/>
          </w:tcPr>
          <w:p w:rsidR="00116BB5" w:rsidRPr="00D23CD0" w:rsidRDefault="00116BB5" w:rsidP="007002A5">
            <w:pPr>
              <w:jc w:val="both"/>
              <w:rPr>
                <w:sz w:val="26"/>
                <w:szCs w:val="28"/>
                <w:lang w:eastAsia="en-US"/>
              </w:rPr>
            </w:pPr>
            <w:r w:rsidRPr="00D23CD0">
              <w:rPr>
                <w:sz w:val="26"/>
                <w:szCs w:val="28"/>
              </w:rPr>
              <w:t>20</w:t>
            </w:r>
            <w:r>
              <w:rPr>
                <w:sz w:val="26"/>
                <w:szCs w:val="28"/>
              </w:rPr>
              <w:t>2</w:t>
            </w:r>
            <w:r w:rsidRPr="00D23CD0">
              <w:rPr>
                <w:sz w:val="26"/>
                <w:szCs w:val="28"/>
              </w:rPr>
              <w:t>4</w:t>
            </w:r>
          </w:p>
        </w:tc>
        <w:tc>
          <w:tcPr>
            <w:tcW w:w="1708" w:type="dxa"/>
            <w:gridSpan w:val="2"/>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200,0</w:t>
            </w:r>
          </w:p>
        </w:tc>
        <w:tc>
          <w:tcPr>
            <w:tcW w:w="1372"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524"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rsidR="00116BB5" w:rsidRPr="00504C37" w:rsidRDefault="003155DA" w:rsidP="00764BD7">
            <w:pPr>
              <w:jc w:val="center"/>
              <w:rPr>
                <w:sz w:val="26"/>
                <w:szCs w:val="28"/>
                <w:lang w:eastAsia="en-US"/>
              </w:rPr>
            </w:pPr>
            <w:r>
              <w:rPr>
                <w:sz w:val="26"/>
                <w:szCs w:val="28"/>
                <w:lang w:eastAsia="en-US"/>
              </w:rPr>
              <w:t>-</w:t>
            </w:r>
          </w:p>
        </w:tc>
        <w:tc>
          <w:tcPr>
            <w:tcW w:w="1658"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405" w:type="dxa"/>
            <w:tcBorders>
              <w:top w:val="single" w:sz="4" w:space="0" w:color="auto"/>
              <w:left w:val="single" w:sz="4" w:space="0" w:color="auto"/>
              <w:bottom w:val="single" w:sz="4" w:space="0" w:color="auto"/>
              <w:right w:val="single" w:sz="4" w:space="0" w:color="auto"/>
            </w:tcBorders>
            <w:hideMark/>
          </w:tcPr>
          <w:p w:rsidR="00116BB5" w:rsidRPr="00504C37" w:rsidRDefault="00116BB5" w:rsidP="003155DA">
            <w:pPr>
              <w:jc w:val="center"/>
              <w:rPr>
                <w:sz w:val="26"/>
                <w:szCs w:val="28"/>
                <w:lang w:eastAsia="en-US"/>
              </w:rPr>
            </w:pPr>
            <w:r w:rsidRPr="00504C37">
              <w:rPr>
                <w:sz w:val="26"/>
                <w:szCs w:val="28"/>
                <w:lang w:eastAsia="en-US"/>
              </w:rPr>
              <w:t>20</w:t>
            </w:r>
            <w:r w:rsidR="003155DA">
              <w:rPr>
                <w:sz w:val="26"/>
                <w:szCs w:val="28"/>
                <w:lang w:eastAsia="en-US"/>
              </w:rPr>
              <w:t>0</w:t>
            </w:r>
            <w:r w:rsidRPr="00504C37">
              <w:rPr>
                <w:sz w:val="26"/>
                <w:szCs w:val="28"/>
                <w:lang w:eastAsia="en-US"/>
              </w:rPr>
              <w:t>,0</w:t>
            </w:r>
          </w:p>
        </w:tc>
      </w:tr>
      <w:tr w:rsidR="00116BB5" w:rsidRPr="00D23CD0" w:rsidTr="00764BD7">
        <w:trPr>
          <w:jc w:val="center"/>
        </w:trPr>
        <w:tc>
          <w:tcPr>
            <w:tcW w:w="1384" w:type="dxa"/>
            <w:tcBorders>
              <w:top w:val="single" w:sz="4" w:space="0" w:color="auto"/>
              <w:left w:val="single" w:sz="4" w:space="0" w:color="auto"/>
              <w:bottom w:val="single" w:sz="4" w:space="0" w:color="auto"/>
              <w:right w:val="single" w:sz="4" w:space="0" w:color="auto"/>
            </w:tcBorders>
            <w:hideMark/>
          </w:tcPr>
          <w:p w:rsidR="00116BB5" w:rsidRPr="00D23CD0" w:rsidRDefault="00116BB5" w:rsidP="007002A5">
            <w:pPr>
              <w:jc w:val="both"/>
              <w:rPr>
                <w:sz w:val="26"/>
                <w:szCs w:val="28"/>
                <w:lang w:eastAsia="en-US"/>
              </w:rPr>
            </w:pPr>
            <w:r w:rsidRPr="00D23CD0">
              <w:rPr>
                <w:sz w:val="26"/>
                <w:szCs w:val="28"/>
              </w:rPr>
              <w:t>20</w:t>
            </w:r>
            <w:r>
              <w:rPr>
                <w:sz w:val="26"/>
                <w:szCs w:val="28"/>
              </w:rPr>
              <w:t>2</w:t>
            </w:r>
            <w:r w:rsidRPr="00D23CD0">
              <w:rPr>
                <w:sz w:val="26"/>
                <w:szCs w:val="28"/>
              </w:rPr>
              <w:t>5</w:t>
            </w:r>
          </w:p>
        </w:tc>
        <w:tc>
          <w:tcPr>
            <w:tcW w:w="1708" w:type="dxa"/>
            <w:gridSpan w:val="2"/>
            <w:tcBorders>
              <w:top w:val="single" w:sz="4" w:space="0" w:color="auto"/>
              <w:left w:val="single" w:sz="4" w:space="0" w:color="auto"/>
              <w:bottom w:val="single" w:sz="4" w:space="0" w:color="auto"/>
              <w:right w:val="single" w:sz="4" w:space="0" w:color="auto"/>
            </w:tcBorders>
            <w:hideMark/>
          </w:tcPr>
          <w:p w:rsidR="00116BB5" w:rsidRPr="00504C37" w:rsidRDefault="003155DA" w:rsidP="00504C37">
            <w:pPr>
              <w:jc w:val="center"/>
              <w:rPr>
                <w:sz w:val="26"/>
                <w:szCs w:val="28"/>
                <w:lang w:eastAsia="en-US"/>
              </w:rPr>
            </w:pPr>
            <w:r>
              <w:rPr>
                <w:sz w:val="26"/>
                <w:szCs w:val="28"/>
                <w:lang w:eastAsia="en-US"/>
              </w:rPr>
              <w:t>-</w:t>
            </w:r>
          </w:p>
        </w:tc>
        <w:tc>
          <w:tcPr>
            <w:tcW w:w="1372"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524"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658"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405" w:type="dxa"/>
            <w:tcBorders>
              <w:top w:val="single" w:sz="4" w:space="0" w:color="auto"/>
              <w:left w:val="single" w:sz="4" w:space="0" w:color="auto"/>
              <w:bottom w:val="single" w:sz="4" w:space="0" w:color="auto"/>
              <w:right w:val="single" w:sz="4" w:space="0" w:color="auto"/>
            </w:tcBorders>
            <w:hideMark/>
          </w:tcPr>
          <w:p w:rsidR="00116BB5" w:rsidRPr="00504C37" w:rsidRDefault="003155DA" w:rsidP="00971B1C">
            <w:pPr>
              <w:jc w:val="center"/>
              <w:rPr>
                <w:sz w:val="26"/>
                <w:szCs w:val="28"/>
                <w:lang w:eastAsia="en-US"/>
              </w:rPr>
            </w:pPr>
            <w:r>
              <w:rPr>
                <w:sz w:val="26"/>
                <w:szCs w:val="28"/>
                <w:lang w:eastAsia="en-US"/>
              </w:rPr>
              <w:t>-</w:t>
            </w:r>
          </w:p>
        </w:tc>
      </w:tr>
      <w:tr w:rsidR="00116BB5" w:rsidRPr="00D23CD0" w:rsidTr="00764BD7">
        <w:trPr>
          <w:jc w:val="center"/>
        </w:trPr>
        <w:tc>
          <w:tcPr>
            <w:tcW w:w="1384" w:type="dxa"/>
            <w:tcBorders>
              <w:top w:val="single" w:sz="4" w:space="0" w:color="auto"/>
              <w:left w:val="single" w:sz="4" w:space="0" w:color="auto"/>
              <w:bottom w:val="single" w:sz="4" w:space="0" w:color="auto"/>
              <w:right w:val="single" w:sz="4" w:space="0" w:color="auto"/>
            </w:tcBorders>
            <w:hideMark/>
          </w:tcPr>
          <w:p w:rsidR="00116BB5" w:rsidRPr="00D23CD0" w:rsidRDefault="00116BB5" w:rsidP="007002A5">
            <w:pPr>
              <w:jc w:val="both"/>
              <w:rPr>
                <w:sz w:val="26"/>
                <w:szCs w:val="28"/>
                <w:lang w:eastAsia="en-US"/>
              </w:rPr>
            </w:pPr>
            <w:r w:rsidRPr="00D23CD0">
              <w:rPr>
                <w:sz w:val="26"/>
                <w:szCs w:val="28"/>
              </w:rPr>
              <w:t>20</w:t>
            </w:r>
            <w:r>
              <w:rPr>
                <w:sz w:val="26"/>
                <w:szCs w:val="28"/>
              </w:rPr>
              <w:t>2</w:t>
            </w:r>
            <w:r w:rsidRPr="00D23CD0">
              <w:rPr>
                <w:sz w:val="26"/>
                <w:szCs w:val="28"/>
              </w:rPr>
              <w:t>6</w:t>
            </w:r>
          </w:p>
        </w:tc>
        <w:tc>
          <w:tcPr>
            <w:tcW w:w="1708" w:type="dxa"/>
            <w:gridSpan w:val="2"/>
            <w:tcBorders>
              <w:top w:val="single" w:sz="4" w:space="0" w:color="auto"/>
              <w:left w:val="single" w:sz="4" w:space="0" w:color="auto"/>
              <w:bottom w:val="single" w:sz="4" w:space="0" w:color="auto"/>
              <w:right w:val="single" w:sz="4" w:space="0" w:color="auto"/>
            </w:tcBorders>
            <w:hideMark/>
          </w:tcPr>
          <w:p w:rsidR="00116BB5" w:rsidRPr="00504C37" w:rsidRDefault="003155DA" w:rsidP="00764BD7">
            <w:pPr>
              <w:jc w:val="center"/>
              <w:rPr>
                <w:sz w:val="26"/>
                <w:szCs w:val="28"/>
                <w:lang w:eastAsia="en-US"/>
              </w:rPr>
            </w:pPr>
            <w:r>
              <w:rPr>
                <w:sz w:val="26"/>
                <w:szCs w:val="28"/>
                <w:lang w:eastAsia="en-US"/>
              </w:rPr>
              <w:t>-</w:t>
            </w:r>
          </w:p>
        </w:tc>
        <w:tc>
          <w:tcPr>
            <w:tcW w:w="1372"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524"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658"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405" w:type="dxa"/>
            <w:tcBorders>
              <w:top w:val="single" w:sz="4" w:space="0" w:color="auto"/>
              <w:left w:val="single" w:sz="4" w:space="0" w:color="auto"/>
              <w:bottom w:val="single" w:sz="4" w:space="0" w:color="auto"/>
              <w:right w:val="single" w:sz="4" w:space="0" w:color="auto"/>
            </w:tcBorders>
            <w:hideMark/>
          </w:tcPr>
          <w:p w:rsidR="00116BB5" w:rsidRPr="00504C37" w:rsidRDefault="003155DA" w:rsidP="00971B1C">
            <w:pPr>
              <w:jc w:val="center"/>
              <w:rPr>
                <w:sz w:val="26"/>
                <w:szCs w:val="28"/>
                <w:lang w:eastAsia="en-US"/>
              </w:rPr>
            </w:pPr>
            <w:r>
              <w:rPr>
                <w:sz w:val="26"/>
                <w:szCs w:val="28"/>
                <w:lang w:eastAsia="en-US"/>
              </w:rPr>
              <w:t>-</w:t>
            </w:r>
          </w:p>
        </w:tc>
      </w:tr>
      <w:tr w:rsidR="00116BB5" w:rsidRPr="00D23CD0" w:rsidTr="00764BD7">
        <w:trPr>
          <w:jc w:val="center"/>
        </w:trPr>
        <w:tc>
          <w:tcPr>
            <w:tcW w:w="1384" w:type="dxa"/>
            <w:tcBorders>
              <w:top w:val="single" w:sz="4" w:space="0" w:color="auto"/>
              <w:left w:val="single" w:sz="4" w:space="0" w:color="auto"/>
              <w:bottom w:val="single" w:sz="4" w:space="0" w:color="auto"/>
              <w:right w:val="single" w:sz="4" w:space="0" w:color="auto"/>
            </w:tcBorders>
            <w:hideMark/>
          </w:tcPr>
          <w:p w:rsidR="00116BB5" w:rsidRPr="00D23CD0" w:rsidRDefault="00116BB5" w:rsidP="007002A5">
            <w:pPr>
              <w:jc w:val="both"/>
              <w:rPr>
                <w:sz w:val="26"/>
                <w:szCs w:val="28"/>
                <w:lang w:eastAsia="en-US"/>
              </w:rPr>
            </w:pPr>
            <w:r w:rsidRPr="00D23CD0">
              <w:rPr>
                <w:sz w:val="26"/>
                <w:szCs w:val="28"/>
              </w:rPr>
              <w:t>20</w:t>
            </w:r>
            <w:r>
              <w:rPr>
                <w:sz w:val="26"/>
                <w:szCs w:val="28"/>
              </w:rPr>
              <w:t>2</w:t>
            </w:r>
            <w:r w:rsidRPr="00D23CD0">
              <w:rPr>
                <w:sz w:val="26"/>
                <w:szCs w:val="28"/>
              </w:rPr>
              <w:t>7</w:t>
            </w:r>
          </w:p>
        </w:tc>
        <w:tc>
          <w:tcPr>
            <w:tcW w:w="1708" w:type="dxa"/>
            <w:gridSpan w:val="2"/>
            <w:tcBorders>
              <w:top w:val="single" w:sz="4" w:space="0" w:color="auto"/>
              <w:left w:val="single" w:sz="4" w:space="0" w:color="auto"/>
              <w:bottom w:val="single" w:sz="4" w:space="0" w:color="auto"/>
              <w:right w:val="single" w:sz="4" w:space="0" w:color="auto"/>
            </w:tcBorders>
            <w:hideMark/>
          </w:tcPr>
          <w:p w:rsidR="00116BB5" w:rsidRDefault="003155DA" w:rsidP="00116BB5">
            <w:pPr>
              <w:jc w:val="center"/>
            </w:pPr>
            <w:r>
              <w:rPr>
                <w:sz w:val="26"/>
                <w:szCs w:val="28"/>
                <w:lang w:eastAsia="en-US"/>
              </w:rPr>
              <w:t>-</w:t>
            </w:r>
          </w:p>
        </w:tc>
        <w:tc>
          <w:tcPr>
            <w:tcW w:w="1372"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524"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658"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405" w:type="dxa"/>
            <w:tcBorders>
              <w:top w:val="single" w:sz="4" w:space="0" w:color="auto"/>
              <w:left w:val="single" w:sz="4" w:space="0" w:color="auto"/>
              <w:bottom w:val="single" w:sz="4" w:space="0" w:color="auto"/>
              <w:right w:val="single" w:sz="4" w:space="0" w:color="auto"/>
            </w:tcBorders>
            <w:hideMark/>
          </w:tcPr>
          <w:p w:rsidR="00116BB5" w:rsidRDefault="003155DA" w:rsidP="00971B1C">
            <w:pPr>
              <w:jc w:val="center"/>
            </w:pPr>
            <w:r>
              <w:t>-</w:t>
            </w:r>
          </w:p>
        </w:tc>
      </w:tr>
      <w:tr w:rsidR="00116BB5" w:rsidRPr="00D23CD0" w:rsidTr="00764BD7">
        <w:trPr>
          <w:jc w:val="center"/>
        </w:trPr>
        <w:tc>
          <w:tcPr>
            <w:tcW w:w="1384" w:type="dxa"/>
            <w:tcBorders>
              <w:top w:val="single" w:sz="4" w:space="0" w:color="auto"/>
              <w:left w:val="single" w:sz="4" w:space="0" w:color="auto"/>
              <w:bottom w:val="single" w:sz="4" w:space="0" w:color="auto"/>
              <w:right w:val="single" w:sz="4" w:space="0" w:color="auto"/>
            </w:tcBorders>
            <w:hideMark/>
          </w:tcPr>
          <w:p w:rsidR="00116BB5" w:rsidRPr="00D23CD0" w:rsidRDefault="00116BB5" w:rsidP="007002A5">
            <w:pPr>
              <w:jc w:val="both"/>
              <w:rPr>
                <w:sz w:val="26"/>
                <w:szCs w:val="28"/>
                <w:lang w:eastAsia="en-US"/>
              </w:rPr>
            </w:pPr>
            <w:r w:rsidRPr="00D23CD0">
              <w:rPr>
                <w:sz w:val="26"/>
                <w:szCs w:val="28"/>
              </w:rPr>
              <w:t>20</w:t>
            </w:r>
            <w:r>
              <w:rPr>
                <w:sz w:val="26"/>
                <w:szCs w:val="28"/>
              </w:rPr>
              <w:t>2</w:t>
            </w:r>
            <w:r w:rsidRPr="00D23CD0">
              <w:rPr>
                <w:sz w:val="26"/>
                <w:szCs w:val="28"/>
              </w:rPr>
              <w:t>8</w:t>
            </w:r>
          </w:p>
        </w:tc>
        <w:tc>
          <w:tcPr>
            <w:tcW w:w="1708" w:type="dxa"/>
            <w:gridSpan w:val="2"/>
            <w:tcBorders>
              <w:top w:val="single" w:sz="4" w:space="0" w:color="auto"/>
              <w:left w:val="single" w:sz="4" w:space="0" w:color="auto"/>
              <w:bottom w:val="single" w:sz="4" w:space="0" w:color="auto"/>
              <w:right w:val="single" w:sz="4" w:space="0" w:color="auto"/>
            </w:tcBorders>
            <w:hideMark/>
          </w:tcPr>
          <w:p w:rsidR="00116BB5" w:rsidRDefault="003155DA" w:rsidP="00116BB5">
            <w:pPr>
              <w:jc w:val="center"/>
            </w:pPr>
            <w:r>
              <w:rPr>
                <w:sz w:val="26"/>
                <w:szCs w:val="28"/>
                <w:lang w:eastAsia="en-US"/>
              </w:rPr>
              <w:t>-</w:t>
            </w:r>
          </w:p>
        </w:tc>
        <w:tc>
          <w:tcPr>
            <w:tcW w:w="1372"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524"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rFonts w:ascii="Tahoma" w:hAnsi="Tahoma" w:cs="Tahoma"/>
                <w:sz w:val="26"/>
                <w:lang w:eastAsia="en-US"/>
              </w:rPr>
            </w:pPr>
            <w:r w:rsidRPr="00504C37">
              <w:rPr>
                <w:rFonts w:ascii="Tahoma" w:hAnsi="Tahoma" w:cs="Tahoma"/>
                <w:sz w:val="26"/>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658"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lang w:eastAsia="en-US"/>
              </w:rPr>
            </w:pPr>
            <w:r w:rsidRPr="00504C37">
              <w:rPr>
                <w:sz w:val="26"/>
                <w:szCs w:val="28"/>
                <w:lang w:eastAsia="en-US"/>
              </w:rPr>
              <w:t>-</w:t>
            </w:r>
          </w:p>
        </w:tc>
        <w:tc>
          <w:tcPr>
            <w:tcW w:w="1405" w:type="dxa"/>
            <w:tcBorders>
              <w:top w:val="single" w:sz="4" w:space="0" w:color="auto"/>
              <w:left w:val="single" w:sz="4" w:space="0" w:color="auto"/>
              <w:bottom w:val="single" w:sz="4" w:space="0" w:color="auto"/>
              <w:right w:val="single" w:sz="4" w:space="0" w:color="auto"/>
            </w:tcBorders>
            <w:hideMark/>
          </w:tcPr>
          <w:p w:rsidR="00116BB5" w:rsidRDefault="003155DA" w:rsidP="00971B1C">
            <w:pPr>
              <w:jc w:val="center"/>
            </w:pPr>
            <w:r>
              <w:t>-</w:t>
            </w:r>
          </w:p>
        </w:tc>
      </w:tr>
      <w:tr w:rsidR="00116BB5" w:rsidRPr="00355E81" w:rsidTr="00764BD7">
        <w:trPr>
          <w:jc w:val="center"/>
        </w:trPr>
        <w:tc>
          <w:tcPr>
            <w:tcW w:w="1384" w:type="dxa"/>
            <w:tcBorders>
              <w:top w:val="single" w:sz="4" w:space="0" w:color="auto"/>
              <w:left w:val="single" w:sz="4" w:space="0" w:color="auto"/>
              <w:bottom w:val="single" w:sz="4" w:space="0" w:color="auto"/>
              <w:right w:val="single" w:sz="4" w:space="0" w:color="auto"/>
            </w:tcBorders>
            <w:hideMark/>
          </w:tcPr>
          <w:p w:rsidR="00116BB5" w:rsidRPr="00D23CD0" w:rsidRDefault="00116BB5" w:rsidP="00764BD7">
            <w:pPr>
              <w:rPr>
                <w:sz w:val="26"/>
                <w:szCs w:val="28"/>
              </w:rPr>
            </w:pPr>
            <w:r>
              <w:rPr>
                <w:sz w:val="26"/>
                <w:szCs w:val="28"/>
              </w:rPr>
              <w:t>ИТОГО:</w:t>
            </w:r>
          </w:p>
        </w:tc>
        <w:tc>
          <w:tcPr>
            <w:tcW w:w="1708" w:type="dxa"/>
            <w:gridSpan w:val="2"/>
            <w:tcBorders>
              <w:top w:val="single" w:sz="4" w:space="0" w:color="auto"/>
              <w:left w:val="single" w:sz="4" w:space="0" w:color="auto"/>
              <w:bottom w:val="single" w:sz="4" w:space="0" w:color="auto"/>
              <w:right w:val="single" w:sz="4" w:space="0" w:color="auto"/>
            </w:tcBorders>
            <w:hideMark/>
          </w:tcPr>
          <w:p w:rsidR="00116BB5" w:rsidRPr="00504C37" w:rsidRDefault="003155DA" w:rsidP="00764BD7">
            <w:pPr>
              <w:jc w:val="center"/>
              <w:rPr>
                <w:sz w:val="26"/>
                <w:szCs w:val="28"/>
              </w:rPr>
            </w:pPr>
            <w:r>
              <w:rPr>
                <w:sz w:val="26"/>
                <w:szCs w:val="28"/>
              </w:rPr>
              <w:t>2</w:t>
            </w:r>
            <w:r w:rsidR="00116BB5">
              <w:rPr>
                <w:sz w:val="26"/>
                <w:szCs w:val="28"/>
              </w:rPr>
              <w:t>00,0</w:t>
            </w:r>
          </w:p>
        </w:tc>
        <w:tc>
          <w:tcPr>
            <w:tcW w:w="1372"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rPr>
            </w:pPr>
            <w:r w:rsidRPr="00504C37">
              <w:rPr>
                <w:sz w:val="26"/>
                <w:szCs w:val="28"/>
              </w:rPr>
              <w:t>-</w:t>
            </w:r>
          </w:p>
        </w:tc>
        <w:tc>
          <w:tcPr>
            <w:tcW w:w="1524"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rPr>
            </w:pPr>
            <w:r w:rsidRPr="00504C37">
              <w:rPr>
                <w:sz w:val="26"/>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rPr>
            </w:pPr>
            <w:r w:rsidRPr="00504C37">
              <w:rPr>
                <w:sz w:val="26"/>
                <w:szCs w:val="28"/>
              </w:rPr>
              <w:t>-</w:t>
            </w:r>
          </w:p>
        </w:tc>
        <w:tc>
          <w:tcPr>
            <w:tcW w:w="1658" w:type="dxa"/>
            <w:tcBorders>
              <w:top w:val="single" w:sz="4" w:space="0" w:color="auto"/>
              <w:left w:val="single" w:sz="4" w:space="0" w:color="auto"/>
              <w:bottom w:val="single" w:sz="4" w:space="0" w:color="auto"/>
              <w:right w:val="single" w:sz="4" w:space="0" w:color="auto"/>
            </w:tcBorders>
            <w:hideMark/>
          </w:tcPr>
          <w:p w:rsidR="00116BB5" w:rsidRPr="00504C37" w:rsidRDefault="00116BB5" w:rsidP="00764BD7">
            <w:pPr>
              <w:jc w:val="center"/>
              <w:rPr>
                <w:sz w:val="26"/>
                <w:szCs w:val="28"/>
              </w:rPr>
            </w:pPr>
            <w:r w:rsidRPr="00504C37">
              <w:rPr>
                <w:sz w:val="26"/>
                <w:szCs w:val="28"/>
              </w:rPr>
              <w:t>-</w:t>
            </w:r>
          </w:p>
        </w:tc>
        <w:tc>
          <w:tcPr>
            <w:tcW w:w="1405" w:type="dxa"/>
            <w:tcBorders>
              <w:top w:val="single" w:sz="4" w:space="0" w:color="auto"/>
              <w:left w:val="single" w:sz="4" w:space="0" w:color="auto"/>
              <w:bottom w:val="single" w:sz="4" w:space="0" w:color="auto"/>
              <w:right w:val="single" w:sz="4" w:space="0" w:color="auto"/>
            </w:tcBorders>
            <w:hideMark/>
          </w:tcPr>
          <w:p w:rsidR="00116BB5" w:rsidRPr="00504C37" w:rsidRDefault="003155DA" w:rsidP="003155DA">
            <w:pPr>
              <w:jc w:val="center"/>
              <w:rPr>
                <w:sz w:val="26"/>
                <w:szCs w:val="28"/>
              </w:rPr>
            </w:pPr>
            <w:r>
              <w:rPr>
                <w:sz w:val="26"/>
                <w:szCs w:val="28"/>
              </w:rPr>
              <w:t>2</w:t>
            </w:r>
            <w:r w:rsidR="00116BB5">
              <w:rPr>
                <w:sz w:val="26"/>
                <w:szCs w:val="28"/>
              </w:rPr>
              <w:t>0</w:t>
            </w:r>
            <w:r>
              <w:rPr>
                <w:sz w:val="26"/>
                <w:szCs w:val="28"/>
              </w:rPr>
              <w:t>0</w:t>
            </w:r>
            <w:r w:rsidR="00116BB5">
              <w:rPr>
                <w:sz w:val="26"/>
                <w:szCs w:val="28"/>
              </w:rPr>
              <w:t>,0</w:t>
            </w:r>
          </w:p>
        </w:tc>
      </w:tr>
    </w:tbl>
    <w:p w:rsidR="00764BD7" w:rsidRPr="00E54EBF" w:rsidRDefault="00764BD7" w:rsidP="00105050">
      <w:pPr>
        <w:ind w:firstLine="708"/>
        <w:jc w:val="both"/>
        <w:rPr>
          <w:sz w:val="28"/>
          <w:szCs w:val="28"/>
        </w:rPr>
      </w:pPr>
      <w:r w:rsidRPr="00E54EBF">
        <w:rPr>
          <w:sz w:val="28"/>
          <w:szCs w:val="28"/>
        </w:rPr>
        <w:t xml:space="preserve">6. Ожидаемые конечные результаты реализации </w:t>
      </w:r>
      <w:r>
        <w:rPr>
          <w:sz w:val="28"/>
          <w:szCs w:val="28"/>
        </w:rPr>
        <w:t>муниципаль</w:t>
      </w:r>
      <w:r w:rsidRPr="00E54EBF">
        <w:rPr>
          <w:sz w:val="28"/>
          <w:szCs w:val="28"/>
        </w:rPr>
        <w:t>ной программы.</w:t>
      </w:r>
    </w:p>
    <w:p w:rsidR="00764BD7" w:rsidRDefault="00764BD7" w:rsidP="00764BD7">
      <w:pPr>
        <w:ind w:firstLine="708"/>
        <w:jc w:val="both"/>
        <w:rPr>
          <w:sz w:val="28"/>
          <w:szCs w:val="28"/>
        </w:rPr>
      </w:pPr>
      <w:r>
        <w:rPr>
          <w:sz w:val="28"/>
          <w:szCs w:val="28"/>
        </w:rPr>
        <w:t>У</w:t>
      </w:r>
      <w:r w:rsidRPr="002110D1">
        <w:rPr>
          <w:sz w:val="28"/>
          <w:szCs w:val="28"/>
        </w:rPr>
        <w:t>становлени</w:t>
      </w:r>
      <w:r>
        <w:rPr>
          <w:sz w:val="28"/>
          <w:szCs w:val="28"/>
        </w:rPr>
        <w:t xml:space="preserve">е границ </w:t>
      </w:r>
      <w:r w:rsidRPr="002110D1">
        <w:rPr>
          <w:sz w:val="28"/>
          <w:szCs w:val="28"/>
        </w:rPr>
        <w:t>функциональных зон, определени</w:t>
      </w:r>
      <w:r>
        <w:rPr>
          <w:sz w:val="28"/>
          <w:szCs w:val="28"/>
        </w:rPr>
        <w:t xml:space="preserve">е границ земельных участков </w:t>
      </w:r>
      <w:r w:rsidRPr="002110D1">
        <w:rPr>
          <w:sz w:val="28"/>
          <w:szCs w:val="28"/>
        </w:rPr>
        <w:t>планируем</w:t>
      </w:r>
      <w:r>
        <w:rPr>
          <w:sz w:val="28"/>
          <w:szCs w:val="28"/>
        </w:rPr>
        <w:t xml:space="preserve">ых к </w:t>
      </w:r>
      <w:r w:rsidRPr="002110D1">
        <w:rPr>
          <w:sz w:val="28"/>
          <w:szCs w:val="28"/>
        </w:rPr>
        <w:t>размещени</w:t>
      </w:r>
      <w:r>
        <w:rPr>
          <w:sz w:val="28"/>
          <w:szCs w:val="28"/>
        </w:rPr>
        <w:t>ю</w:t>
      </w:r>
      <w:r w:rsidRPr="002110D1">
        <w:rPr>
          <w:sz w:val="28"/>
          <w:szCs w:val="28"/>
        </w:rPr>
        <w:t xml:space="preserve"> объектов федерального значения, объектов регионального значения,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64BD7" w:rsidRPr="00994683" w:rsidRDefault="00764BD7" w:rsidP="00764BD7">
      <w:pPr>
        <w:ind w:firstLine="708"/>
        <w:jc w:val="both"/>
        <w:rPr>
          <w:sz w:val="28"/>
          <w:szCs w:val="28"/>
        </w:rPr>
      </w:pPr>
      <w:r>
        <w:rPr>
          <w:sz w:val="28"/>
          <w:szCs w:val="28"/>
        </w:rPr>
        <w:t>С</w:t>
      </w:r>
      <w:r w:rsidRPr="00DC63D8">
        <w:rPr>
          <w:sz w:val="28"/>
          <w:szCs w:val="28"/>
        </w:rPr>
        <w:t xml:space="preserve">нижение административных барьеров при предоставлении сведений о </w:t>
      </w:r>
      <w:r w:rsidRPr="00A21B5D">
        <w:rPr>
          <w:sz w:val="28"/>
          <w:szCs w:val="28"/>
        </w:rPr>
        <w:t>градостроительной деятельности на территории муниципального района</w:t>
      </w:r>
      <w:r w:rsidRPr="00DC63D8">
        <w:rPr>
          <w:sz w:val="28"/>
          <w:szCs w:val="28"/>
        </w:rPr>
        <w:t xml:space="preserve"> заинтересованным лицам и улучшение межведомственного и межуровневого взаимодействия органов </w:t>
      </w:r>
      <w:r>
        <w:rPr>
          <w:sz w:val="28"/>
          <w:szCs w:val="28"/>
        </w:rPr>
        <w:t xml:space="preserve"> </w:t>
      </w:r>
      <w:r w:rsidRPr="00DC63D8">
        <w:rPr>
          <w:sz w:val="28"/>
          <w:szCs w:val="28"/>
        </w:rPr>
        <w:t xml:space="preserve"> местного самоуправления в сфере градостроительной деятельности</w:t>
      </w:r>
      <w:r>
        <w:rPr>
          <w:sz w:val="28"/>
          <w:szCs w:val="28"/>
        </w:rPr>
        <w:t>.</w:t>
      </w:r>
    </w:p>
    <w:p w:rsidR="00764BD7" w:rsidRPr="001D03EE" w:rsidRDefault="00764BD7" w:rsidP="00764BD7">
      <w:pPr>
        <w:ind w:firstLine="708"/>
        <w:rPr>
          <w:sz w:val="28"/>
          <w:szCs w:val="28"/>
        </w:rPr>
      </w:pPr>
      <w:r w:rsidRPr="001D03EE">
        <w:rPr>
          <w:sz w:val="28"/>
          <w:szCs w:val="28"/>
        </w:rPr>
        <w:t>Характеристика текущего состояния в сфере градостроительства, приоритеты и цели в указанной сфере:</w:t>
      </w:r>
    </w:p>
    <w:p w:rsidR="00764BD7" w:rsidRDefault="00764BD7" w:rsidP="00764BD7">
      <w:pPr>
        <w:ind w:firstLine="708"/>
        <w:jc w:val="both"/>
      </w:pPr>
      <w:r w:rsidRPr="00DC63D8">
        <w:rPr>
          <w:sz w:val="28"/>
          <w:szCs w:val="28"/>
        </w:rPr>
        <w:t xml:space="preserve">Одной из важнейших стратегических задач </w:t>
      </w:r>
      <w:r>
        <w:rPr>
          <w:sz w:val="28"/>
          <w:szCs w:val="28"/>
        </w:rPr>
        <w:t xml:space="preserve">градостроительной деятельности на территории Поддорского муниципального района является </w:t>
      </w:r>
      <w:r w:rsidRPr="00156BA8">
        <w:rPr>
          <w:sz w:val="28"/>
          <w:szCs w:val="28"/>
        </w:rPr>
        <w:t>обеспечен</w:t>
      </w:r>
      <w:r>
        <w:rPr>
          <w:sz w:val="28"/>
          <w:szCs w:val="28"/>
        </w:rPr>
        <w:t>ие</w:t>
      </w:r>
      <w:r w:rsidRPr="00156BA8">
        <w:rPr>
          <w:sz w:val="28"/>
          <w:szCs w:val="28"/>
        </w:rPr>
        <w:t xml:space="preserve"> безопасност</w:t>
      </w:r>
      <w:r>
        <w:rPr>
          <w:sz w:val="28"/>
          <w:szCs w:val="28"/>
        </w:rPr>
        <w:t>и</w:t>
      </w:r>
      <w:r w:rsidRPr="00156BA8">
        <w:rPr>
          <w:sz w:val="28"/>
          <w:szCs w:val="28"/>
        </w:rPr>
        <w:t xml:space="preserve"> и благоприятны</w:t>
      </w:r>
      <w:r>
        <w:rPr>
          <w:sz w:val="28"/>
          <w:szCs w:val="28"/>
        </w:rPr>
        <w:t>х</w:t>
      </w:r>
      <w:r w:rsidRPr="00156BA8">
        <w:rPr>
          <w:sz w:val="28"/>
          <w:szCs w:val="28"/>
        </w:rPr>
        <w:t xml:space="preserve"> услови</w:t>
      </w:r>
      <w:r>
        <w:rPr>
          <w:sz w:val="28"/>
          <w:szCs w:val="28"/>
        </w:rPr>
        <w:t>й</w:t>
      </w:r>
      <w:r w:rsidRPr="00156BA8">
        <w:rPr>
          <w:sz w:val="28"/>
          <w:szCs w:val="28"/>
        </w:rPr>
        <w:t xml:space="preserve"> жизнедеятельности человека, ограничен</w:t>
      </w:r>
      <w:r>
        <w:rPr>
          <w:sz w:val="28"/>
          <w:szCs w:val="28"/>
        </w:rPr>
        <w:t>ие</w:t>
      </w:r>
      <w:r w:rsidRPr="00156BA8">
        <w:rPr>
          <w:sz w:val="28"/>
          <w:szCs w:val="28"/>
        </w:rPr>
        <w:t xml:space="preserve"> негативно</w:t>
      </w:r>
      <w:r>
        <w:rPr>
          <w:sz w:val="28"/>
          <w:szCs w:val="28"/>
        </w:rPr>
        <w:t>го</w:t>
      </w:r>
      <w:r w:rsidRPr="00156BA8">
        <w:rPr>
          <w:sz w:val="28"/>
          <w:szCs w:val="28"/>
        </w:rPr>
        <w:t xml:space="preserve"> воздействи</w:t>
      </w:r>
      <w:r>
        <w:rPr>
          <w:sz w:val="28"/>
          <w:szCs w:val="28"/>
        </w:rPr>
        <w:t>я</w:t>
      </w:r>
      <w:r w:rsidRPr="00156BA8">
        <w:rPr>
          <w:sz w:val="28"/>
          <w:szCs w:val="28"/>
        </w:rPr>
        <w:t xml:space="preserve"> хозяйственной и иной деятельности на окружающую среду и обеспечен</w:t>
      </w:r>
      <w:r>
        <w:rPr>
          <w:sz w:val="28"/>
          <w:szCs w:val="28"/>
        </w:rPr>
        <w:t>ие</w:t>
      </w:r>
      <w:r w:rsidRPr="00156BA8">
        <w:rPr>
          <w:sz w:val="28"/>
          <w:szCs w:val="28"/>
        </w:rPr>
        <w:t xml:space="preserve"> охран</w:t>
      </w:r>
      <w:r>
        <w:rPr>
          <w:sz w:val="28"/>
          <w:szCs w:val="28"/>
        </w:rPr>
        <w:t>ы</w:t>
      </w:r>
      <w:r w:rsidRPr="00156BA8">
        <w:rPr>
          <w:sz w:val="28"/>
          <w:szCs w:val="28"/>
        </w:rPr>
        <w:t xml:space="preserve"> и рационально</w:t>
      </w:r>
      <w:r>
        <w:rPr>
          <w:sz w:val="28"/>
          <w:szCs w:val="28"/>
        </w:rPr>
        <w:t>го</w:t>
      </w:r>
      <w:r w:rsidRPr="00156BA8">
        <w:rPr>
          <w:sz w:val="28"/>
          <w:szCs w:val="28"/>
        </w:rPr>
        <w:t xml:space="preserve"> использовани</w:t>
      </w:r>
      <w:r>
        <w:rPr>
          <w:sz w:val="28"/>
          <w:szCs w:val="28"/>
        </w:rPr>
        <w:t>я</w:t>
      </w:r>
      <w:r w:rsidRPr="00156BA8">
        <w:rPr>
          <w:sz w:val="28"/>
          <w:szCs w:val="28"/>
        </w:rPr>
        <w:t xml:space="preserve"> природных ресурсов в интересах настоящего и будущего поколений</w:t>
      </w:r>
      <w:r>
        <w:rPr>
          <w:sz w:val="28"/>
          <w:szCs w:val="28"/>
        </w:rPr>
        <w:t xml:space="preserve">, а также </w:t>
      </w:r>
      <w:r w:rsidRPr="00DC63D8">
        <w:rPr>
          <w:sz w:val="28"/>
          <w:szCs w:val="28"/>
        </w:rPr>
        <w:t xml:space="preserve"> создани</w:t>
      </w:r>
      <w:r>
        <w:rPr>
          <w:sz w:val="28"/>
          <w:szCs w:val="28"/>
        </w:rPr>
        <w:t>е</w:t>
      </w:r>
      <w:r w:rsidRPr="00DC63D8">
        <w:rPr>
          <w:sz w:val="28"/>
          <w:szCs w:val="28"/>
        </w:rPr>
        <w:t xml:space="preserve"> условий устойчивого экономического развития </w:t>
      </w:r>
      <w:r>
        <w:rPr>
          <w:sz w:val="28"/>
          <w:szCs w:val="28"/>
        </w:rPr>
        <w:t xml:space="preserve">в части </w:t>
      </w:r>
      <w:r w:rsidRPr="00DC63D8">
        <w:rPr>
          <w:sz w:val="28"/>
          <w:szCs w:val="28"/>
        </w:rPr>
        <w:t>эффективно</w:t>
      </w:r>
      <w:r>
        <w:rPr>
          <w:sz w:val="28"/>
          <w:szCs w:val="28"/>
        </w:rPr>
        <w:t>го</w:t>
      </w:r>
      <w:r w:rsidRPr="00DC63D8">
        <w:rPr>
          <w:sz w:val="28"/>
          <w:szCs w:val="28"/>
        </w:rPr>
        <w:t xml:space="preserve"> использовани</w:t>
      </w:r>
      <w:r>
        <w:rPr>
          <w:sz w:val="28"/>
          <w:szCs w:val="28"/>
        </w:rPr>
        <w:t>я</w:t>
      </w:r>
      <w:r w:rsidRPr="00DC63D8">
        <w:rPr>
          <w:sz w:val="28"/>
          <w:szCs w:val="28"/>
        </w:rPr>
        <w:t xml:space="preserve"> земли и иной недвижимости всех форм собственности в интересах удовлетворения потребностей жителей </w:t>
      </w:r>
      <w:r>
        <w:rPr>
          <w:sz w:val="28"/>
          <w:szCs w:val="28"/>
        </w:rPr>
        <w:t>муниципального района</w:t>
      </w:r>
      <w:r w:rsidRPr="00DC63D8">
        <w:rPr>
          <w:sz w:val="28"/>
          <w:szCs w:val="28"/>
        </w:rPr>
        <w:t>.</w:t>
      </w:r>
    </w:p>
    <w:p w:rsidR="00764BD7" w:rsidRPr="00E54EBF" w:rsidRDefault="00764BD7" w:rsidP="00764BD7">
      <w:pPr>
        <w:ind w:firstLine="708"/>
        <w:jc w:val="both"/>
        <w:rPr>
          <w:sz w:val="28"/>
          <w:szCs w:val="28"/>
        </w:rPr>
      </w:pPr>
      <w:r w:rsidRPr="00E54EBF">
        <w:rPr>
          <w:sz w:val="28"/>
          <w:szCs w:val="28"/>
        </w:rPr>
        <w:t xml:space="preserve">Решение данных задач обеспечивается подготовкой и утверждением документов территориального планирования </w:t>
      </w:r>
      <w:r>
        <w:rPr>
          <w:sz w:val="28"/>
          <w:szCs w:val="28"/>
        </w:rPr>
        <w:t>муниципального района.</w:t>
      </w:r>
    </w:p>
    <w:p w:rsidR="00764BD7" w:rsidRDefault="00764BD7" w:rsidP="00764BD7">
      <w:pPr>
        <w:ind w:firstLine="708"/>
        <w:jc w:val="both"/>
        <w:rPr>
          <w:sz w:val="28"/>
          <w:szCs w:val="28"/>
        </w:rPr>
      </w:pPr>
      <w:r>
        <w:rPr>
          <w:sz w:val="28"/>
          <w:szCs w:val="28"/>
        </w:rPr>
        <w:t xml:space="preserve">Схема территориального планирования Поддорского муниципального района, </w:t>
      </w:r>
      <w:r w:rsidRPr="00316924">
        <w:rPr>
          <w:sz w:val="28"/>
          <w:szCs w:val="28"/>
        </w:rPr>
        <w:t xml:space="preserve">утвержденная </w:t>
      </w:r>
      <w:r>
        <w:rPr>
          <w:sz w:val="28"/>
          <w:szCs w:val="28"/>
        </w:rPr>
        <w:t>реше</w:t>
      </w:r>
      <w:r w:rsidRPr="00316924">
        <w:rPr>
          <w:sz w:val="28"/>
          <w:szCs w:val="28"/>
        </w:rPr>
        <w:t>ние</w:t>
      </w:r>
      <w:r>
        <w:rPr>
          <w:sz w:val="28"/>
          <w:szCs w:val="28"/>
        </w:rPr>
        <w:t>м Думы Поддорского муниципально</w:t>
      </w:r>
      <w:r w:rsidRPr="00316924">
        <w:rPr>
          <w:sz w:val="28"/>
          <w:szCs w:val="28"/>
        </w:rPr>
        <w:t xml:space="preserve">го района № </w:t>
      </w:r>
      <w:r>
        <w:rPr>
          <w:sz w:val="28"/>
          <w:szCs w:val="28"/>
        </w:rPr>
        <w:t>2</w:t>
      </w:r>
      <w:r w:rsidR="008A2507">
        <w:rPr>
          <w:sz w:val="28"/>
          <w:szCs w:val="28"/>
        </w:rPr>
        <w:t>01</w:t>
      </w:r>
      <w:r w:rsidRPr="00316924">
        <w:rPr>
          <w:sz w:val="28"/>
          <w:szCs w:val="28"/>
        </w:rPr>
        <w:t xml:space="preserve"> от 2</w:t>
      </w:r>
      <w:r w:rsidR="008A2507">
        <w:rPr>
          <w:sz w:val="28"/>
          <w:szCs w:val="28"/>
        </w:rPr>
        <w:t>8</w:t>
      </w:r>
      <w:r w:rsidRPr="00316924">
        <w:rPr>
          <w:sz w:val="28"/>
          <w:szCs w:val="28"/>
        </w:rPr>
        <w:t>.</w:t>
      </w:r>
      <w:r>
        <w:rPr>
          <w:sz w:val="28"/>
          <w:szCs w:val="28"/>
        </w:rPr>
        <w:t>0</w:t>
      </w:r>
      <w:r w:rsidR="008A2507">
        <w:rPr>
          <w:sz w:val="28"/>
          <w:szCs w:val="28"/>
        </w:rPr>
        <w:t>2</w:t>
      </w:r>
      <w:r>
        <w:rPr>
          <w:sz w:val="28"/>
          <w:szCs w:val="28"/>
        </w:rPr>
        <w:t>.202</w:t>
      </w:r>
      <w:r w:rsidR="008A2507">
        <w:rPr>
          <w:sz w:val="28"/>
          <w:szCs w:val="28"/>
        </w:rPr>
        <w:t>3</w:t>
      </w:r>
      <w:r w:rsidRPr="00316924">
        <w:rPr>
          <w:sz w:val="28"/>
          <w:szCs w:val="28"/>
        </w:rPr>
        <w:t xml:space="preserve"> г., является</w:t>
      </w:r>
      <w:r>
        <w:rPr>
          <w:sz w:val="28"/>
          <w:szCs w:val="28"/>
        </w:rPr>
        <w:t xml:space="preserve"> документом территориального планирования Поддорского муниципального района, согласно статье 18 </w:t>
      </w:r>
      <w:r w:rsidRPr="00DC63D8">
        <w:rPr>
          <w:sz w:val="28"/>
          <w:szCs w:val="28"/>
        </w:rPr>
        <w:t>Градостроительного кодекса Р</w:t>
      </w:r>
      <w:r>
        <w:rPr>
          <w:sz w:val="28"/>
          <w:szCs w:val="28"/>
        </w:rPr>
        <w:t>оссийской Федерации.</w:t>
      </w:r>
    </w:p>
    <w:p w:rsidR="00764BD7" w:rsidRDefault="00764BD7" w:rsidP="00764BD7">
      <w:pPr>
        <w:ind w:firstLine="708"/>
        <w:jc w:val="both"/>
        <w:rPr>
          <w:sz w:val="28"/>
          <w:szCs w:val="28"/>
        </w:rPr>
      </w:pPr>
      <w:r w:rsidRPr="00DC63D8">
        <w:rPr>
          <w:sz w:val="28"/>
          <w:szCs w:val="28"/>
        </w:rPr>
        <w:lastRenderedPageBreak/>
        <w:t>В соответствии со стать</w:t>
      </w:r>
      <w:r>
        <w:rPr>
          <w:sz w:val="28"/>
          <w:szCs w:val="28"/>
        </w:rPr>
        <w:t>ями</w:t>
      </w:r>
      <w:r w:rsidRPr="00DC63D8">
        <w:rPr>
          <w:sz w:val="28"/>
          <w:szCs w:val="28"/>
        </w:rPr>
        <w:t xml:space="preserve"> </w:t>
      </w:r>
      <w:r>
        <w:rPr>
          <w:sz w:val="28"/>
          <w:szCs w:val="28"/>
        </w:rPr>
        <w:t>8, 20</w:t>
      </w:r>
      <w:r w:rsidRPr="00DC63D8">
        <w:rPr>
          <w:sz w:val="28"/>
          <w:szCs w:val="28"/>
        </w:rPr>
        <w:t xml:space="preserve"> Градостроительного кодекса Р</w:t>
      </w:r>
      <w:r>
        <w:rPr>
          <w:sz w:val="28"/>
          <w:szCs w:val="28"/>
        </w:rPr>
        <w:t>оссийской Федерации</w:t>
      </w:r>
      <w:r w:rsidRPr="00DC63D8">
        <w:rPr>
          <w:sz w:val="28"/>
          <w:szCs w:val="28"/>
        </w:rPr>
        <w:t xml:space="preserve"> и Уставом </w:t>
      </w:r>
      <w:r>
        <w:rPr>
          <w:sz w:val="28"/>
          <w:szCs w:val="28"/>
        </w:rPr>
        <w:t>Поддорского муниципального района</w:t>
      </w:r>
      <w:r w:rsidRPr="00DC63D8">
        <w:rPr>
          <w:sz w:val="28"/>
          <w:szCs w:val="28"/>
        </w:rPr>
        <w:t xml:space="preserve"> подготовка и утверждение схемы территориального планирования </w:t>
      </w:r>
      <w:r>
        <w:rPr>
          <w:sz w:val="28"/>
          <w:szCs w:val="28"/>
        </w:rPr>
        <w:t>Поддорского муниципального района, а также внесение в неё изменений,</w:t>
      </w:r>
      <w:r w:rsidRPr="00DC63D8">
        <w:rPr>
          <w:sz w:val="28"/>
          <w:szCs w:val="28"/>
        </w:rPr>
        <w:t xml:space="preserve"> относятся </w:t>
      </w:r>
      <w:r>
        <w:rPr>
          <w:sz w:val="28"/>
          <w:szCs w:val="28"/>
        </w:rPr>
        <w:t xml:space="preserve">к </w:t>
      </w:r>
      <w:r w:rsidRPr="00DC63D8">
        <w:rPr>
          <w:sz w:val="28"/>
          <w:szCs w:val="28"/>
        </w:rPr>
        <w:t xml:space="preserve">полномочиям </w:t>
      </w:r>
      <w:r>
        <w:rPr>
          <w:sz w:val="28"/>
          <w:szCs w:val="28"/>
        </w:rPr>
        <w:t>органов местного самоуправления Поддорского муниципального района</w:t>
      </w:r>
      <w:r w:rsidRPr="00DC63D8">
        <w:rPr>
          <w:sz w:val="28"/>
          <w:szCs w:val="28"/>
        </w:rPr>
        <w:t>.</w:t>
      </w:r>
    </w:p>
    <w:p w:rsidR="00764BD7" w:rsidRDefault="00764BD7" w:rsidP="00764BD7">
      <w:pPr>
        <w:ind w:firstLine="708"/>
        <w:jc w:val="both"/>
        <w:rPr>
          <w:sz w:val="28"/>
          <w:szCs w:val="28"/>
        </w:rPr>
      </w:pPr>
      <w:r>
        <w:rPr>
          <w:sz w:val="28"/>
          <w:szCs w:val="28"/>
        </w:rPr>
        <w:t>В соответствии с</w:t>
      </w:r>
      <w:r w:rsidR="00F91D2C">
        <w:rPr>
          <w:sz w:val="28"/>
          <w:szCs w:val="28"/>
        </w:rPr>
        <w:t>о</w:t>
      </w:r>
      <w:r>
        <w:rPr>
          <w:sz w:val="28"/>
          <w:szCs w:val="28"/>
        </w:rPr>
        <w:t xml:space="preserve"> </w:t>
      </w:r>
      <w:r w:rsidR="001529C5" w:rsidRPr="001529C5">
        <w:rPr>
          <w:sz w:val="28"/>
          <w:szCs w:val="28"/>
        </w:rPr>
        <w:t>Стратегией</w:t>
      </w:r>
      <w:r w:rsidRPr="001529C5">
        <w:rPr>
          <w:sz w:val="28"/>
          <w:szCs w:val="28"/>
        </w:rPr>
        <w:t xml:space="preserve"> социально-экономического развития Поддорского муниципального района </w:t>
      </w:r>
      <w:r w:rsidR="001529C5" w:rsidRPr="001529C5">
        <w:rPr>
          <w:sz w:val="28"/>
          <w:szCs w:val="28"/>
        </w:rPr>
        <w:t>до 2027 года</w:t>
      </w:r>
      <w:r w:rsidRPr="001529C5">
        <w:rPr>
          <w:sz w:val="28"/>
          <w:szCs w:val="28"/>
        </w:rPr>
        <w:t xml:space="preserve">,  утвержденной решением Думы Поддорского муниципального района № </w:t>
      </w:r>
      <w:r w:rsidR="001529C5" w:rsidRPr="001529C5">
        <w:rPr>
          <w:sz w:val="28"/>
          <w:szCs w:val="28"/>
        </w:rPr>
        <w:t>291</w:t>
      </w:r>
      <w:r w:rsidRPr="001529C5">
        <w:rPr>
          <w:sz w:val="28"/>
          <w:szCs w:val="28"/>
        </w:rPr>
        <w:t xml:space="preserve"> от 2</w:t>
      </w:r>
      <w:r w:rsidR="001529C5" w:rsidRPr="001529C5">
        <w:rPr>
          <w:sz w:val="28"/>
          <w:szCs w:val="28"/>
        </w:rPr>
        <w:t>8</w:t>
      </w:r>
      <w:r w:rsidRPr="001529C5">
        <w:rPr>
          <w:sz w:val="28"/>
          <w:szCs w:val="28"/>
        </w:rPr>
        <w:t>.</w:t>
      </w:r>
      <w:r w:rsidR="001529C5" w:rsidRPr="001529C5">
        <w:rPr>
          <w:sz w:val="28"/>
          <w:szCs w:val="28"/>
        </w:rPr>
        <w:t>05</w:t>
      </w:r>
      <w:r w:rsidRPr="001529C5">
        <w:rPr>
          <w:sz w:val="28"/>
          <w:szCs w:val="28"/>
        </w:rPr>
        <w:t>.20</w:t>
      </w:r>
      <w:r w:rsidR="001529C5" w:rsidRPr="001529C5">
        <w:rPr>
          <w:sz w:val="28"/>
          <w:szCs w:val="28"/>
        </w:rPr>
        <w:t>20</w:t>
      </w:r>
      <w:r w:rsidRPr="001529C5">
        <w:rPr>
          <w:sz w:val="28"/>
          <w:szCs w:val="28"/>
        </w:rPr>
        <w:t>,</w:t>
      </w:r>
      <w:r w:rsidRPr="00641DFD">
        <w:rPr>
          <w:sz w:val="28"/>
          <w:szCs w:val="28"/>
        </w:rPr>
        <w:t xml:space="preserve"> </w:t>
      </w:r>
      <w:r>
        <w:rPr>
          <w:sz w:val="28"/>
          <w:szCs w:val="28"/>
        </w:rPr>
        <w:t xml:space="preserve">развитие муниципального района предполагается, в том числе и в части строительства на территории муниципального района  </w:t>
      </w:r>
      <w:r w:rsidRPr="00316924">
        <w:rPr>
          <w:sz w:val="28"/>
          <w:szCs w:val="28"/>
        </w:rPr>
        <w:t>объектов федерального значения, объектов регионального значения, объектов местного значения.</w:t>
      </w:r>
    </w:p>
    <w:p w:rsidR="00764BD7" w:rsidRDefault="00764BD7" w:rsidP="00764BD7">
      <w:pPr>
        <w:ind w:firstLine="708"/>
        <w:jc w:val="both"/>
        <w:rPr>
          <w:sz w:val="28"/>
          <w:szCs w:val="28"/>
        </w:rPr>
      </w:pPr>
      <w:r>
        <w:rPr>
          <w:sz w:val="28"/>
          <w:szCs w:val="28"/>
        </w:rPr>
        <w:t>В соответствии с частью 7 статьи 26 Градостроительного кодекса Российской Федерации в</w:t>
      </w:r>
      <w:r w:rsidRPr="00AB4926">
        <w:rPr>
          <w:sz w:val="28"/>
          <w:szCs w:val="28"/>
        </w:rPr>
        <w:t xml:space="preserve">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64BD7" w:rsidRDefault="00764BD7" w:rsidP="00764BD7">
      <w:pPr>
        <w:ind w:firstLine="708"/>
        <w:jc w:val="both"/>
        <w:rPr>
          <w:sz w:val="28"/>
          <w:szCs w:val="28"/>
        </w:rPr>
      </w:pPr>
      <w:r>
        <w:rPr>
          <w:sz w:val="28"/>
          <w:szCs w:val="28"/>
        </w:rPr>
        <w:t xml:space="preserve">Неотображение объектов  </w:t>
      </w:r>
      <w:r w:rsidRPr="00AB4926">
        <w:rPr>
          <w:sz w:val="28"/>
          <w:szCs w:val="28"/>
        </w:rPr>
        <w:t xml:space="preserve"> федерального значения, объектов регионального значения, объектов местного значения</w:t>
      </w:r>
      <w:r>
        <w:rPr>
          <w:sz w:val="28"/>
          <w:szCs w:val="28"/>
        </w:rPr>
        <w:t xml:space="preserve">, планируемых для размещения на территории муниципального района, в документах территориального планирования Поддорского муниципального района приведет к невозможности осуществления мероприятий по их строительству. </w:t>
      </w:r>
    </w:p>
    <w:p w:rsidR="00764BD7" w:rsidRDefault="00764BD7" w:rsidP="00764BD7">
      <w:pPr>
        <w:pStyle w:val="ConsPlusNonformat"/>
        <w:spacing w:line="360" w:lineRule="atLeast"/>
        <w:ind w:firstLine="709"/>
        <w:jc w:val="both"/>
        <w:rPr>
          <w:rFonts w:ascii="Times New Roman" w:hAnsi="Times New Roman" w:cs="Times New Roman"/>
          <w:sz w:val="28"/>
          <w:szCs w:val="28"/>
        </w:rPr>
      </w:pPr>
      <w:r w:rsidRPr="00553CD3">
        <w:rPr>
          <w:rFonts w:ascii="Times New Roman" w:hAnsi="Times New Roman" w:cs="Times New Roman"/>
          <w:sz w:val="28"/>
          <w:szCs w:val="28"/>
        </w:rPr>
        <w:t>Без постоянной государственной поддержки развития местного самоуправления органы местного самоуправления не смогут в полной мере эффективно исполнять полномочия, отнесенные к их ведению, участвовать в развитии общества, удовлетворении основных жизненных потребностей проживающего на их территории населения.</w:t>
      </w:r>
    </w:p>
    <w:p w:rsidR="00764BD7" w:rsidRPr="001D03EE" w:rsidRDefault="00764BD7" w:rsidP="00764BD7">
      <w:pPr>
        <w:pStyle w:val="ConsPlusNonformat"/>
        <w:spacing w:line="360" w:lineRule="atLeast"/>
        <w:ind w:firstLine="709"/>
        <w:jc w:val="both"/>
        <w:rPr>
          <w:rFonts w:ascii="Times New Roman" w:hAnsi="Times New Roman" w:cs="Times New Roman"/>
          <w:sz w:val="28"/>
          <w:szCs w:val="28"/>
        </w:rPr>
      </w:pPr>
      <w:r w:rsidRPr="001D03EE">
        <w:rPr>
          <w:rFonts w:ascii="Times New Roman" w:hAnsi="Times New Roman" w:cs="Times New Roman"/>
          <w:sz w:val="28"/>
          <w:szCs w:val="28"/>
        </w:rPr>
        <w:t xml:space="preserve">В соответствии с частью 6 статьи 15 Федерального закона от 24 июля 2007 года № 221-ФЗ «О государственном кадастре недвижимости» орган местного самоуправления в срок не более чем десять рабочих дней со дня вступления в силу правового акта, который принят таким органом в пределах его компетенции и которым устанавливается или изменяется граница </w:t>
      </w:r>
      <w:r w:rsidRPr="001D03EE">
        <w:rPr>
          <w:rFonts w:ascii="Times New Roman" w:hAnsi="Times New Roman" w:cs="Times New Roman"/>
          <w:sz w:val="28"/>
          <w:szCs w:val="28"/>
        </w:rPr>
        <w:lastRenderedPageBreak/>
        <w:t>населенного пункта, либо устанавливается или изменяется территориальная зона или зона с особыми условиями использования территорий, либо отменяется установление такой зоны, представляет в орган кадастрового учета документ, содержащий необходимые для внесения в государственный кадастр недвижимости в соответствии со статьей 9 или 10 настоящего Федерального закона сведения.</w:t>
      </w:r>
    </w:p>
    <w:p w:rsidR="00764BD7" w:rsidRPr="001D03EE" w:rsidRDefault="00764BD7" w:rsidP="00764BD7">
      <w:pPr>
        <w:ind w:firstLine="708"/>
        <w:jc w:val="both"/>
        <w:rPr>
          <w:sz w:val="28"/>
          <w:szCs w:val="28"/>
        </w:rPr>
      </w:pPr>
      <w:r w:rsidRPr="001D03EE">
        <w:rPr>
          <w:sz w:val="28"/>
          <w:szCs w:val="28"/>
        </w:rPr>
        <w:t>Основные показатели и анализ социальных, финансово-экономических и прочих рисков реализации муниципальной программы.</w:t>
      </w:r>
    </w:p>
    <w:p w:rsidR="00764BD7" w:rsidRDefault="00764BD7" w:rsidP="00764BD7">
      <w:pPr>
        <w:ind w:firstLine="708"/>
        <w:jc w:val="both"/>
        <w:rPr>
          <w:sz w:val="28"/>
          <w:szCs w:val="28"/>
        </w:rPr>
      </w:pPr>
      <w:r>
        <w:rPr>
          <w:sz w:val="28"/>
          <w:szCs w:val="28"/>
        </w:rPr>
        <w:t>Основными показателями программы являются:</w:t>
      </w:r>
    </w:p>
    <w:p w:rsidR="00764BD7" w:rsidRDefault="00764BD7" w:rsidP="00764BD7">
      <w:pPr>
        <w:ind w:firstLine="708"/>
        <w:jc w:val="both"/>
        <w:rPr>
          <w:sz w:val="28"/>
          <w:szCs w:val="28"/>
        </w:rPr>
      </w:pPr>
      <w:r>
        <w:rPr>
          <w:sz w:val="28"/>
          <w:szCs w:val="28"/>
        </w:rPr>
        <w:t>в</w:t>
      </w:r>
      <w:r w:rsidRPr="00224DC6">
        <w:rPr>
          <w:sz w:val="28"/>
          <w:szCs w:val="28"/>
        </w:rPr>
        <w:t>несени</w:t>
      </w:r>
      <w:r>
        <w:rPr>
          <w:sz w:val="28"/>
          <w:szCs w:val="28"/>
        </w:rPr>
        <w:t>е</w:t>
      </w:r>
      <w:r w:rsidRPr="00224DC6">
        <w:rPr>
          <w:sz w:val="28"/>
          <w:szCs w:val="28"/>
        </w:rPr>
        <w:t xml:space="preserve"> изменений в </w:t>
      </w:r>
      <w:r>
        <w:rPr>
          <w:sz w:val="28"/>
          <w:szCs w:val="28"/>
        </w:rPr>
        <w:t>документы</w:t>
      </w:r>
      <w:r w:rsidRPr="00224DC6">
        <w:rPr>
          <w:sz w:val="28"/>
          <w:szCs w:val="28"/>
        </w:rPr>
        <w:t xml:space="preserve"> территориального планирования </w:t>
      </w:r>
      <w:r>
        <w:rPr>
          <w:sz w:val="28"/>
          <w:szCs w:val="28"/>
        </w:rPr>
        <w:t>Поддорского муниципального района.</w:t>
      </w:r>
    </w:p>
    <w:p w:rsidR="00764BD7" w:rsidRPr="00994683" w:rsidRDefault="00764BD7" w:rsidP="00764BD7">
      <w:pPr>
        <w:ind w:firstLine="708"/>
        <w:jc w:val="both"/>
        <w:rPr>
          <w:sz w:val="28"/>
          <w:szCs w:val="28"/>
        </w:rPr>
      </w:pPr>
      <w:r w:rsidRPr="006A3BDD">
        <w:rPr>
          <w:sz w:val="28"/>
          <w:szCs w:val="28"/>
        </w:rPr>
        <w:t>Основными рисками при реализации Программы будут являться: возникновение необходимости выполнения дополнительных работ</w:t>
      </w:r>
      <w:r>
        <w:rPr>
          <w:sz w:val="28"/>
          <w:szCs w:val="28"/>
        </w:rPr>
        <w:t xml:space="preserve"> при внесении изменений в документы территориального планирования Поддорского муниципального района</w:t>
      </w:r>
      <w:r w:rsidRPr="006A3BDD">
        <w:rPr>
          <w:sz w:val="28"/>
          <w:szCs w:val="28"/>
        </w:rPr>
        <w:t>, при которых возможно возникновение непредвиденных расходов,  инфляционные процессы</w:t>
      </w:r>
      <w:r>
        <w:rPr>
          <w:sz w:val="28"/>
          <w:szCs w:val="28"/>
        </w:rPr>
        <w:t xml:space="preserve">, а также </w:t>
      </w:r>
      <w:r w:rsidRPr="00553CD3">
        <w:rPr>
          <w:sz w:val="28"/>
          <w:szCs w:val="28"/>
        </w:rPr>
        <w:t>сокращение объемов финансирования из бюджета</w:t>
      </w:r>
      <w:r>
        <w:rPr>
          <w:sz w:val="28"/>
          <w:szCs w:val="28"/>
        </w:rPr>
        <w:t xml:space="preserve"> муниципального района</w:t>
      </w:r>
      <w:r w:rsidRPr="00553CD3">
        <w:rPr>
          <w:sz w:val="28"/>
          <w:szCs w:val="28"/>
        </w:rPr>
        <w:t>.</w:t>
      </w:r>
    </w:p>
    <w:p w:rsidR="00764BD7" w:rsidRPr="001D03EE" w:rsidRDefault="00764BD7" w:rsidP="00764BD7">
      <w:pPr>
        <w:ind w:firstLine="708"/>
        <w:jc w:val="both"/>
        <w:rPr>
          <w:sz w:val="28"/>
          <w:szCs w:val="28"/>
        </w:rPr>
      </w:pPr>
      <w:r w:rsidRPr="001D03EE">
        <w:rPr>
          <w:sz w:val="28"/>
          <w:szCs w:val="28"/>
        </w:rPr>
        <w:t>Механизм управления реализацией муниципальной программой</w:t>
      </w:r>
    </w:p>
    <w:p w:rsidR="00764BD7" w:rsidRDefault="00764BD7" w:rsidP="00764BD7">
      <w:pPr>
        <w:tabs>
          <w:tab w:val="left" w:pos="720"/>
        </w:tabs>
        <w:jc w:val="both"/>
        <w:rPr>
          <w:sz w:val="28"/>
          <w:szCs w:val="28"/>
        </w:rPr>
      </w:pPr>
      <w:r>
        <w:rPr>
          <w:sz w:val="28"/>
          <w:szCs w:val="28"/>
        </w:rPr>
        <w:tab/>
        <w:t xml:space="preserve">Мониторинг хода реализации муниципальной программы осуществляет </w:t>
      </w:r>
      <w:r w:rsidR="008A2507" w:rsidRPr="008A2507">
        <w:rPr>
          <w:rStyle w:val="layout"/>
          <w:color w:val="2C2D2E"/>
          <w:sz w:val="28"/>
          <w:szCs w:val="28"/>
          <w:shd w:val="clear" w:color="auto" w:fill="FFFFFF"/>
        </w:rPr>
        <w:t>отдел благоустройства, строительства и дорожной деятельности</w:t>
      </w:r>
      <w:r w:rsidR="008A2507">
        <w:rPr>
          <w:rStyle w:val="layout"/>
          <w:rFonts w:ascii="Arial" w:hAnsi="Arial" w:cs="Arial"/>
          <w:color w:val="2C2D2E"/>
          <w:sz w:val="18"/>
          <w:szCs w:val="18"/>
          <w:shd w:val="clear" w:color="auto" w:fill="FFFFFF"/>
        </w:rPr>
        <w:t xml:space="preserve"> </w:t>
      </w:r>
      <w:r>
        <w:rPr>
          <w:sz w:val="28"/>
          <w:szCs w:val="28"/>
        </w:rPr>
        <w:t>Администрации  муниципального района. Результаты мониторинга и оценки выполнения  целевых показателей ежегодно до 15 апреля года, следующего за отчетным, докладываются заместителю Главы администрации муниципального района, председателю комитета по экономике и управлению муниципальным имуществом.</w:t>
      </w:r>
    </w:p>
    <w:p w:rsidR="00764BD7" w:rsidRDefault="00764BD7" w:rsidP="00764BD7">
      <w:pPr>
        <w:tabs>
          <w:tab w:val="left" w:pos="720"/>
        </w:tabs>
        <w:jc w:val="both"/>
        <w:rPr>
          <w:sz w:val="28"/>
          <w:szCs w:val="28"/>
        </w:rPr>
      </w:pPr>
      <w:r>
        <w:rPr>
          <w:sz w:val="28"/>
          <w:szCs w:val="28"/>
        </w:rPr>
        <w:tab/>
        <w:t xml:space="preserve">Комитет финансов Администрации муниципального района представляет в </w:t>
      </w:r>
      <w:r w:rsidR="008A2507" w:rsidRPr="008A2507">
        <w:rPr>
          <w:rStyle w:val="layout"/>
          <w:color w:val="2C2D2E"/>
          <w:sz w:val="28"/>
          <w:szCs w:val="28"/>
          <w:shd w:val="clear" w:color="auto" w:fill="FFFFFF"/>
        </w:rPr>
        <w:t>отдел благоустройства, строительства и дорожной деятельности</w:t>
      </w:r>
      <w:r>
        <w:rPr>
          <w:sz w:val="28"/>
          <w:szCs w:val="28"/>
        </w:rPr>
        <w:t xml:space="preserve"> Администрации  муниципального района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764BD7" w:rsidRDefault="00764BD7" w:rsidP="00764BD7">
      <w:pPr>
        <w:tabs>
          <w:tab w:val="left" w:pos="720"/>
        </w:tabs>
        <w:jc w:val="both"/>
        <w:rPr>
          <w:sz w:val="28"/>
          <w:szCs w:val="28"/>
        </w:rPr>
      </w:pPr>
      <w:r>
        <w:rPr>
          <w:sz w:val="28"/>
          <w:szCs w:val="28"/>
        </w:rPr>
        <w:tab/>
        <w:t xml:space="preserve">Администрация муниципального района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обеспечивает их согласование с первым заместителем Главы администрации муниципального района, осуществляющим координацию деятельности  </w:t>
      </w:r>
      <w:r w:rsidR="008A2507" w:rsidRPr="008A2507">
        <w:rPr>
          <w:rStyle w:val="layout"/>
          <w:color w:val="2C2D2E"/>
          <w:sz w:val="28"/>
          <w:szCs w:val="28"/>
          <w:shd w:val="clear" w:color="auto" w:fill="FFFFFF"/>
        </w:rPr>
        <w:t>отдел</w:t>
      </w:r>
      <w:r w:rsidR="008A2507">
        <w:rPr>
          <w:rStyle w:val="layout"/>
          <w:color w:val="2C2D2E"/>
          <w:sz w:val="28"/>
          <w:szCs w:val="28"/>
          <w:shd w:val="clear" w:color="auto" w:fill="FFFFFF"/>
        </w:rPr>
        <w:t>а</w:t>
      </w:r>
      <w:r w:rsidR="008A2507" w:rsidRPr="008A2507">
        <w:rPr>
          <w:rStyle w:val="layout"/>
          <w:color w:val="2C2D2E"/>
          <w:sz w:val="28"/>
          <w:szCs w:val="28"/>
          <w:shd w:val="clear" w:color="auto" w:fill="FFFFFF"/>
        </w:rPr>
        <w:t xml:space="preserve"> благоустройства, строительства и дорожной деятельности</w:t>
      </w:r>
      <w:r>
        <w:rPr>
          <w:sz w:val="28"/>
          <w:szCs w:val="28"/>
        </w:rPr>
        <w:t xml:space="preserve">, и направляет в </w:t>
      </w:r>
      <w:r w:rsidR="008A2507" w:rsidRPr="008A2507">
        <w:rPr>
          <w:rStyle w:val="layout"/>
          <w:color w:val="2C2D2E"/>
          <w:sz w:val="28"/>
          <w:szCs w:val="28"/>
          <w:shd w:val="clear" w:color="auto" w:fill="FFFFFF"/>
        </w:rPr>
        <w:t>отдел благоустройства, строительства и дорожной деятельности</w:t>
      </w:r>
      <w:r>
        <w:rPr>
          <w:sz w:val="28"/>
          <w:szCs w:val="28"/>
        </w:rPr>
        <w:t xml:space="preserve"> Администрации муниципального района.</w:t>
      </w:r>
    </w:p>
    <w:p w:rsidR="00764BD7" w:rsidRDefault="00764BD7" w:rsidP="00764BD7">
      <w:pPr>
        <w:tabs>
          <w:tab w:val="left" w:pos="720"/>
        </w:tabs>
        <w:jc w:val="both"/>
        <w:rPr>
          <w:sz w:val="28"/>
          <w:szCs w:val="28"/>
        </w:rPr>
      </w:pPr>
      <w:r>
        <w:rPr>
          <w:sz w:val="28"/>
          <w:szCs w:val="28"/>
        </w:rPr>
        <w:tab/>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764BD7" w:rsidRDefault="00764BD7" w:rsidP="00764BD7">
      <w:pPr>
        <w:ind w:firstLine="708"/>
        <w:jc w:val="center"/>
        <w:rPr>
          <w:b/>
          <w:sz w:val="28"/>
          <w:szCs w:val="28"/>
        </w:rPr>
        <w:sectPr w:rsidR="00764BD7" w:rsidSect="00764BD7">
          <w:pgSz w:w="11906" w:h="16838"/>
          <w:pgMar w:top="1134" w:right="851" w:bottom="828" w:left="1701" w:header="709" w:footer="709" w:gutter="0"/>
          <w:pgNumType w:start="1"/>
          <w:cols w:space="708"/>
          <w:titlePg/>
          <w:docGrid w:linePitch="360"/>
        </w:sectPr>
      </w:pPr>
    </w:p>
    <w:p w:rsidR="00764BD7" w:rsidRDefault="00764BD7" w:rsidP="00764BD7">
      <w:pPr>
        <w:ind w:firstLine="708"/>
        <w:jc w:val="center"/>
        <w:rPr>
          <w:b/>
          <w:sz w:val="28"/>
          <w:szCs w:val="28"/>
        </w:rPr>
      </w:pPr>
      <w:r w:rsidRPr="000C334F">
        <w:rPr>
          <w:b/>
          <w:sz w:val="28"/>
          <w:szCs w:val="28"/>
        </w:rPr>
        <w:lastRenderedPageBreak/>
        <w:t xml:space="preserve">Мероприятия </w:t>
      </w:r>
      <w:r>
        <w:rPr>
          <w:b/>
          <w:sz w:val="28"/>
          <w:szCs w:val="28"/>
        </w:rPr>
        <w:t>муниципаль</w:t>
      </w:r>
      <w:r w:rsidRPr="000C334F">
        <w:rPr>
          <w:b/>
          <w:sz w:val="28"/>
          <w:szCs w:val="28"/>
        </w:rPr>
        <w:t>ной программы</w:t>
      </w:r>
    </w:p>
    <w:tbl>
      <w:tblPr>
        <w:tblStyle w:val="a7"/>
        <w:tblW w:w="14567" w:type="dxa"/>
        <w:tblLayout w:type="fixed"/>
        <w:tblLook w:val="04A0"/>
      </w:tblPr>
      <w:tblGrid>
        <w:gridCol w:w="676"/>
        <w:gridCol w:w="3118"/>
        <w:gridCol w:w="1274"/>
        <w:gridCol w:w="993"/>
        <w:gridCol w:w="1409"/>
        <w:gridCol w:w="1395"/>
        <w:gridCol w:w="1167"/>
        <w:gridCol w:w="1133"/>
        <w:gridCol w:w="1134"/>
        <w:gridCol w:w="1134"/>
        <w:gridCol w:w="1134"/>
      </w:tblGrid>
      <w:tr w:rsidR="008A2507" w:rsidTr="006A6188">
        <w:tc>
          <w:tcPr>
            <w:tcW w:w="676" w:type="dxa"/>
            <w:vMerge w:val="restart"/>
          </w:tcPr>
          <w:p w:rsidR="008A2507" w:rsidRPr="00D23CD0" w:rsidRDefault="008A2507" w:rsidP="0084045D">
            <w:pPr>
              <w:jc w:val="center"/>
              <w:rPr>
                <w:sz w:val="26"/>
                <w:szCs w:val="28"/>
              </w:rPr>
            </w:pPr>
            <w:r w:rsidRPr="00D23CD0">
              <w:rPr>
                <w:sz w:val="26"/>
                <w:szCs w:val="28"/>
              </w:rPr>
              <w:t>№ п/п</w:t>
            </w:r>
          </w:p>
        </w:tc>
        <w:tc>
          <w:tcPr>
            <w:tcW w:w="3118" w:type="dxa"/>
            <w:vMerge w:val="restart"/>
          </w:tcPr>
          <w:p w:rsidR="008A2507" w:rsidRPr="00D23CD0" w:rsidRDefault="008A2507" w:rsidP="0084045D">
            <w:pPr>
              <w:spacing w:before="120" w:after="120" w:line="240" w:lineRule="exact"/>
              <w:jc w:val="center"/>
              <w:rPr>
                <w:sz w:val="26"/>
                <w:szCs w:val="28"/>
              </w:rPr>
            </w:pPr>
            <w:r w:rsidRPr="00D23CD0">
              <w:rPr>
                <w:sz w:val="26"/>
                <w:szCs w:val="28"/>
              </w:rPr>
              <w:t>Наименование мероприятия</w:t>
            </w:r>
          </w:p>
        </w:tc>
        <w:tc>
          <w:tcPr>
            <w:tcW w:w="1274" w:type="dxa"/>
            <w:vMerge w:val="restart"/>
          </w:tcPr>
          <w:p w:rsidR="008A2507" w:rsidRPr="00D23CD0" w:rsidRDefault="008A2507" w:rsidP="0084045D">
            <w:pPr>
              <w:spacing w:before="120" w:after="120" w:line="240" w:lineRule="exact"/>
              <w:jc w:val="center"/>
              <w:rPr>
                <w:sz w:val="26"/>
                <w:szCs w:val="28"/>
              </w:rPr>
            </w:pPr>
            <w:r w:rsidRPr="00D23CD0">
              <w:rPr>
                <w:sz w:val="26"/>
                <w:szCs w:val="28"/>
              </w:rPr>
              <w:t>Испол</w:t>
            </w:r>
            <w:r>
              <w:rPr>
                <w:sz w:val="26"/>
                <w:szCs w:val="28"/>
              </w:rPr>
              <w:t>-ни</w:t>
            </w:r>
            <w:r w:rsidRPr="00D23CD0">
              <w:rPr>
                <w:sz w:val="26"/>
                <w:szCs w:val="28"/>
              </w:rPr>
              <w:t>тель</w:t>
            </w:r>
          </w:p>
        </w:tc>
        <w:tc>
          <w:tcPr>
            <w:tcW w:w="993" w:type="dxa"/>
            <w:vMerge w:val="restart"/>
          </w:tcPr>
          <w:p w:rsidR="008A2507" w:rsidRPr="00D23CD0" w:rsidRDefault="008A2507" w:rsidP="0084045D">
            <w:pPr>
              <w:spacing w:before="120" w:after="120" w:line="240" w:lineRule="exact"/>
              <w:jc w:val="center"/>
              <w:rPr>
                <w:sz w:val="26"/>
                <w:szCs w:val="28"/>
              </w:rPr>
            </w:pPr>
            <w:r>
              <w:rPr>
                <w:sz w:val="26"/>
                <w:szCs w:val="28"/>
              </w:rPr>
              <w:t>Срок реали</w:t>
            </w:r>
            <w:r w:rsidRPr="00D23CD0">
              <w:rPr>
                <w:sz w:val="26"/>
                <w:szCs w:val="28"/>
              </w:rPr>
              <w:t>-зации</w:t>
            </w:r>
          </w:p>
        </w:tc>
        <w:tc>
          <w:tcPr>
            <w:tcW w:w="1409" w:type="dxa"/>
            <w:vMerge w:val="restart"/>
          </w:tcPr>
          <w:p w:rsidR="008A2507" w:rsidRPr="00D23CD0" w:rsidRDefault="008A2507" w:rsidP="0084045D">
            <w:pPr>
              <w:spacing w:before="120" w:after="120" w:line="240" w:lineRule="exact"/>
              <w:jc w:val="center"/>
              <w:rPr>
                <w:sz w:val="26"/>
                <w:szCs w:val="28"/>
              </w:rPr>
            </w:pPr>
            <w:r w:rsidRPr="00D23CD0">
              <w:rPr>
                <w:sz w:val="26"/>
                <w:szCs w:val="28"/>
              </w:rPr>
              <w:t>Целевой показа</w:t>
            </w:r>
            <w:r>
              <w:rPr>
                <w:sz w:val="26"/>
                <w:szCs w:val="28"/>
              </w:rPr>
              <w:t>-</w:t>
            </w:r>
            <w:r w:rsidRPr="00D23CD0">
              <w:rPr>
                <w:sz w:val="26"/>
                <w:szCs w:val="28"/>
              </w:rPr>
              <w:t>тель (номер целевого показате</w:t>
            </w:r>
            <w:r>
              <w:rPr>
                <w:sz w:val="26"/>
                <w:szCs w:val="28"/>
              </w:rPr>
              <w:t>-</w:t>
            </w:r>
            <w:r w:rsidRPr="00D23CD0">
              <w:rPr>
                <w:sz w:val="26"/>
                <w:szCs w:val="28"/>
              </w:rPr>
              <w:t>ля из паспорта муниципа-льной  програм</w:t>
            </w:r>
            <w:r>
              <w:rPr>
                <w:sz w:val="26"/>
                <w:szCs w:val="28"/>
              </w:rPr>
              <w:t>-</w:t>
            </w:r>
            <w:r w:rsidRPr="00D23CD0">
              <w:rPr>
                <w:sz w:val="26"/>
                <w:szCs w:val="28"/>
              </w:rPr>
              <w:t>мы)</w:t>
            </w:r>
          </w:p>
        </w:tc>
        <w:tc>
          <w:tcPr>
            <w:tcW w:w="1395" w:type="dxa"/>
            <w:vMerge w:val="restart"/>
          </w:tcPr>
          <w:p w:rsidR="008A2507" w:rsidRPr="00D23CD0" w:rsidRDefault="008A2507" w:rsidP="0084045D">
            <w:pPr>
              <w:spacing w:before="120" w:after="120" w:line="240" w:lineRule="exact"/>
              <w:jc w:val="center"/>
              <w:rPr>
                <w:sz w:val="26"/>
                <w:szCs w:val="28"/>
              </w:rPr>
            </w:pPr>
            <w:r w:rsidRPr="00D23CD0">
              <w:rPr>
                <w:sz w:val="26"/>
                <w:szCs w:val="28"/>
              </w:rPr>
              <w:t>Источник финанси-рования</w:t>
            </w:r>
          </w:p>
        </w:tc>
        <w:tc>
          <w:tcPr>
            <w:tcW w:w="5702" w:type="dxa"/>
            <w:gridSpan w:val="5"/>
          </w:tcPr>
          <w:p w:rsidR="008A2507" w:rsidRDefault="008A2507" w:rsidP="00764BD7">
            <w:pPr>
              <w:jc w:val="center"/>
              <w:rPr>
                <w:b/>
                <w:sz w:val="28"/>
                <w:szCs w:val="28"/>
              </w:rPr>
            </w:pPr>
            <w:r w:rsidRPr="00D23CD0">
              <w:rPr>
                <w:sz w:val="26"/>
                <w:szCs w:val="28"/>
              </w:rPr>
              <w:t>Объем финансирования по годам (тыс. руб)</w:t>
            </w:r>
            <w:r w:rsidRPr="00D23CD0">
              <w:rPr>
                <w:sz w:val="26"/>
                <w:szCs w:val="28"/>
              </w:rPr>
              <w:tab/>
            </w:r>
          </w:p>
        </w:tc>
      </w:tr>
      <w:tr w:rsidR="008A2507" w:rsidTr="006A6188">
        <w:tc>
          <w:tcPr>
            <w:tcW w:w="676" w:type="dxa"/>
            <w:vMerge/>
          </w:tcPr>
          <w:p w:rsidR="008A2507" w:rsidRDefault="008A2507" w:rsidP="00764BD7">
            <w:pPr>
              <w:jc w:val="center"/>
              <w:rPr>
                <w:b/>
                <w:sz w:val="28"/>
                <w:szCs w:val="28"/>
              </w:rPr>
            </w:pPr>
          </w:p>
        </w:tc>
        <w:tc>
          <w:tcPr>
            <w:tcW w:w="3118" w:type="dxa"/>
            <w:vMerge/>
          </w:tcPr>
          <w:p w:rsidR="008A2507" w:rsidRDefault="008A2507" w:rsidP="00764BD7">
            <w:pPr>
              <w:jc w:val="center"/>
              <w:rPr>
                <w:b/>
                <w:sz w:val="28"/>
                <w:szCs w:val="28"/>
              </w:rPr>
            </w:pPr>
          </w:p>
        </w:tc>
        <w:tc>
          <w:tcPr>
            <w:tcW w:w="1274" w:type="dxa"/>
            <w:vMerge/>
          </w:tcPr>
          <w:p w:rsidR="008A2507" w:rsidRDefault="008A2507" w:rsidP="00764BD7">
            <w:pPr>
              <w:jc w:val="center"/>
              <w:rPr>
                <w:b/>
                <w:sz w:val="28"/>
                <w:szCs w:val="28"/>
              </w:rPr>
            </w:pPr>
          </w:p>
        </w:tc>
        <w:tc>
          <w:tcPr>
            <w:tcW w:w="993" w:type="dxa"/>
            <w:vMerge/>
          </w:tcPr>
          <w:p w:rsidR="008A2507" w:rsidRDefault="008A2507" w:rsidP="00764BD7">
            <w:pPr>
              <w:jc w:val="center"/>
              <w:rPr>
                <w:b/>
                <w:sz w:val="28"/>
                <w:szCs w:val="28"/>
              </w:rPr>
            </w:pPr>
          </w:p>
        </w:tc>
        <w:tc>
          <w:tcPr>
            <w:tcW w:w="1409" w:type="dxa"/>
            <w:vMerge/>
          </w:tcPr>
          <w:p w:rsidR="008A2507" w:rsidRDefault="008A2507" w:rsidP="00764BD7">
            <w:pPr>
              <w:jc w:val="center"/>
              <w:rPr>
                <w:b/>
                <w:sz w:val="28"/>
                <w:szCs w:val="28"/>
              </w:rPr>
            </w:pPr>
          </w:p>
        </w:tc>
        <w:tc>
          <w:tcPr>
            <w:tcW w:w="1395" w:type="dxa"/>
            <w:vMerge/>
          </w:tcPr>
          <w:p w:rsidR="008A2507" w:rsidRDefault="008A2507" w:rsidP="00764BD7">
            <w:pPr>
              <w:jc w:val="center"/>
              <w:rPr>
                <w:b/>
                <w:sz w:val="28"/>
                <w:szCs w:val="28"/>
              </w:rPr>
            </w:pPr>
          </w:p>
        </w:tc>
        <w:tc>
          <w:tcPr>
            <w:tcW w:w="1167" w:type="dxa"/>
          </w:tcPr>
          <w:p w:rsidR="008A2507" w:rsidRPr="00D23CD0" w:rsidRDefault="008A2507" w:rsidP="0084045D">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4</w:t>
            </w:r>
          </w:p>
        </w:tc>
        <w:tc>
          <w:tcPr>
            <w:tcW w:w="1133" w:type="dxa"/>
          </w:tcPr>
          <w:p w:rsidR="008A2507" w:rsidRPr="00D23CD0" w:rsidRDefault="008A2507" w:rsidP="0084045D">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5</w:t>
            </w:r>
          </w:p>
        </w:tc>
        <w:tc>
          <w:tcPr>
            <w:tcW w:w="1134" w:type="dxa"/>
          </w:tcPr>
          <w:p w:rsidR="008A2507" w:rsidRPr="00D23CD0" w:rsidRDefault="008A2507" w:rsidP="0084045D">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6</w:t>
            </w:r>
          </w:p>
        </w:tc>
        <w:tc>
          <w:tcPr>
            <w:tcW w:w="1134" w:type="dxa"/>
          </w:tcPr>
          <w:p w:rsidR="008A2507" w:rsidRPr="00D23CD0" w:rsidRDefault="008A2507" w:rsidP="0084045D">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7</w:t>
            </w:r>
          </w:p>
        </w:tc>
        <w:tc>
          <w:tcPr>
            <w:tcW w:w="1134" w:type="dxa"/>
          </w:tcPr>
          <w:p w:rsidR="008A2507" w:rsidRPr="00D23CD0" w:rsidRDefault="008A2507" w:rsidP="0084045D">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8</w:t>
            </w:r>
          </w:p>
        </w:tc>
      </w:tr>
      <w:tr w:rsidR="008A2507" w:rsidTr="006A6188">
        <w:tc>
          <w:tcPr>
            <w:tcW w:w="676" w:type="dxa"/>
          </w:tcPr>
          <w:p w:rsidR="008A2507" w:rsidRPr="00435153" w:rsidRDefault="00435153" w:rsidP="00764BD7">
            <w:pPr>
              <w:jc w:val="center"/>
              <w:rPr>
                <w:sz w:val="28"/>
                <w:szCs w:val="28"/>
              </w:rPr>
            </w:pPr>
            <w:r w:rsidRPr="00435153">
              <w:rPr>
                <w:sz w:val="28"/>
                <w:szCs w:val="28"/>
              </w:rPr>
              <w:t>1</w:t>
            </w:r>
          </w:p>
        </w:tc>
        <w:tc>
          <w:tcPr>
            <w:tcW w:w="3118" w:type="dxa"/>
          </w:tcPr>
          <w:p w:rsidR="008A2507" w:rsidRPr="00435153" w:rsidRDefault="00435153" w:rsidP="00764BD7">
            <w:pPr>
              <w:jc w:val="center"/>
              <w:rPr>
                <w:sz w:val="28"/>
                <w:szCs w:val="28"/>
              </w:rPr>
            </w:pPr>
            <w:r w:rsidRPr="00435153">
              <w:rPr>
                <w:sz w:val="28"/>
                <w:szCs w:val="28"/>
              </w:rPr>
              <w:t>2</w:t>
            </w:r>
          </w:p>
        </w:tc>
        <w:tc>
          <w:tcPr>
            <w:tcW w:w="1274" w:type="dxa"/>
          </w:tcPr>
          <w:p w:rsidR="008A2507" w:rsidRPr="00435153" w:rsidRDefault="00435153" w:rsidP="00764BD7">
            <w:pPr>
              <w:jc w:val="center"/>
              <w:rPr>
                <w:sz w:val="28"/>
                <w:szCs w:val="28"/>
              </w:rPr>
            </w:pPr>
            <w:r>
              <w:rPr>
                <w:sz w:val="28"/>
                <w:szCs w:val="28"/>
              </w:rPr>
              <w:t>3</w:t>
            </w:r>
          </w:p>
        </w:tc>
        <w:tc>
          <w:tcPr>
            <w:tcW w:w="993" w:type="dxa"/>
          </w:tcPr>
          <w:p w:rsidR="008A2507" w:rsidRPr="00435153" w:rsidRDefault="00435153" w:rsidP="00764BD7">
            <w:pPr>
              <w:jc w:val="center"/>
              <w:rPr>
                <w:sz w:val="28"/>
                <w:szCs w:val="28"/>
              </w:rPr>
            </w:pPr>
            <w:r>
              <w:rPr>
                <w:sz w:val="28"/>
                <w:szCs w:val="28"/>
              </w:rPr>
              <w:t>4</w:t>
            </w:r>
          </w:p>
        </w:tc>
        <w:tc>
          <w:tcPr>
            <w:tcW w:w="1409" w:type="dxa"/>
          </w:tcPr>
          <w:p w:rsidR="008A2507" w:rsidRPr="00435153" w:rsidRDefault="00435153" w:rsidP="00764BD7">
            <w:pPr>
              <w:jc w:val="center"/>
              <w:rPr>
                <w:sz w:val="28"/>
                <w:szCs w:val="28"/>
              </w:rPr>
            </w:pPr>
            <w:r>
              <w:rPr>
                <w:sz w:val="28"/>
                <w:szCs w:val="28"/>
              </w:rPr>
              <w:t>5</w:t>
            </w:r>
          </w:p>
        </w:tc>
        <w:tc>
          <w:tcPr>
            <w:tcW w:w="1395" w:type="dxa"/>
          </w:tcPr>
          <w:p w:rsidR="008A2507" w:rsidRPr="00435153" w:rsidRDefault="00435153" w:rsidP="00764BD7">
            <w:pPr>
              <w:jc w:val="center"/>
              <w:rPr>
                <w:sz w:val="28"/>
                <w:szCs w:val="28"/>
              </w:rPr>
            </w:pPr>
            <w:r>
              <w:rPr>
                <w:sz w:val="28"/>
                <w:szCs w:val="28"/>
              </w:rPr>
              <w:t>6</w:t>
            </w:r>
          </w:p>
        </w:tc>
        <w:tc>
          <w:tcPr>
            <w:tcW w:w="1167" w:type="dxa"/>
          </w:tcPr>
          <w:p w:rsidR="008A2507" w:rsidRPr="00435153" w:rsidRDefault="00435153" w:rsidP="00764BD7">
            <w:pPr>
              <w:jc w:val="center"/>
              <w:rPr>
                <w:sz w:val="28"/>
                <w:szCs w:val="28"/>
              </w:rPr>
            </w:pPr>
            <w:r>
              <w:rPr>
                <w:sz w:val="28"/>
                <w:szCs w:val="28"/>
              </w:rPr>
              <w:t>7</w:t>
            </w:r>
          </w:p>
        </w:tc>
        <w:tc>
          <w:tcPr>
            <w:tcW w:w="1133" w:type="dxa"/>
          </w:tcPr>
          <w:p w:rsidR="008A2507" w:rsidRPr="00435153" w:rsidRDefault="00435153" w:rsidP="00764BD7">
            <w:pPr>
              <w:jc w:val="center"/>
              <w:rPr>
                <w:sz w:val="28"/>
                <w:szCs w:val="28"/>
              </w:rPr>
            </w:pPr>
            <w:r>
              <w:rPr>
                <w:sz w:val="28"/>
                <w:szCs w:val="28"/>
              </w:rPr>
              <w:t>8</w:t>
            </w:r>
          </w:p>
        </w:tc>
        <w:tc>
          <w:tcPr>
            <w:tcW w:w="1134" w:type="dxa"/>
          </w:tcPr>
          <w:p w:rsidR="008A2507" w:rsidRPr="00435153" w:rsidRDefault="00435153" w:rsidP="00764BD7">
            <w:pPr>
              <w:jc w:val="center"/>
              <w:rPr>
                <w:sz w:val="28"/>
                <w:szCs w:val="28"/>
              </w:rPr>
            </w:pPr>
            <w:r>
              <w:rPr>
                <w:sz w:val="28"/>
                <w:szCs w:val="28"/>
              </w:rPr>
              <w:t>9</w:t>
            </w:r>
          </w:p>
        </w:tc>
        <w:tc>
          <w:tcPr>
            <w:tcW w:w="1134" w:type="dxa"/>
          </w:tcPr>
          <w:p w:rsidR="008A2507" w:rsidRPr="00435153" w:rsidRDefault="00435153" w:rsidP="00764BD7">
            <w:pPr>
              <w:jc w:val="center"/>
              <w:rPr>
                <w:sz w:val="28"/>
                <w:szCs w:val="28"/>
              </w:rPr>
            </w:pPr>
            <w:r>
              <w:rPr>
                <w:sz w:val="28"/>
                <w:szCs w:val="28"/>
              </w:rPr>
              <w:t>10</w:t>
            </w:r>
          </w:p>
        </w:tc>
        <w:tc>
          <w:tcPr>
            <w:tcW w:w="1134" w:type="dxa"/>
          </w:tcPr>
          <w:p w:rsidR="008A2507" w:rsidRPr="00435153" w:rsidRDefault="00435153" w:rsidP="00764BD7">
            <w:pPr>
              <w:jc w:val="center"/>
              <w:rPr>
                <w:sz w:val="28"/>
                <w:szCs w:val="28"/>
              </w:rPr>
            </w:pPr>
            <w:r>
              <w:rPr>
                <w:sz w:val="28"/>
                <w:szCs w:val="28"/>
              </w:rPr>
              <w:t>11</w:t>
            </w:r>
          </w:p>
        </w:tc>
      </w:tr>
      <w:tr w:rsidR="00435153" w:rsidTr="006A6188">
        <w:tc>
          <w:tcPr>
            <w:tcW w:w="676" w:type="dxa"/>
          </w:tcPr>
          <w:p w:rsidR="00435153" w:rsidRPr="00D23CD0" w:rsidRDefault="00435153" w:rsidP="0084045D">
            <w:pPr>
              <w:spacing w:before="120" w:after="120" w:line="240" w:lineRule="exact"/>
              <w:jc w:val="center"/>
              <w:rPr>
                <w:sz w:val="26"/>
                <w:szCs w:val="28"/>
              </w:rPr>
            </w:pPr>
            <w:r w:rsidRPr="00D23CD0">
              <w:rPr>
                <w:sz w:val="26"/>
                <w:szCs w:val="28"/>
              </w:rPr>
              <w:t xml:space="preserve">1. </w:t>
            </w:r>
          </w:p>
        </w:tc>
        <w:tc>
          <w:tcPr>
            <w:tcW w:w="13891" w:type="dxa"/>
            <w:gridSpan w:val="10"/>
          </w:tcPr>
          <w:p w:rsidR="00435153" w:rsidRPr="00D23CD0" w:rsidRDefault="00435153" w:rsidP="0084045D">
            <w:pPr>
              <w:jc w:val="both"/>
              <w:rPr>
                <w:sz w:val="26"/>
                <w:szCs w:val="28"/>
              </w:rPr>
            </w:pPr>
            <w:r w:rsidRPr="00D23CD0">
              <w:rPr>
                <w:sz w:val="26"/>
                <w:szCs w:val="28"/>
              </w:rPr>
              <w:t>Задача. Реализации полномочий Администрации Поддорского муниципального района в сфере градостроительной деятельности</w:t>
            </w:r>
          </w:p>
        </w:tc>
      </w:tr>
      <w:tr w:rsidR="00435153" w:rsidTr="006A6188">
        <w:tc>
          <w:tcPr>
            <w:tcW w:w="676" w:type="dxa"/>
          </w:tcPr>
          <w:p w:rsidR="00435153" w:rsidRPr="00D23CD0" w:rsidRDefault="00435153" w:rsidP="0084045D">
            <w:pPr>
              <w:jc w:val="center"/>
              <w:rPr>
                <w:sz w:val="26"/>
                <w:szCs w:val="28"/>
              </w:rPr>
            </w:pPr>
            <w:r w:rsidRPr="00D23CD0">
              <w:rPr>
                <w:sz w:val="26"/>
                <w:szCs w:val="28"/>
              </w:rPr>
              <w:t>1.1.</w:t>
            </w:r>
          </w:p>
        </w:tc>
        <w:tc>
          <w:tcPr>
            <w:tcW w:w="3118" w:type="dxa"/>
          </w:tcPr>
          <w:p w:rsidR="00435153" w:rsidRPr="00D23CD0" w:rsidRDefault="00435153" w:rsidP="0084045D">
            <w:pPr>
              <w:spacing w:before="120" w:after="120" w:line="240" w:lineRule="exact"/>
              <w:jc w:val="both"/>
              <w:rPr>
                <w:sz w:val="26"/>
                <w:szCs w:val="28"/>
              </w:rPr>
            </w:pPr>
            <w:r w:rsidRPr="00D23CD0">
              <w:rPr>
                <w:sz w:val="26"/>
                <w:szCs w:val="28"/>
              </w:rPr>
              <w:t>Выполнение работ по обеспечению внесения изменений в схему территориального планирования Поддорского муниципального района</w:t>
            </w:r>
          </w:p>
        </w:tc>
        <w:tc>
          <w:tcPr>
            <w:tcW w:w="1274" w:type="dxa"/>
          </w:tcPr>
          <w:p w:rsidR="00435153" w:rsidRPr="00D23CD0" w:rsidRDefault="00435153" w:rsidP="0084045D">
            <w:pPr>
              <w:spacing w:before="120" w:after="120" w:line="240" w:lineRule="exact"/>
              <w:jc w:val="center"/>
              <w:rPr>
                <w:sz w:val="26"/>
                <w:szCs w:val="28"/>
              </w:rPr>
            </w:pPr>
            <w:r>
              <w:rPr>
                <w:sz w:val="26"/>
                <w:szCs w:val="28"/>
              </w:rPr>
              <w:t>Админи-страция</w:t>
            </w:r>
          </w:p>
        </w:tc>
        <w:tc>
          <w:tcPr>
            <w:tcW w:w="993" w:type="dxa"/>
          </w:tcPr>
          <w:p w:rsidR="00435153" w:rsidRPr="00D23CD0" w:rsidRDefault="00435153" w:rsidP="00F91D2C">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4</w:t>
            </w:r>
          </w:p>
        </w:tc>
        <w:tc>
          <w:tcPr>
            <w:tcW w:w="1409" w:type="dxa"/>
          </w:tcPr>
          <w:p w:rsidR="00435153" w:rsidRPr="00D23CD0" w:rsidRDefault="00435153" w:rsidP="0084045D">
            <w:pPr>
              <w:spacing w:before="120" w:after="120" w:line="240" w:lineRule="exact"/>
              <w:jc w:val="center"/>
              <w:rPr>
                <w:sz w:val="26"/>
                <w:szCs w:val="28"/>
              </w:rPr>
            </w:pPr>
            <w:r w:rsidRPr="00D23CD0">
              <w:rPr>
                <w:sz w:val="26"/>
                <w:szCs w:val="28"/>
              </w:rPr>
              <w:t>1.1.1.</w:t>
            </w:r>
          </w:p>
        </w:tc>
        <w:tc>
          <w:tcPr>
            <w:tcW w:w="1395" w:type="dxa"/>
          </w:tcPr>
          <w:p w:rsidR="00435153" w:rsidRPr="00D23CD0" w:rsidRDefault="00435153" w:rsidP="0084045D">
            <w:pPr>
              <w:spacing w:before="120" w:after="120" w:line="240" w:lineRule="exact"/>
              <w:jc w:val="center"/>
              <w:rPr>
                <w:sz w:val="26"/>
                <w:szCs w:val="28"/>
              </w:rPr>
            </w:pPr>
            <w:r w:rsidRPr="00D23CD0">
              <w:rPr>
                <w:sz w:val="26"/>
                <w:szCs w:val="28"/>
              </w:rPr>
              <w:t>Бюджет муни</w:t>
            </w:r>
            <w:r>
              <w:rPr>
                <w:sz w:val="26"/>
                <w:szCs w:val="28"/>
              </w:rPr>
              <w:t>-</w:t>
            </w:r>
            <w:r w:rsidRPr="00D23CD0">
              <w:rPr>
                <w:sz w:val="26"/>
                <w:szCs w:val="28"/>
              </w:rPr>
              <w:t>ципа-льного района</w:t>
            </w:r>
          </w:p>
        </w:tc>
        <w:tc>
          <w:tcPr>
            <w:tcW w:w="1167" w:type="dxa"/>
          </w:tcPr>
          <w:p w:rsidR="00435153" w:rsidRPr="00435153" w:rsidRDefault="00A44904" w:rsidP="00764BD7">
            <w:pPr>
              <w:jc w:val="center"/>
              <w:rPr>
                <w:sz w:val="28"/>
                <w:szCs w:val="28"/>
              </w:rPr>
            </w:pPr>
            <w:r>
              <w:rPr>
                <w:sz w:val="28"/>
                <w:szCs w:val="28"/>
              </w:rPr>
              <w:t>1</w:t>
            </w:r>
            <w:r w:rsidR="00F91D2C">
              <w:rPr>
                <w:sz w:val="28"/>
                <w:szCs w:val="28"/>
              </w:rPr>
              <w:t>00,0</w:t>
            </w:r>
          </w:p>
        </w:tc>
        <w:tc>
          <w:tcPr>
            <w:tcW w:w="1133" w:type="dxa"/>
          </w:tcPr>
          <w:p w:rsidR="00435153" w:rsidRPr="00435153" w:rsidRDefault="00F91D2C" w:rsidP="00764BD7">
            <w:pPr>
              <w:jc w:val="center"/>
              <w:rPr>
                <w:sz w:val="28"/>
                <w:szCs w:val="28"/>
              </w:rPr>
            </w:pPr>
            <w:r>
              <w:rPr>
                <w:sz w:val="28"/>
                <w:szCs w:val="28"/>
              </w:rPr>
              <w:t>0</w:t>
            </w:r>
          </w:p>
        </w:tc>
        <w:tc>
          <w:tcPr>
            <w:tcW w:w="1134" w:type="dxa"/>
          </w:tcPr>
          <w:p w:rsidR="00435153" w:rsidRPr="00435153" w:rsidRDefault="00F91D2C" w:rsidP="00764BD7">
            <w:pPr>
              <w:jc w:val="center"/>
              <w:rPr>
                <w:sz w:val="28"/>
                <w:szCs w:val="28"/>
              </w:rPr>
            </w:pPr>
            <w:r>
              <w:rPr>
                <w:sz w:val="28"/>
                <w:szCs w:val="28"/>
              </w:rPr>
              <w:t>0</w:t>
            </w:r>
          </w:p>
        </w:tc>
        <w:tc>
          <w:tcPr>
            <w:tcW w:w="1134" w:type="dxa"/>
          </w:tcPr>
          <w:p w:rsidR="00435153" w:rsidRPr="00435153" w:rsidRDefault="00F91D2C" w:rsidP="00764BD7">
            <w:pPr>
              <w:jc w:val="center"/>
              <w:rPr>
                <w:sz w:val="28"/>
                <w:szCs w:val="28"/>
              </w:rPr>
            </w:pPr>
            <w:r>
              <w:rPr>
                <w:sz w:val="28"/>
                <w:szCs w:val="28"/>
              </w:rPr>
              <w:t>0</w:t>
            </w:r>
          </w:p>
        </w:tc>
        <w:tc>
          <w:tcPr>
            <w:tcW w:w="1134" w:type="dxa"/>
          </w:tcPr>
          <w:p w:rsidR="00435153" w:rsidRPr="00435153" w:rsidRDefault="00F91D2C" w:rsidP="00764BD7">
            <w:pPr>
              <w:jc w:val="center"/>
              <w:rPr>
                <w:sz w:val="28"/>
                <w:szCs w:val="28"/>
              </w:rPr>
            </w:pPr>
            <w:r>
              <w:rPr>
                <w:sz w:val="28"/>
                <w:szCs w:val="28"/>
              </w:rPr>
              <w:t>0</w:t>
            </w:r>
          </w:p>
        </w:tc>
      </w:tr>
      <w:tr w:rsidR="008E7F15" w:rsidTr="006A6188">
        <w:tc>
          <w:tcPr>
            <w:tcW w:w="676" w:type="dxa"/>
          </w:tcPr>
          <w:p w:rsidR="008E7F15" w:rsidRPr="00D23CD0" w:rsidRDefault="00986E7D" w:rsidP="0084045D">
            <w:pPr>
              <w:jc w:val="center"/>
              <w:rPr>
                <w:sz w:val="26"/>
                <w:szCs w:val="28"/>
              </w:rPr>
            </w:pPr>
            <w:r>
              <w:rPr>
                <w:sz w:val="26"/>
                <w:szCs w:val="28"/>
              </w:rPr>
              <w:t>1.2.</w:t>
            </w:r>
          </w:p>
        </w:tc>
        <w:tc>
          <w:tcPr>
            <w:tcW w:w="3118" w:type="dxa"/>
          </w:tcPr>
          <w:p w:rsidR="008E7F15" w:rsidRPr="00F91D2C" w:rsidRDefault="008E7F15" w:rsidP="00F91D2C">
            <w:pPr>
              <w:spacing w:before="120" w:after="120" w:line="240" w:lineRule="exact"/>
              <w:jc w:val="both"/>
              <w:rPr>
                <w:sz w:val="28"/>
                <w:szCs w:val="28"/>
              </w:rPr>
            </w:pPr>
            <w:r w:rsidRPr="00D23CD0">
              <w:rPr>
                <w:sz w:val="26"/>
                <w:szCs w:val="28"/>
              </w:rPr>
              <w:t xml:space="preserve">Выполнение работ по </w:t>
            </w:r>
            <w:r>
              <w:rPr>
                <w:sz w:val="28"/>
                <w:szCs w:val="28"/>
              </w:rPr>
              <w:t>п</w:t>
            </w:r>
            <w:r w:rsidRPr="00F91D2C">
              <w:rPr>
                <w:sz w:val="28"/>
                <w:szCs w:val="28"/>
              </w:rPr>
              <w:t>одготовк</w:t>
            </w:r>
            <w:r>
              <w:rPr>
                <w:sz w:val="28"/>
                <w:szCs w:val="28"/>
              </w:rPr>
              <w:t>е</w:t>
            </w:r>
            <w:r w:rsidRPr="00F91D2C">
              <w:rPr>
                <w:sz w:val="28"/>
                <w:szCs w:val="28"/>
              </w:rPr>
              <w:t xml:space="preserve"> единого документа территориального планирования и градостроительного зонирования муниципального округа</w:t>
            </w:r>
            <w:r>
              <w:rPr>
                <w:sz w:val="28"/>
                <w:szCs w:val="28"/>
              </w:rPr>
              <w:t xml:space="preserve">, внесению в него изменений </w:t>
            </w:r>
          </w:p>
        </w:tc>
        <w:tc>
          <w:tcPr>
            <w:tcW w:w="1274" w:type="dxa"/>
          </w:tcPr>
          <w:p w:rsidR="008E7F15" w:rsidRDefault="008E7F15" w:rsidP="0084045D">
            <w:pPr>
              <w:spacing w:before="120" w:after="120" w:line="240" w:lineRule="exact"/>
              <w:jc w:val="center"/>
              <w:rPr>
                <w:sz w:val="26"/>
                <w:szCs w:val="28"/>
              </w:rPr>
            </w:pPr>
            <w:r>
              <w:rPr>
                <w:sz w:val="26"/>
                <w:szCs w:val="28"/>
              </w:rPr>
              <w:t>Админи-страция</w:t>
            </w:r>
          </w:p>
        </w:tc>
        <w:tc>
          <w:tcPr>
            <w:tcW w:w="993" w:type="dxa"/>
          </w:tcPr>
          <w:p w:rsidR="008E7F15" w:rsidRPr="00D23CD0" w:rsidRDefault="008E7F15" w:rsidP="00435153">
            <w:pPr>
              <w:spacing w:before="120" w:after="120" w:line="240" w:lineRule="exact"/>
              <w:jc w:val="center"/>
              <w:rPr>
                <w:sz w:val="26"/>
                <w:szCs w:val="28"/>
              </w:rPr>
            </w:pPr>
            <w:r>
              <w:rPr>
                <w:sz w:val="26"/>
                <w:szCs w:val="28"/>
              </w:rPr>
              <w:t>2025-2028</w:t>
            </w:r>
          </w:p>
        </w:tc>
        <w:tc>
          <w:tcPr>
            <w:tcW w:w="1409" w:type="dxa"/>
          </w:tcPr>
          <w:p w:rsidR="008E7F15" w:rsidRPr="00D23CD0" w:rsidRDefault="00986E7D" w:rsidP="0084045D">
            <w:pPr>
              <w:spacing w:before="120" w:after="120" w:line="240" w:lineRule="exact"/>
              <w:jc w:val="center"/>
              <w:rPr>
                <w:sz w:val="26"/>
                <w:szCs w:val="28"/>
              </w:rPr>
            </w:pPr>
            <w:r>
              <w:rPr>
                <w:sz w:val="26"/>
                <w:szCs w:val="28"/>
              </w:rPr>
              <w:t>1.1.2.</w:t>
            </w:r>
          </w:p>
        </w:tc>
        <w:tc>
          <w:tcPr>
            <w:tcW w:w="1395" w:type="dxa"/>
          </w:tcPr>
          <w:p w:rsidR="008E7F15" w:rsidRPr="00D23CD0" w:rsidRDefault="008E7F15" w:rsidP="0084045D">
            <w:pPr>
              <w:spacing w:before="120" w:after="120" w:line="240" w:lineRule="exact"/>
              <w:jc w:val="center"/>
              <w:rPr>
                <w:sz w:val="26"/>
                <w:szCs w:val="28"/>
              </w:rPr>
            </w:pPr>
            <w:r w:rsidRPr="00D23CD0">
              <w:rPr>
                <w:sz w:val="26"/>
                <w:szCs w:val="28"/>
              </w:rPr>
              <w:t>Бюджет муни</w:t>
            </w:r>
            <w:r>
              <w:rPr>
                <w:sz w:val="26"/>
                <w:szCs w:val="28"/>
              </w:rPr>
              <w:t>-</w:t>
            </w:r>
            <w:r w:rsidRPr="00D23CD0">
              <w:rPr>
                <w:sz w:val="26"/>
                <w:szCs w:val="28"/>
              </w:rPr>
              <w:t>ципа-льного района</w:t>
            </w:r>
          </w:p>
        </w:tc>
        <w:tc>
          <w:tcPr>
            <w:tcW w:w="1167" w:type="dxa"/>
          </w:tcPr>
          <w:p w:rsidR="008E7F15" w:rsidRPr="00435153" w:rsidRDefault="0043638A" w:rsidP="00764BD7">
            <w:pPr>
              <w:jc w:val="center"/>
              <w:rPr>
                <w:sz w:val="28"/>
                <w:szCs w:val="28"/>
              </w:rPr>
            </w:pPr>
            <w:r>
              <w:rPr>
                <w:sz w:val="28"/>
                <w:szCs w:val="28"/>
              </w:rPr>
              <w:t>0</w:t>
            </w:r>
          </w:p>
        </w:tc>
        <w:tc>
          <w:tcPr>
            <w:tcW w:w="1133" w:type="dxa"/>
          </w:tcPr>
          <w:p w:rsidR="008E7F15" w:rsidRPr="00435153" w:rsidRDefault="0043638A" w:rsidP="00764BD7">
            <w:pPr>
              <w:jc w:val="center"/>
              <w:rPr>
                <w:sz w:val="28"/>
                <w:szCs w:val="28"/>
              </w:rPr>
            </w:pPr>
            <w:r>
              <w:rPr>
                <w:sz w:val="28"/>
                <w:szCs w:val="28"/>
              </w:rPr>
              <w:t>0</w:t>
            </w:r>
          </w:p>
        </w:tc>
        <w:tc>
          <w:tcPr>
            <w:tcW w:w="1134" w:type="dxa"/>
          </w:tcPr>
          <w:p w:rsidR="008E7F15" w:rsidRDefault="008E7F15" w:rsidP="00971B1C">
            <w:pPr>
              <w:jc w:val="center"/>
              <w:rPr>
                <w:sz w:val="28"/>
                <w:szCs w:val="28"/>
              </w:rPr>
            </w:pPr>
            <w:r>
              <w:rPr>
                <w:sz w:val="28"/>
                <w:szCs w:val="28"/>
              </w:rPr>
              <w:t>0</w:t>
            </w:r>
          </w:p>
        </w:tc>
        <w:tc>
          <w:tcPr>
            <w:tcW w:w="1134" w:type="dxa"/>
          </w:tcPr>
          <w:p w:rsidR="008E7F15" w:rsidRDefault="008E7F15" w:rsidP="00971B1C">
            <w:pPr>
              <w:jc w:val="center"/>
            </w:pPr>
            <w:r w:rsidRPr="003C77A1">
              <w:rPr>
                <w:sz w:val="28"/>
                <w:szCs w:val="28"/>
              </w:rPr>
              <w:t>0</w:t>
            </w:r>
          </w:p>
        </w:tc>
        <w:tc>
          <w:tcPr>
            <w:tcW w:w="1134" w:type="dxa"/>
          </w:tcPr>
          <w:p w:rsidR="008E7F15" w:rsidRDefault="008E7F15" w:rsidP="00971B1C">
            <w:pPr>
              <w:jc w:val="center"/>
            </w:pPr>
            <w:r w:rsidRPr="003C77A1">
              <w:rPr>
                <w:sz w:val="28"/>
                <w:szCs w:val="28"/>
              </w:rPr>
              <w:t>0</w:t>
            </w:r>
          </w:p>
        </w:tc>
      </w:tr>
      <w:tr w:rsidR="00435153" w:rsidTr="006A6188">
        <w:tc>
          <w:tcPr>
            <w:tcW w:w="676" w:type="dxa"/>
          </w:tcPr>
          <w:p w:rsidR="00435153" w:rsidRPr="00D23CD0" w:rsidRDefault="00435153" w:rsidP="00986E7D">
            <w:pPr>
              <w:jc w:val="center"/>
              <w:rPr>
                <w:sz w:val="26"/>
                <w:szCs w:val="28"/>
              </w:rPr>
            </w:pPr>
            <w:r w:rsidRPr="00D23CD0">
              <w:rPr>
                <w:sz w:val="26"/>
                <w:szCs w:val="28"/>
              </w:rPr>
              <w:t>1.</w:t>
            </w:r>
            <w:r w:rsidR="00986E7D">
              <w:rPr>
                <w:sz w:val="26"/>
                <w:szCs w:val="28"/>
              </w:rPr>
              <w:t>3</w:t>
            </w:r>
            <w:r w:rsidRPr="00D23CD0">
              <w:rPr>
                <w:sz w:val="26"/>
                <w:szCs w:val="28"/>
              </w:rPr>
              <w:t>.</w:t>
            </w:r>
          </w:p>
        </w:tc>
        <w:tc>
          <w:tcPr>
            <w:tcW w:w="3118" w:type="dxa"/>
          </w:tcPr>
          <w:p w:rsidR="00435153" w:rsidRPr="00D23CD0" w:rsidRDefault="00A44904" w:rsidP="00A44904">
            <w:pPr>
              <w:spacing w:before="120" w:after="120" w:line="240" w:lineRule="exact"/>
              <w:jc w:val="both"/>
              <w:rPr>
                <w:sz w:val="26"/>
                <w:szCs w:val="28"/>
              </w:rPr>
            </w:pPr>
            <w:r>
              <w:rPr>
                <w:sz w:val="26"/>
                <w:szCs w:val="28"/>
              </w:rPr>
              <w:t>Внесение изменений в</w:t>
            </w:r>
            <w:r w:rsidR="00435153" w:rsidRPr="00D23CD0">
              <w:rPr>
                <w:sz w:val="26"/>
                <w:szCs w:val="28"/>
              </w:rPr>
              <w:t xml:space="preserve"> местны</w:t>
            </w:r>
            <w:r>
              <w:rPr>
                <w:sz w:val="26"/>
                <w:szCs w:val="28"/>
              </w:rPr>
              <w:t>е</w:t>
            </w:r>
            <w:r w:rsidR="00435153" w:rsidRPr="00D23CD0">
              <w:rPr>
                <w:sz w:val="26"/>
                <w:szCs w:val="28"/>
              </w:rPr>
              <w:t xml:space="preserve"> норматив</w:t>
            </w:r>
            <w:r>
              <w:rPr>
                <w:sz w:val="26"/>
                <w:szCs w:val="28"/>
              </w:rPr>
              <w:t>ы</w:t>
            </w:r>
            <w:r w:rsidR="00435153" w:rsidRPr="00D23CD0">
              <w:rPr>
                <w:sz w:val="26"/>
                <w:szCs w:val="28"/>
              </w:rPr>
              <w:t xml:space="preserve"> </w:t>
            </w:r>
            <w:r w:rsidR="00435153" w:rsidRPr="00D23CD0">
              <w:rPr>
                <w:sz w:val="26"/>
                <w:szCs w:val="28"/>
              </w:rPr>
              <w:lastRenderedPageBreak/>
              <w:t>градостроительного проектирования</w:t>
            </w:r>
          </w:p>
        </w:tc>
        <w:tc>
          <w:tcPr>
            <w:tcW w:w="1274" w:type="dxa"/>
          </w:tcPr>
          <w:p w:rsidR="00435153" w:rsidRPr="00D23CD0" w:rsidRDefault="00435153" w:rsidP="0084045D">
            <w:pPr>
              <w:spacing w:before="120" w:after="120" w:line="240" w:lineRule="exact"/>
              <w:jc w:val="center"/>
              <w:rPr>
                <w:sz w:val="26"/>
                <w:szCs w:val="28"/>
              </w:rPr>
            </w:pPr>
            <w:r>
              <w:rPr>
                <w:sz w:val="26"/>
                <w:szCs w:val="28"/>
              </w:rPr>
              <w:lastRenderedPageBreak/>
              <w:t>Админи-</w:t>
            </w:r>
            <w:r>
              <w:rPr>
                <w:sz w:val="26"/>
                <w:szCs w:val="28"/>
              </w:rPr>
              <w:lastRenderedPageBreak/>
              <w:t>страция</w:t>
            </w:r>
          </w:p>
        </w:tc>
        <w:tc>
          <w:tcPr>
            <w:tcW w:w="993" w:type="dxa"/>
          </w:tcPr>
          <w:p w:rsidR="00435153" w:rsidRPr="00D23CD0" w:rsidRDefault="00435153" w:rsidP="00A44904">
            <w:pPr>
              <w:spacing w:before="120" w:after="120" w:line="240" w:lineRule="exact"/>
              <w:jc w:val="center"/>
              <w:rPr>
                <w:sz w:val="26"/>
                <w:szCs w:val="28"/>
              </w:rPr>
            </w:pPr>
            <w:r w:rsidRPr="00D23CD0">
              <w:rPr>
                <w:sz w:val="26"/>
                <w:szCs w:val="28"/>
              </w:rPr>
              <w:lastRenderedPageBreak/>
              <w:t>20</w:t>
            </w:r>
            <w:r>
              <w:rPr>
                <w:sz w:val="26"/>
                <w:szCs w:val="28"/>
              </w:rPr>
              <w:t>2</w:t>
            </w:r>
            <w:r w:rsidRPr="00D23CD0">
              <w:rPr>
                <w:sz w:val="26"/>
                <w:szCs w:val="28"/>
              </w:rPr>
              <w:t>4</w:t>
            </w:r>
          </w:p>
        </w:tc>
        <w:tc>
          <w:tcPr>
            <w:tcW w:w="1409" w:type="dxa"/>
          </w:tcPr>
          <w:p w:rsidR="00435153" w:rsidRPr="00D23CD0" w:rsidRDefault="00435153" w:rsidP="00986E7D">
            <w:pPr>
              <w:spacing w:before="120" w:after="120" w:line="240" w:lineRule="exact"/>
              <w:jc w:val="center"/>
              <w:rPr>
                <w:sz w:val="26"/>
                <w:szCs w:val="28"/>
              </w:rPr>
            </w:pPr>
            <w:r w:rsidRPr="00D23CD0">
              <w:rPr>
                <w:sz w:val="26"/>
                <w:szCs w:val="28"/>
              </w:rPr>
              <w:t>1.1.</w:t>
            </w:r>
            <w:r w:rsidR="00986E7D">
              <w:rPr>
                <w:sz w:val="26"/>
                <w:szCs w:val="28"/>
              </w:rPr>
              <w:t>3</w:t>
            </w:r>
            <w:r w:rsidRPr="00D23CD0">
              <w:rPr>
                <w:sz w:val="26"/>
                <w:szCs w:val="28"/>
              </w:rPr>
              <w:t>.</w:t>
            </w:r>
          </w:p>
        </w:tc>
        <w:tc>
          <w:tcPr>
            <w:tcW w:w="1395" w:type="dxa"/>
          </w:tcPr>
          <w:p w:rsidR="00435153" w:rsidRDefault="00435153" w:rsidP="00435153">
            <w:pPr>
              <w:spacing w:line="240" w:lineRule="exact"/>
              <w:jc w:val="center"/>
              <w:rPr>
                <w:sz w:val="26"/>
                <w:szCs w:val="28"/>
              </w:rPr>
            </w:pPr>
            <w:r w:rsidRPr="00D23CD0">
              <w:rPr>
                <w:sz w:val="26"/>
                <w:szCs w:val="28"/>
              </w:rPr>
              <w:t>Бюджет муни</w:t>
            </w:r>
            <w:r>
              <w:rPr>
                <w:sz w:val="26"/>
                <w:szCs w:val="28"/>
              </w:rPr>
              <w:t>-</w:t>
            </w:r>
          </w:p>
          <w:p w:rsidR="00435153" w:rsidRPr="00D23CD0" w:rsidRDefault="00435153" w:rsidP="00435153">
            <w:pPr>
              <w:spacing w:line="240" w:lineRule="exact"/>
              <w:jc w:val="center"/>
              <w:rPr>
                <w:sz w:val="26"/>
                <w:szCs w:val="28"/>
              </w:rPr>
            </w:pPr>
            <w:r w:rsidRPr="00D23CD0">
              <w:rPr>
                <w:sz w:val="26"/>
                <w:szCs w:val="28"/>
              </w:rPr>
              <w:lastRenderedPageBreak/>
              <w:t>ци</w:t>
            </w:r>
            <w:r>
              <w:rPr>
                <w:sz w:val="26"/>
                <w:szCs w:val="28"/>
              </w:rPr>
              <w:t>па</w:t>
            </w:r>
            <w:r w:rsidRPr="00D23CD0">
              <w:rPr>
                <w:sz w:val="26"/>
                <w:szCs w:val="28"/>
              </w:rPr>
              <w:t>ль</w:t>
            </w:r>
            <w:r>
              <w:rPr>
                <w:sz w:val="26"/>
                <w:szCs w:val="28"/>
              </w:rPr>
              <w:t>-</w:t>
            </w:r>
            <w:r w:rsidRPr="00D23CD0">
              <w:rPr>
                <w:sz w:val="26"/>
                <w:szCs w:val="28"/>
              </w:rPr>
              <w:t>ного района</w:t>
            </w:r>
          </w:p>
        </w:tc>
        <w:tc>
          <w:tcPr>
            <w:tcW w:w="1167" w:type="dxa"/>
          </w:tcPr>
          <w:p w:rsidR="00435153" w:rsidRPr="00435153" w:rsidRDefault="00A44904" w:rsidP="00764BD7">
            <w:pPr>
              <w:jc w:val="center"/>
              <w:rPr>
                <w:sz w:val="28"/>
                <w:szCs w:val="28"/>
              </w:rPr>
            </w:pPr>
            <w:r>
              <w:rPr>
                <w:sz w:val="28"/>
                <w:szCs w:val="28"/>
              </w:rPr>
              <w:lastRenderedPageBreak/>
              <w:t>100,0</w:t>
            </w:r>
          </w:p>
        </w:tc>
        <w:tc>
          <w:tcPr>
            <w:tcW w:w="1133" w:type="dxa"/>
          </w:tcPr>
          <w:p w:rsidR="00435153" w:rsidRPr="00435153" w:rsidRDefault="00A44904" w:rsidP="00764BD7">
            <w:pPr>
              <w:jc w:val="center"/>
              <w:rPr>
                <w:sz w:val="28"/>
                <w:szCs w:val="28"/>
              </w:rPr>
            </w:pPr>
            <w:r>
              <w:rPr>
                <w:sz w:val="28"/>
                <w:szCs w:val="28"/>
              </w:rPr>
              <w:t>0</w:t>
            </w:r>
          </w:p>
        </w:tc>
        <w:tc>
          <w:tcPr>
            <w:tcW w:w="1134" w:type="dxa"/>
          </w:tcPr>
          <w:p w:rsidR="00435153" w:rsidRPr="00435153" w:rsidRDefault="00A44904" w:rsidP="00764BD7">
            <w:pPr>
              <w:jc w:val="center"/>
              <w:rPr>
                <w:sz w:val="28"/>
                <w:szCs w:val="28"/>
              </w:rPr>
            </w:pPr>
            <w:r>
              <w:rPr>
                <w:sz w:val="28"/>
                <w:szCs w:val="28"/>
              </w:rPr>
              <w:t>0</w:t>
            </w:r>
          </w:p>
        </w:tc>
        <w:tc>
          <w:tcPr>
            <w:tcW w:w="1134" w:type="dxa"/>
          </w:tcPr>
          <w:p w:rsidR="00435153" w:rsidRPr="00435153" w:rsidRDefault="00A44904" w:rsidP="00764BD7">
            <w:pPr>
              <w:jc w:val="center"/>
              <w:rPr>
                <w:sz w:val="28"/>
                <w:szCs w:val="28"/>
              </w:rPr>
            </w:pPr>
            <w:r>
              <w:rPr>
                <w:sz w:val="28"/>
                <w:szCs w:val="28"/>
              </w:rPr>
              <w:t>0</w:t>
            </w:r>
          </w:p>
        </w:tc>
        <w:tc>
          <w:tcPr>
            <w:tcW w:w="1134" w:type="dxa"/>
          </w:tcPr>
          <w:p w:rsidR="00435153" w:rsidRPr="00435153" w:rsidRDefault="00A44904" w:rsidP="00764BD7">
            <w:pPr>
              <w:jc w:val="center"/>
              <w:rPr>
                <w:sz w:val="28"/>
                <w:szCs w:val="28"/>
              </w:rPr>
            </w:pPr>
            <w:r>
              <w:rPr>
                <w:sz w:val="28"/>
                <w:szCs w:val="28"/>
              </w:rPr>
              <w:t>0</w:t>
            </w:r>
          </w:p>
        </w:tc>
      </w:tr>
      <w:tr w:rsidR="00A44904" w:rsidTr="006A6188">
        <w:tc>
          <w:tcPr>
            <w:tcW w:w="676" w:type="dxa"/>
          </w:tcPr>
          <w:p w:rsidR="00A44904" w:rsidRPr="00D23CD0" w:rsidRDefault="00986E7D" w:rsidP="0084045D">
            <w:pPr>
              <w:jc w:val="center"/>
              <w:rPr>
                <w:sz w:val="26"/>
                <w:szCs w:val="28"/>
              </w:rPr>
            </w:pPr>
            <w:r>
              <w:rPr>
                <w:sz w:val="26"/>
                <w:szCs w:val="28"/>
              </w:rPr>
              <w:lastRenderedPageBreak/>
              <w:t>1.4.</w:t>
            </w:r>
          </w:p>
        </w:tc>
        <w:tc>
          <w:tcPr>
            <w:tcW w:w="3118" w:type="dxa"/>
          </w:tcPr>
          <w:p w:rsidR="00A44904" w:rsidRPr="00D23CD0" w:rsidRDefault="00A44904" w:rsidP="0084045D">
            <w:pPr>
              <w:spacing w:before="120" w:after="120" w:line="240" w:lineRule="exact"/>
              <w:jc w:val="both"/>
              <w:rPr>
                <w:sz w:val="26"/>
                <w:szCs w:val="28"/>
              </w:rPr>
            </w:pPr>
            <w:r w:rsidRPr="00D23CD0">
              <w:rPr>
                <w:sz w:val="26"/>
                <w:szCs w:val="28"/>
              </w:rPr>
              <w:t xml:space="preserve">Выполнение работ по </w:t>
            </w:r>
            <w:r>
              <w:rPr>
                <w:sz w:val="28"/>
                <w:szCs w:val="28"/>
              </w:rPr>
              <w:t>п</w:t>
            </w:r>
            <w:r w:rsidRPr="00F91D2C">
              <w:rPr>
                <w:sz w:val="28"/>
                <w:szCs w:val="28"/>
              </w:rPr>
              <w:t>одготовк</w:t>
            </w:r>
            <w:r>
              <w:rPr>
                <w:sz w:val="28"/>
                <w:szCs w:val="28"/>
              </w:rPr>
              <w:t>е</w:t>
            </w:r>
            <w:r w:rsidRPr="00F91D2C">
              <w:rPr>
                <w:sz w:val="28"/>
                <w:szCs w:val="28"/>
              </w:rPr>
              <w:t xml:space="preserve"> </w:t>
            </w:r>
            <w:r w:rsidRPr="00D23CD0">
              <w:rPr>
                <w:sz w:val="26"/>
                <w:szCs w:val="28"/>
              </w:rPr>
              <w:t>местных нормативов градостроительного проектирования</w:t>
            </w:r>
            <w:r w:rsidRPr="00F91D2C">
              <w:rPr>
                <w:sz w:val="28"/>
                <w:szCs w:val="28"/>
              </w:rPr>
              <w:t xml:space="preserve"> муниципального округа</w:t>
            </w:r>
            <w:r w:rsidR="008E7F15">
              <w:rPr>
                <w:sz w:val="28"/>
                <w:szCs w:val="28"/>
              </w:rPr>
              <w:t>, внесению в них изменений</w:t>
            </w:r>
          </w:p>
        </w:tc>
        <w:tc>
          <w:tcPr>
            <w:tcW w:w="1274" w:type="dxa"/>
          </w:tcPr>
          <w:p w:rsidR="00A44904" w:rsidRDefault="00A44904" w:rsidP="0084045D">
            <w:pPr>
              <w:spacing w:before="120" w:after="120" w:line="240" w:lineRule="exact"/>
              <w:jc w:val="center"/>
              <w:rPr>
                <w:sz w:val="26"/>
                <w:szCs w:val="28"/>
              </w:rPr>
            </w:pPr>
            <w:r>
              <w:rPr>
                <w:sz w:val="26"/>
                <w:szCs w:val="28"/>
              </w:rPr>
              <w:t>Админи-страция</w:t>
            </w:r>
          </w:p>
        </w:tc>
        <w:tc>
          <w:tcPr>
            <w:tcW w:w="993" w:type="dxa"/>
          </w:tcPr>
          <w:p w:rsidR="00A44904" w:rsidRPr="00D23CD0" w:rsidRDefault="008E7F15" w:rsidP="0084045D">
            <w:pPr>
              <w:spacing w:before="120" w:after="120" w:line="240" w:lineRule="exact"/>
              <w:jc w:val="center"/>
              <w:rPr>
                <w:sz w:val="26"/>
                <w:szCs w:val="28"/>
              </w:rPr>
            </w:pPr>
            <w:r>
              <w:rPr>
                <w:sz w:val="26"/>
                <w:szCs w:val="28"/>
              </w:rPr>
              <w:t>2025-2028</w:t>
            </w:r>
          </w:p>
        </w:tc>
        <w:tc>
          <w:tcPr>
            <w:tcW w:w="1409" w:type="dxa"/>
          </w:tcPr>
          <w:p w:rsidR="00A44904" w:rsidRPr="00D23CD0" w:rsidRDefault="00986E7D" w:rsidP="0084045D">
            <w:pPr>
              <w:spacing w:before="120" w:after="120" w:line="240" w:lineRule="exact"/>
              <w:jc w:val="center"/>
              <w:rPr>
                <w:sz w:val="26"/>
                <w:szCs w:val="28"/>
              </w:rPr>
            </w:pPr>
            <w:r>
              <w:rPr>
                <w:sz w:val="26"/>
                <w:szCs w:val="28"/>
              </w:rPr>
              <w:t>1.1.4.</w:t>
            </w:r>
          </w:p>
        </w:tc>
        <w:tc>
          <w:tcPr>
            <w:tcW w:w="1395" w:type="dxa"/>
          </w:tcPr>
          <w:p w:rsidR="00A44904" w:rsidRPr="00D23CD0" w:rsidRDefault="00A44904" w:rsidP="00435153">
            <w:pPr>
              <w:spacing w:line="240" w:lineRule="exact"/>
              <w:jc w:val="center"/>
              <w:rPr>
                <w:sz w:val="26"/>
                <w:szCs w:val="28"/>
              </w:rPr>
            </w:pPr>
          </w:p>
        </w:tc>
        <w:tc>
          <w:tcPr>
            <w:tcW w:w="1167" w:type="dxa"/>
          </w:tcPr>
          <w:p w:rsidR="00A44904" w:rsidRDefault="00A44904" w:rsidP="00764BD7">
            <w:pPr>
              <w:jc w:val="center"/>
              <w:rPr>
                <w:sz w:val="28"/>
                <w:szCs w:val="28"/>
              </w:rPr>
            </w:pPr>
            <w:r>
              <w:rPr>
                <w:sz w:val="28"/>
                <w:szCs w:val="28"/>
              </w:rPr>
              <w:t>0</w:t>
            </w:r>
          </w:p>
        </w:tc>
        <w:tc>
          <w:tcPr>
            <w:tcW w:w="1133" w:type="dxa"/>
          </w:tcPr>
          <w:p w:rsidR="00A44904" w:rsidRDefault="00A44904" w:rsidP="00764BD7">
            <w:pPr>
              <w:jc w:val="center"/>
              <w:rPr>
                <w:sz w:val="28"/>
                <w:szCs w:val="28"/>
              </w:rPr>
            </w:pPr>
            <w:r>
              <w:rPr>
                <w:sz w:val="28"/>
                <w:szCs w:val="28"/>
              </w:rPr>
              <w:t>0</w:t>
            </w:r>
          </w:p>
        </w:tc>
        <w:tc>
          <w:tcPr>
            <w:tcW w:w="1134" w:type="dxa"/>
          </w:tcPr>
          <w:p w:rsidR="00A44904" w:rsidRDefault="00A44904" w:rsidP="00764BD7">
            <w:pPr>
              <w:jc w:val="center"/>
              <w:rPr>
                <w:sz w:val="28"/>
                <w:szCs w:val="28"/>
              </w:rPr>
            </w:pPr>
            <w:r>
              <w:rPr>
                <w:sz w:val="28"/>
                <w:szCs w:val="28"/>
              </w:rPr>
              <w:t>0</w:t>
            </w:r>
          </w:p>
        </w:tc>
        <w:tc>
          <w:tcPr>
            <w:tcW w:w="1134" w:type="dxa"/>
          </w:tcPr>
          <w:p w:rsidR="00A44904" w:rsidRDefault="00A44904" w:rsidP="00764BD7">
            <w:pPr>
              <w:jc w:val="center"/>
              <w:rPr>
                <w:sz w:val="28"/>
                <w:szCs w:val="28"/>
              </w:rPr>
            </w:pPr>
            <w:r>
              <w:rPr>
                <w:sz w:val="28"/>
                <w:szCs w:val="28"/>
              </w:rPr>
              <w:t>0</w:t>
            </w:r>
          </w:p>
        </w:tc>
        <w:tc>
          <w:tcPr>
            <w:tcW w:w="1134" w:type="dxa"/>
          </w:tcPr>
          <w:p w:rsidR="00A44904" w:rsidRDefault="00A44904" w:rsidP="00764BD7">
            <w:pPr>
              <w:jc w:val="center"/>
              <w:rPr>
                <w:sz w:val="28"/>
                <w:szCs w:val="28"/>
              </w:rPr>
            </w:pPr>
            <w:r>
              <w:rPr>
                <w:sz w:val="28"/>
                <w:szCs w:val="28"/>
              </w:rPr>
              <w:t>0</w:t>
            </w:r>
          </w:p>
        </w:tc>
      </w:tr>
      <w:tr w:rsidR="00435153" w:rsidTr="006A6188">
        <w:tc>
          <w:tcPr>
            <w:tcW w:w="676" w:type="dxa"/>
          </w:tcPr>
          <w:p w:rsidR="00435153" w:rsidRPr="00D23CD0" w:rsidRDefault="00435153" w:rsidP="00986E7D">
            <w:pPr>
              <w:jc w:val="center"/>
              <w:rPr>
                <w:sz w:val="26"/>
                <w:szCs w:val="28"/>
              </w:rPr>
            </w:pPr>
            <w:r>
              <w:rPr>
                <w:sz w:val="26"/>
                <w:szCs w:val="28"/>
              </w:rPr>
              <w:t>1.</w:t>
            </w:r>
            <w:r w:rsidR="00986E7D">
              <w:rPr>
                <w:sz w:val="26"/>
                <w:szCs w:val="28"/>
              </w:rPr>
              <w:t>5</w:t>
            </w:r>
            <w:r>
              <w:rPr>
                <w:sz w:val="26"/>
                <w:szCs w:val="28"/>
              </w:rPr>
              <w:t>.</w:t>
            </w:r>
          </w:p>
        </w:tc>
        <w:tc>
          <w:tcPr>
            <w:tcW w:w="3118" w:type="dxa"/>
          </w:tcPr>
          <w:p w:rsidR="00435153" w:rsidRPr="008F2972" w:rsidRDefault="00435153" w:rsidP="0084045D">
            <w:pPr>
              <w:pStyle w:val="ConsPlusNormal"/>
              <w:spacing w:line="240" w:lineRule="exact"/>
              <w:ind w:firstLine="6"/>
              <w:jc w:val="both"/>
              <w:rPr>
                <w:rFonts w:ascii="Times New Roman" w:hAnsi="Times New Roman" w:cs="Times New Roman"/>
                <w:bCs/>
                <w:sz w:val="26"/>
                <w:szCs w:val="28"/>
              </w:rPr>
            </w:pPr>
            <w:r w:rsidRPr="00444ABA">
              <w:rPr>
                <w:rFonts w:ascii="Times New Roman" w:hAnsi="Times New Roman" w:cs="Times New Roman"/>
                <w:sz w:val="26"/>
                <w:szCs w:val="28"/>
              </w:rPr>
              <w:t>Осуществление части полномочий по решению вопроса местного значения  – «</w:t>
            </w:r>
            <w:r w:rsidRPr="00444ABA">
              <w:rPr>
                <w:rFonts w:ascii="Times New Roman" w:hAnsi="Times New Roman" w:cs="Times New Roman"/>
                <w:bCs/>
                <w:sz w:val="26"/>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444ABA">
                <w:rPr>
                  <w:rStyle w:val="a3"/>
                  <w:rFonts w:ascii="Times New Roman" w:hAnsi="Times New Roman" w:cs="Times New Roman"/>
                  <w:bCs/>
                  <w:sz w:val="26"/>
                  <w:szCs w:val="28"/>
                </w:rPr>
                <w:t>кодексом</w:t>
              </w:r>
            </w:hyperlink>
            <w:r w:rsidRPr="00444ABA">
              <w:rPr>
                <w:rFonts w:ascii="Times New Roman" w:hAnsi="Times New Roman" w:cs="Times New Roman"/>
                <w:bCs/>
                <w:sz w:val="26"/>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w:t>
            </w:r>
            <w:r>
              <w:rPr>
                <w:rFonts w:ascii="Times New Roman" w:hAnsi="Times New Roman" w:cs="Times New Roman"/>
                <w:bCs/>
                <w:sz w:val="26"/>
                <w:szCs w:val="28"/>
              </w:rPr>
              <w:t>-</w:t>
            </w:r>
            <w:r w:rsidRPr="00444ABA">
              <w:rPr>
                <w:rFonts w:ascii="Times New Roman" w:hAnsi="Times New Roman" w:cs="Times New Roman"/>
                <w:bCs/>
                <w:sz w:val="26"/>
                <w:szCs w:val="28"/>
              </w:rPr>
              <w:t>струкции объектов капитального строи</w:t>
            </w:r>
            <w:r>
              <w:rPr>
                <w:rFonts w:ascii="Times New Roman" w:hAnsi="Times New Roman" w:cs="Times New Roman"/>
                <w:bCs/>
                <w:sz w:val="26"/>
                <w:szCs w:val="28"/>
              </w:rPr>
              <w:t>-</w:t>
            </w:r>
            <w:r w:rsidRPr="00444ABA">
              <w:rPr>
                <w:rFonts w:ascii="Times New Roman" w:hAnsi="Times New Roman" w:cs="Times New Roman"/>
                <w:bCs/>
                <w:sz w:val="26"/>
                <w:szCs w:val="28"/>
              </w:rPr>
              <w:lastRenderedPageBreak/>
              <w:t>тельства, расположенных на территории поселения, утверждение местных нормативов градостроительного проектирования поселений, резерви</w:t>
            </w:r>
            <w:r>
              <w:rPr>
                <w:rFonts w:ascii="Times New Roman" w:hAnsi="Times New Roman" w:cs="Times New Roman"/>
                <w:bCs/>
                <w:sz w:val="26"/>
                <w:szCs w:val="28"/>
              </w:rPr>
              <w:t>-</w:t>
            </w:r>
            <w:r w:rsidRPr="00444ABA">
              <w:rPr>
                <w:rFonts w:ascii="Times New Roman" w:hAnsi="Times New Roman" w:cs="Times New Roman"/>
                <w:bCs/>
                <w:sz w:val="26"/>
                <w:szCs w:val="28"/>
              </w:rPr>
              <w:t xml:space="preserve">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444ABA">
                <w:rPr>
                  <w:rStyle w:val="a3"/>
                  <w:rFonts w:ascii="Times New Roman" w:hAnsi="Times New Roman" w:cs="Times New Roman"/>
                  <w:bCs/>
                  <w:sz w:val="26"/>
                  <w:szCs w:val="28"/>
                </w:rPr>
                <w:t>кодексом</w:t>
              </w:r>
            </w:hyperlink>
            <w:r w:rsidRPr="00444ABA">
              <w:rPr>
                <w:rFonts w:ascii="Times New Roman" w:hAnsi="Times New Roman" w:cs="Times New Roman"/>
                <w:bCs/>
                <w:sz w:val="26"/>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444ABA">
              <w:rPr>
                <w:rFonts w:ascii="Times New Roman" w:hAnsi="Times New Roman" w:cs="Times New Roman"/>
                <w:sz w:val="26"/>
                <w:szCs w:val="28"/>
              </w:rPr>
              <w:t xml:space="preserve">». </w:t>
            </w:r>
          </w:p>
        </w:tc>
        <w:tc>
          <w:tcPr>
            <w:tcW w:w="1274" w:type="dxa"/>
          </w:tcPr>
          <w:p w:rsidR="00435153" w:rsidRPr="00D23CD0" w:rsidRDefault="00435153" w:rsidP="0084045D">
            <w:pPr>
              <w:spacing w:before="120" w:after="120" w:line="240" w:lineRule="exact"/>
              <w:jc w:val="center"/>
              <w:rPr>
                <w:sz w:val="26"/>
                <w:szCs w:val="28"/>
              </w:rPr>
            </w:pPr>
            <w:r>
              <w:rPr>
                <w:sz w:val="26"/>
                <w:szCs w:val="28"/>
              </w:rPr>
              <w:lastRenderedPageBreak/>
              <w:t>Админи-страция</w:t>
            </w:r>
          </w:p>
        </w:tc>
        <w:tc>
          <w:tcPr>
            <w:tcW w:w="993" w:type="dxa"/>
          </w:tcPr>
          <w:p w:rsidR="00435153" w:rsidRPr="00D23CD0" w:rsidRDefault="00435153" w:rsidP="0084045D">
            <w:pPr>
              <w:spacing w:before="120" w:after="120" w:line="240" w:lineRule="exact"/>
              <w:jc w:val="center"/>
              <w:rPr>
                <w:sz w:val="26"/>
                <w:szCs w:val="28"/>
              </w:rPr>
            </w:pPr>
            <w:r w:rsidRPr="00D23CD0">
              <w:rPr>
                <w:sz w:val="26"/>
                <w:szCs w:val="28"/>
              </w:rPr>
              <w:t>20</w:t>
            </w:r>
            <w:r>
              <w:rPr>
                <w:sz w:val="26"/>
                <w:szCs w:val="28"/>
              </w:rPr>
              <w:t>2</w:t>
            </w:r>
            <w:r w:rsidRPr="00D23CD0">
              <w:rPr>
                <w:sz w:val="26"/>
                <w:szCs w:val="28"/>
              </w:rPr>
              <w:t>4-20</w:t>
            </w:r>
            <w:r>
              <w:rPr>
                <w:sz w:val="26"/>
                <w:szCs w:val="28"/>
              </w:rPr>
              <w:t>28</w:t>
            </w:r>
          </w:p>
        </w:tc>
        <w:tc>
          <w:tcPr>
            <w:tcW w:w="1409" w:type="dxa"/>
          </w:tcPr>
          <w:p w:rsidR="00435153" w:rsidRPr="00D23CD0" w:rsidRDefault="00435153" w:rsidP="00986E7D">
            <w:pPr>
              <w:spacing w:before="120" w:after="120" w:line="240" w:lineRule="exact"/>
              <w:jc w:val="center"/>
              <w:rPr>
                <w:sz w:val="26"/>
                <w:szCs w:val="28"/>
              </w:rPr>
            </w:pPr>
            <w:r>
              <w:rPr>
                <w:sz w:val="26"/>
                <w:szCs w:val="28"/>
              </w:rPr>
              <w:t>1.1.</w:t>
            </w:r>
            <w:r w:rsidR="00986E7D">
              <w:rPr>
                <w:sz w:val="26"/>
                <w:szCs w:val="28"/>
              </w:rPr>
              <w:t>5</w:t>
            </w:r>
            <w:r>
              <w:rPr>
                <w:sz w:val="26"/>
                <w:szCs w:val="28"/>
              </w:rPr>
              <w:t>.</w:t>
            </w:r>
          </w:p>
        </w:tc>
        <w:tc>
          <w:tcPr>
            <w:tcW w:w="1395" w:type="dxa"/>
          </w:tcPr>
          <w:p w:rsidR="00435153" w:rsidRPr="00D23CD0" w:rsidRDefault="00435153" w:rsidP="0084045D">
            <w:pPr>
              <w:spacing w:before="120" w:after="120" w:line="240" w:lineRule="exact"/>
              <w:jc w:val="center"/>
              <w:rPr>
                <w:sz w:val="26"/>
                <w:szCs w:val="28"/>
              </w:rPr>
            </w:pPr>
            <w:r>
              <w:rPr>
                <w:sz w:val="26"/>
                <w:szCs w:val="28"/>
              </w:rPr>
              <w:t>Бюджеты сельских поселе-ний района</w:t>
            </w:r>
          </w:p>
        </w:tc>
        <w:tc>
          <w:tcPr>
            <w:tcW w:w="1167" w:type="dxa"/>
          </w:tcPr>
          <w:p w:rsidR="00435153" w:rsidRPr="00435153" w:rsidRDefault="008E7F15" w:rsidP="00764BD7">
            <w:pPr>
              <w:jc w:val="center"/>
              <w:rPr>
                <w:sz w:val="28"/>
                <w:szCs w:val="28"/>
              </w:rPr>
            </w:pPr>
            <w:r>
              <w:rPr>
                <w:sz w:val="28"/>
                <w:szCs w:val="28"/>
              </w:rPr>
              <w:t>0</w:t>
            </w:r>
          </w:p>
        </w:tc>
        <w:tc>
          <w:tcPr>
            <w:tcW w:w="1133" w:type="dxa"/>
          </w:tcPr>
          <w:p w:rsidR="00435153" w:rsidRPr="00435153" w:rsidRDefault="008E7F15" w:rsidP="00764BD7">
            <w:pPr>
              <w:jc w:val="center"/>
              <w:rPr>
                <w:sz w:val="28"/>
                <w:szCs w:val="28"/>
              </w:rPr>
            </w:pPr>
            <w:r>
              <w:rPr>
                <w:sz w:val="28"/>
                <w:szCs w:val="28"/>
              </w:rPr>
              <w:t>0</w:t>
            </w:r>
          </w:p>
        </w:tc>
        <w:tc>
          <w:tcPr>
            <w:tcW w:w="1134" w:type="dxa"/>
          </w:tcPr>
          <w:p w:rsidR="00435153" w:rsidRPr="00435153" w:rsidRDefault="008E7F15" w:rsidP="00764BD7">
            <w:pPr>
              <w:jc w:val="center"/>
              <w:rPr>
                <w:sz w:val="28"/>
                <w:szCs w:val="28"/>
              </w:rPr>
            </w:pPr>
            <w:r>
              <w:rPr>
                <w:sz w:val="28"/>
                <w:szCs w:val="28"/>
              </w:rPr>
              <w:t>0</w:t>
            </w:r>
          </w:p>
        </w:tc>
        <w:tc>
          <w:tcPr>
            <w:tcW w:w="1134" w:type="dxa"/>
          </w:tcPr>
          <w:p w:rsidR="00435153" w:rsidRPr="00435153" w:rsidRDefault="008E7F15" w:rsidP="00764BD7">
            <w:pPr>
              <w:jc w:val="center"/>
              <w:rPr>
                <w:sz w:val="28"/>
                <w:szCs w:val="28"/>
              </w:rPr>
            </w:pPr>
            <w:r>
              <w:rPr>
                <w:sz w:val="28"/>
                <w:szCs w:val="28"/>
              </w:rPr>
              <w:t>0</w:t>
            </w:r>
          </w:p>
        </w:tc>
        <w:tc>
          <w:tcPr>
            <w:tcW w:w="1134" w:type="dxa"/>
          </w:tcPr>
          <w:p w:rsidR="00435153" w:rsidRPr="00435153" w:rsidRDefault="008E7F15" w:rsidP="00764BD7">
            <w:pPr>
              <w:jc w:val="center"/>
              <w:rPr>
                <w:sz w:val="28"/>
                <w:szCs w:val="28"/>
              </w:rPr>
            </w:pPr>
            <w:r>
              <w:rPr>
                <w:sz w:val="28"/>
                <w:szCs w:val="28"/>
              </w:rPr>
              <w:t>0</w:t>
            </w:r>
          </w:p>
        </w:tc>
      </w:tr>
    </w:tbl>
    <w:p w:rsidR="008A2507" w:rsidRDefault="008A2507" w:rsidP="00764BD7">
      <w:pPr>
        <w:ind w:firstLine="708"/>
        <w:jc w:val="center"/>
        <w:rPr>
          <w:b/>
          <w:sz w:val="28"/>
          <w:szCs w:val="28"/>
        </w:rPr>
      </w:pPr>
    </w:p>
    <w:p w:rsidR="00764BD7" w:rsidRPr="00FA3577" w:rsidRDefault="00764BD7" w:rsidP="00233277">
      <w:pPr>
        <w:pStyle w:val="ConsPlusNormal"/>
        <w:ind w:firstLine="709"/>
        <w:jc w:val="center"/>
        <w:rPr>
          <w:rFonts w:ascii="Times New Roman" w:hAnsi="Times New Roman" w:cs="Times New Roman"/>
          <w:sz w:val="26"/>
          <w:szCs w:val="28"/>
        </w:rPr>
      </w:pPr>
      <w:r>
        <w:rPr>
          <w:sz w:val="26"/>
          <w:szCs w:val="28"/>
        </w:rPr>
        <w:t>______________________________</w:t>
      </w:r>
    </w:p>
    <w:p w:rsidR="00391B36" w:rsidRPr="00A91845" w:rsidRDefault="00391B36" w:rsidP="00391B36">
      <w:pPr>
        <w:pStyle w:val="ConsPlusNormal"/>
        <w:ind w:firstLine="709"/>
        <w:jc w:val="both"/>
        <w:rPr>
          <w:rFonts w:ascii="Times New Roman" w:hAnsi="Times New Roman" w:cs="Times New Roman"/>
          <w:sz w:val="28"/>
          <w:szCs w:val="28"/>
        </w:rPr>
      </w:pPr>
    </w:p>
    <w:p w:rsidR="00764BD7" w:rsidRDefault="00764BD7" w:rsidP="00391B36">
      <w:pPr>
        <w:pStyle w:val="ConsPlusNormal"/>
        <w:ind w:firstLine="709"/>
        <w:jc w:val="both"/>
        <w:rPr>
          <w:rFonts w:ascii="Times New Roman" w:hAnsi="Times New Roman" w:cs="Times New Roman"/>
          <w:sz w:val="28"/>
          <w:szCs w:val="28"/>
        </w:rPr>
      </w:pPr>
    </w:p>
    <w:p w:rsidR="00764BD7" w:rsidRDefault="00764BD7" w:rsidP="00391B36">
      <w:pPr>
        <w:pStyle w:val="ConsPlusNormal"/>
        <w:ind w:firstLine="709"/>
        <w:jc w:val="both"/>
        <w:rPr>
          <w:rFonts w:ascii="Times New Roman" w:hAnsi="Times New Roman" w:cs="Times New Roman"/>
          <w:sz w:val="28"/>
          <w:szCs w:val="28"/>
        </w:rPr>
      </w:pPr>
    </w:p>
    <w:p w:rsidR="00764BD7" w:rsidRDefault="00764BD7" w:rsidP="00391B36">
      <w:pPr>
        <w:pStyle w:val="ConsPlusNormal"/>
        <w:ind w:firstLine="709"/>
        <w:jc w:val="both"/>
        <w:rPr>
          <w:rFonts w:ascii="Times New Roman" w:hAnsi="Times New Roman" w:cs="Times New Roman"/>
          <w:sz w:val="28"/>
          <w:szCs w:val="28"/>
        </w:rPr>
      </w:pPr>
    </w:p>
    <w:p w:rsidR="00764BD7" w:rsidRDefault="00764BD7" w:rsidP="00391B36">
      <w:pPr>
        <w:pStyle w:val="ConsPlusNormal"/>
        <w:ind w:firstLine="709"/>
        <w:jc w:val="both"/>
        <w:rPr>
          <w:rFonts w:ascii="Times New Roman" w:hAnsi="Times New Roman" w:cs="Times New Roman"/>
          <w:sz w:val="28"/>
          <w:szCs w:val="28"/>
        </w:rPr>
      </w:pPr>
    </w:p>
    <w:p w:rsidR="00764BD7" w:rsidRDefault="00764BD7" w:rsidP="00391B36">
      <w:pPr>
        <w:pStyle w:val="ConsPlusNormal"/>
        <w:ind w:firstLine="709"/>
        <w:jc w:val="both"/>
        <w:rPr>
          <w:rFonts w:ascii="Times New Roman" w:hAnsi="Times New Roman" w:cs="Times New Roman"/>
          <w:sz w:val="28"/>
          <w:szCs w:val="28"/>
        </w:rPr>
      </w:pPr>
    </w:p>
    <w:p w:rsidR="00764BD7" w:rsidRDefault="00764BD7" w:rsidP="00391B36">
      <w:pPr>
        <w:pStyle w:val="ConsPlusNormal"/>
        <w:ind w:firstLine="709"/>
        <w:jc w:val="both"/>
        <w:rPr>
          <w:rFonts w:ascii="Times New Roman" w:hAnsi="Times New Roman" w:cs="Times New Roman"/>
          <w:sz w:val="28"/>
          <w:szCs w:val="28"/>
        </w:rPr>
      </w:pPr>
    </w:p>
    <w:p w:rsidR="0005228F" w:rsidRDefault="0005228F" w:rsidP="00391B36">
      <w:pPr>
        <w:pStyle w:val="ConsPlusNormal"/>
        <w:ind w:firstLine="709"/>
        <w:jc w:val="both"/>
        <w:rPr>
          <w:rFonts w:ascii="Times New Roman" w:hAnsi="Times New Roman" w:cs="Times New Roman"/>
          <w:sz w:val="28"/>
          <w:szCs w:val="28"/>
        </w:rPr>
        <w:sectPr w:rsidR="0005228F" w:rsidSect="0005228F">
          <w:headerReference w:type="default" r:id="rId12"/>
          <w:headerReference w:type="first" r:id="rId13"/>
          <w:pgSz w:w="16838" w:h="11906" w:orient="landscape"/>
          <w:pgMar w:top="1701" w:right="567" w:bottom="567" w:left="1134" w:header="284" w:footer="709" w:gutter="0"/>
          <w:cols w:space="708"/>
          <w:docGrid w:linePitch="360"/>
        </w:sectPr>
      </w:pPr>
    </w:p>
    <w:p w:rsidR="00391B36" w:rsidRPr="00A91845" w:rsidRDefault="00391B36" w:rsidP="00391B36">
      <w:pPr>
        <w:pStyle w:val="ConsPlusNormal"/>
        <w:ind w:firstLine="709"/>
        <w:jc w:val="both"/>
        <w:rPr>
          <w:rFonts w:ascii="Times New Roman" w:hAnsi="Times New Roman" w:cs="Times New Roman"/>
          <w:sz w:val="28"/>
          <w:szCs w:val="28"/>
        </w:rPr>
      </w:pPr>
      <w:r w:rsidRPr="00A91845">
        <w:rPr>
          <w:rFonts w:ascii="Times New Roman" w:hAnsi="Times New Roman" w:cs="Times New Roman"/>
          <w:sz w:val="28"/>
          <w:szCs w:val="28"/>
        </w:rPr>
        <w:lastRenderedPageBreak/>
        <w:t>2. Опубликовать постановление на официальном сайте Администрации муниципального района в информационно-телекоммуникационной сети «Интернет» (htt://адмподдоре.рф).</w:t>
      </w:r>
    </w:p>
    <w:p w:rsidR="00391B36" w:rsidRDefault="00391B36" w:rsidP="00391B36">
      <w:pPr>
        <w:tabs>
          <w:tab w:val="left" w:pos="-1980"/>
          <w:tab w:val="left" w:pos="-1620"/>
          <w:tab w:val="left" w:pos="-1260"/>
        </w:tabs>
        <w:ind w:firstLine="709"/>
        <w:jc w:val="both"/>
        <w:rPr>
          <w:sz w:val="28"/>
          <w:szCs w:val="28"/>
        </w:rPr>
      </w:pPr>
    </w:p>
    <w:p w:rsidR="00391B36" w:rsidRDefault="00391B36" w:rsidP="00391B36">
      <w:pPr>
        <w:tabs>
          <w:tab w:val="left" w:pos="-1980"/>
          <w:tab w:val="left" w:pos="-1620"/>
          <w:tab w:val="left" w:pos="-1260"/>
        </w:tabs>
        <w:ind w:firstLine="709"/>
        <w:jc w:val="both"/>
        <w:rPr>
          <w:b/>
          <w:bCs/>
          <w:sz w:val="28"/>
          <w:szCs w:val="28"/>
        </w:rPr>
      </w:pPr>
    </w:p>
    <w:p w:rsidR="00391B36" w:rsidRDefault="00391B36" w:rsidP="00391B36">
      <w:bookmarkStart w:id="2" w:name="_GoBack"/>
      <w:bookmarkEnd w:id="2"/>
      <w:r>
        <w:t>Проект внесла и завизировала служащий 1 категории Администрации муниципального района Трофимова Е.В.</w:t>
      </w:r>
    </w:p>
    <w:p w:rsidR="00391B36" w:rsidRDefault="00391B36" w:rsidP="00391B36">
      <w:r>
        <w:t>Проект согласовали:</w:t>
      </w:r>
    </w:p>
    <w:p w:rsidR="00391B36" w:rsidRDefault="00391B36" w:rsidP="00391B36">
      <w:r>
        <w:t>Глава муниципального района Е.В.Панина</w:t>
      </w:r>
    </w:p>
    <w:p w:rsidR="00391B36" w:rsidRDefault="00391B36" w:rsidP="00391B36">
      <w:r>
        <w:t>Первый заместитель Главы Администрации муниципального района С.Н.Петров</w:t>
      </w:r>
    </w:p>
    <w:p w:rsidR="00391B36" w:rsidRDefault="00391B36" w:rsidP="00391B36">
      <w:pPr>
        <w:widowControl w:val="0"/>
        <w:jc w:val="both"/>
      </w:pPr>
      <w:r>
        <w:rPr>
          <w:sz w:val="28"/>
          <w:szCs w:val="28"/>
        </w:rPr>
        <w:tab/>
      </w:r>
    </w:p>
    <w:p w:rsidR="00391B36" w:rsidRDefault="00391B36" w:rsidP="00391B36">
      <w:pPr>
        <w:tabs>
          <w:tab w:val="left" w:pos="3018"/>
        </w:tabs>
      </w:pPr>
      <w:r>
        <w:tab/>
      </w:r>
      <w:r>
        <w:tab/>
      </w:r>
    </w:p>
    <w:p w:rsidR="00391B36" w:rsidRDefault="00391B36" w:rsidP="00391B36">
      <w:pPr>
        <w:tabs>
          <w:tab w:val="left" w:pos="3465"/>
        </w:tabs>
      </w:pPr>
      <w:r>
        <w:tab/>
      </w:r>
      <w:bookmarkStart w:id="3" w:name="штамп"/>
      <w:bookmarkEnd w:id="3"/>
    </w:p>
    <w:p w:rsidR="005E2DC0" w:rsidRDefault="005E2DC0"/>
    <w:sectPr w:rsidR="005E2DC0" w:rsidSect="0005228F">
      <w:pgSz w:w="11906" w:h="16838"/>
      <w:pgMar w:top="567" w:right="567" w:bottom="113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942" w:rsidRDefault="00733942" w:rsidP="005304AB">
      <w:r>
        <w:separator/>
      </w:r>
    </w:p>
  </w:endnote>
  <w:endnote w:type="continuationSeparator" w:id="1">
    <w:p w:rsidR="00733942" w:rsidRDefault="00733942" w:rsidP="00530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942" w:rsidRDefault="00733942" w:rsidP="005304AB">
      <w:r>
        <w:separator/>
      </w:r>
    </w:p>
  </w:footnote>
  <w:footnote w:type="continuationSeparator" w:id="1">
    <w:p w:rsidR="00733942" w:rsidRDefault="00733942" w:rsidP="00530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AF" w:rsidRDefault="00BA5687" w:rsidP="00764BD7">
    <w:pPr>
      <w:pStyle w:val="a4"/>
      <w:framePr w:wrap="around" w:vAnchor="text" w:hAnchor="margin" w:xAlign="center" w:y="1"/>
      <w:rPr>
        <w:rStyle w:val="a6"/>
      </w:rPr>
    </w:pPr>
    <w:r>
      <w:rPr>
        <w:rStyle w:val="a6"/>
      </w:rPr>
      <w:fldChar w:fldCharType="begin"/>
    </w:r>
    <w:r w:rsidR="009F11AF">
      <w:rPr>
        <w:rStyle w:val="a6"/>
      </w:rPr>
      <w:instrText xml:space="preserve">PAGE  </w:instrText>
    </w:r>
    <w:r>
      <w:rPr>
        <w:rStyle w:val="a6"/>
      </w:rPr>
      <w:fldChar w:fldCharType="end"/>
    </w:r>
  </w:p>
  <w:p w:rsidR="009F11AF" w:rsidRDefault="009F11A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AF" w:rsidRDefault="00BA5687" w:rsidP="00764BD7">
    <w:pPr>
      <w:pStyle w:val="a4"/>
      <w:framePr w:wrap="around" w:vAnchor="text" w:hAnchor="margin" w:xAlign="center" w:y="1"/>
      <w:rPr>
        <w:rStyle w:val="a6"/>
      </w:rPr>
    </w:pPr>
    <w:r>
      <w:rPr>
        <w:rStyle w:val="a6"/>
      </w:rPr>
      <w:fldChar w:fldCharType="begin"/>
    </w:r>
    <w:r w:rsidR="009F11AF">
      <w:rPr>
        <w:rStyle w:val="a6"/>
      </w:rPr>
      <w:instrText xml:space="preserve">PAGE  </w:instrText>
    </w:r>
    <w:r>
      <w:rPr>
        <w:rStyle w:val="a6"/>
      </w:rPr>
      <w:fldChar w:fldCharType="separate"/>
    </w:r>
    <w:r w:rsidR="00965E45">
      <w:rPr>
        <w:rStyle w:val="a6"/>
        <w:noProof/>
      </w:rPr>
      <w:t>3</w:t>
    </w:r>
    <w:r>
      <w:rPr>
        <w:rStyle w:val="a6"/>
      </w:rPr>
      <w:fldChar w:fldCharType="end"/>
    </w:r>
  </w:p>
  <w:p w:rsidR="009F11AF" w:rsidRDefault="009F11AF">
    <w:pPr>
      <w:pStyle w:val="a4"/>
      <w:jc w:val="center"/>
    </w:pPr>
  </w:p>
  <w:p w:rsidR="009F11AF" w:rsidRDefault="009F11A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3064"/>
      <w:docPartObj>
        <w:docPartGallery w:val="Page Numbers (Top of Page)"/>
        <w:docPartUnique/>
      </w:docPartObj>
    </w:sdtPr>
    <w:sdtContent>
      <w:p w:rsidR="009F11AF" w:rsidRDefault="00BA5687">
        <w:pPr>
          <w:pStyle w:val="a4"/>
          <w:jc w:val="center"/>
        </w:pPr>
        <w:fldSimple w:instr=" PAGE   \* MERGEFORMAT ">
          <w:r w:rsidR="00965E45">
            <w:rPr>
              <w:noProof/>
            </w:rPr>
            <w:t>7</w:t>
          </w:r>
        </w:fldSimple>
      </w:p>
    </w:sdtContent>
  </w:sdt>
  <w:p w:rsidR="009F11AF" w:rsidRDefault="009F11A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3065"/>
      <w:docPartObj>
        <w:docPartGallery w:val="Page Numbers (Top of Page)"/>
        <w:docPartUnique/>
      </w:docPartObj>
    </w:sdtPr>
    <w:sdtContent>
      <w:p w:rsidR="009F11AF" w:rsidRDefault="00BA5687">
        <w:pPr>
          <w:pStyle w:val="a4"/>
          <w:jc w:val="center"/>
        </w:pPr>
        <w:r>
          <w:rPr>
            <w:noProof/>
          </w:rPr>
          <w:pict>
            <v:rect id="_x0000_s1025" style="position:absolute;left:0;text-align:left;margin-left:209.7pt;margin-top:-4.45pt;width:66pt;height:22.5pt;z-index:251660288;mso-position-horizontal-relative:text;mso-position-vertical-relative:text" fillcolor="white [3212]" stroked="f"/>
          </w:pict>
        </w:r>
        <w:fldSimple w:instr=" PAGE   \* MERGEFORMAT ">
          <w:r w:rsidR="0005228F">
            <w:rPr>
              <w:noProof/>
            </w:rPr>
            <w:t>9</w:t>
          </w:r>
        </w:fldSimple>
      </w:p>
    </w:sdtContent>
  </w:sdt>
  <w:p w:rsidR="009F11AF" w:rsidRDefault="009F11A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391B36"/>
    <w:rsid w:val="0005228F"/>
    <w:rsid w:val="000852AC"/>
    <w:rsid w:val="000A2897"/>
    <w:rsid w:val="000A7CDC"/>
    <w:rsid w:val="00105050"/>
    <w:rsid w:val="00116BB5"/>
    <w:rsid w:val="00122416"/>
    <w:rsid w:val="001529C5"/>
    <w:rsid w:val="001930B2"/>
    <w:rsid w:val="00233277"/>
    <w:rsid w:val="00256DD5"/>
    <w:rsid w:val="0027098D"/>
    <w:rsid w:val="002D2C0A"/>
    <w:rsid w:val="003155DA"/>
    <w:rsid w:val="0036007C"/>
    <w:rsid w:val="00391B36"/>
    <w:rsid w:val="003D2FA4"/>
    <w:rsid w:val="003F18C5"/>
    <w:rsid w:val="004161E9"/>
    <w:rsid w:val="00435153"/>
    <w:rsid w:val="0043638A"/>
    <w:rsid w:val="004B02BE"/>
    <w:rsid w:val="004C6768"/>
    <w:rsid w:val="004E6911"/>
    <w:rsid w:val="00504C37"/>
    <w:rsid w:val="005304AB"/>
    <w:rsid w:val="005E2DC0"/>
    <w:rsid w:val="005E4DB5"/>
    <w:rsid w:val="006A1F96"/>
    <w:rsid w:val="006A6188"/>
    <w:rsid w:val="007002A5"/>
    <w:rsid w:val="00733942"/>
    <w:rsid w:val="00764BD7"/>
    <w:rsid w:val="00777936"/>
    <w:rsid w:val="007E30F9"/>
    <w:rsid w:val="00813F6F"/>
    <w:rsid w:val="0089399B"/>
    <w:rsid w:val="008A2507"/>
    <w:rsid w:val="008C1EFD"/>
    <w:rsid w:val="008E7F15"/>
    <w:rsid w:val="0092355B"/>
    <w:rsid w:val="00924C3B"/>
    <w:rsid w:val="0092648D"/>
    <w:rsid w:val="0093487E"/>
    <w:rsid w:val="00965E45"/>
    <w:rsid w:val="00986E7D"/>
    <w:rsid w:val="009B380A"/>
    <w:rsid w:val="009F11AF"/>
    <w:rsid w:val="00A44904"/>
    <w:rsid w:val="00AA327E"/>
    <w:rsid w:val="00AC68E5"/>
    <w:rsid w:val="00BA5687"/>
    <w:rsid w:val="00C237B6"/>
    <w:rsid w:val="00CC33AA"/>
    <w:rsid w:val="00CF709E"/>
    <w:rsid w:val="00D63CC3"/>
    <w:rsid w:val="00D71CE0"/>
    <w:rsid w:val="00E26F8F"/>
    <w:rsid w:val="00E34D11"/>
    <w:rsid w:val="00E52BB0"/>
    <w:rsid w:val="00EC3EFB"/>
    <w:rsid w:val="00EE6BA0"/>
    <w:rsid w:val="00F04875"/>
    <w:rsid w:val="00F91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1B36"/>
    <w:pPr>
      <w:keepNext/>
      <w:jc w:val="center"/>
      <w:outlineLvl w:val="0"/>
    </w:pPr>
    <w:rPr>
      <w:sz w:val="28"/>
    </w:rPr>
  </w:style>
  <w:style w:type="paragraph" w:styleId="2">
    <w:name w:val="heading 2"/>
    <w:basedOn w:val="a"/>
    <w:next w:val="a"/>
    <w:link w:val="20"/>
    <w:uiPriority w:val="9"/>
    <w:qFormat/>
    <w:rsid w:val="00391B36"/>
    <w:pPr>
      <w:keepNext/>
      <w:spacing w:line="360" w:lineRule="auto"/>
      <w:outlineLvl w:val="1"/>
    </w:pPr>
    <w:rPr>
      <w:b/>
      <w:bCs/>
    </w:rPr>
  </w:style>
  <w:style w:type="paragraph" w:styleId="4">
    <w:name w:val="heading 4"/>
    <w:basedOn w:val="a"/>
    <w:next w:val="a"/>
    <w:link w:val="40"/>
    <w:uiPriority w:val="9"/>
    <w:semiHidden/>
    <w:unhideWhenUsed/>
    <w:qFormat/>
    <w:rsid w:val="00764BD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391B36"/>
    <w:pPr>
      <w:keepNext/>
      <w:spacing w:line="360" w:lineRule="auto"/>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B36"/>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391B3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91B36"/>
    <w:rPr>
      <w:rFonts w:ascii="Times New Roman" w:eastAsia="Times New Roman" w:hAnsi="Times New Roman" w:cs="Times New Roman"/>
      <w:sz w:val="40"/>
      <w:szCs w:val="24"/>
      <w:lang w:eastAsia="ru-RU"/>
    </w:rPr>
  </w:style>
  <w:style w:type="paragraph" w:customStyle="1" w:styleId="ConsPlusNormal">
    <w:name w:val="ConsPlusNormal"/>
    <w:link w:val="ConsPlusNormal1"/>
    <w:qFormat/>
    <w:rsid w:val="00391B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391B36"/>
    <w:rPr>
      <w:color w:val="0000FF"/>
      <w:u w:val="single"/>
    </w:rPr>
  </w:style>
  <w:style w:type="paragraph" w:styleId="a4">
    <w:name w:val="header"/>
    <w:basedOn w:val="a"/>
    <w:link w:val="11"/>
    <w:rsid w:val="00391B36"/>
    <w:pPr>
      <w:tabs>
        <w:tab w:val="center" w:pos="4677"/>
        <w:tab w:val="right" w:pos="9355"/>
      </w:tabs>
    </w:pPr>
    <w:rPr>
      <w:rFonts w:ascii="Times New Roman CYR" w:hAnsi="Times New Roman CYR"/>
      <w:sz w:val="20"/>
      <w:szCs w:val="20"/>
    </w:rPr>
  </w:style>
  <w:style w:type="character" w:customStyle="1" w:styleId="a5">
    <w:name w:val="Верхний колонтитул Знак"/>
    <w:basedOn w:val="a0"/>
    <w:link w:val="a4"/>
    <w:rsid w:val="00391B36"/>
    <w:rPr>
      <w:rFonts w:ascii="Times New Roman" w:eastAsia="Times New Roman" w:hAnsi="Times New Roman" w:cs="Times New Roman"/>
      <w:sz w:val="24"/>
      <w:szCs w:val="24"/>
      <w:lang w:eastAsia="ru-RU"/>
    </w:rPr>
  </w:style>
  <w:style w:type="character" w:customStyle="1" w:styleId="11">
    <w:name w:val="Верхний колонтитул Знак1"/>
    <w:link w:val="a4"/>
    <w:uiPriority w:val="99"/>
    <w:rsid w:val="00391B36"/>
    <w:rPr>
      <w:rFonts w:ascii="Times New Roman CYR" w:eastAsia="Times New Roman" w:hAnsi="Times New Roman CYR" w:cs="Times New Roman"/>
      <w:sz w:val="20"/>
      <w:szCs w:val="20"/>
      <w:lang w:eastAsia="ru-RU"/>
    </w:rPr>
  </w:style>
  <w:style w:type="character" w:customStyle="1" w:styleId="ConsPlusNormal1">
    <w:name w:val="ConsPlusNormal1"/>
    <w:link w:val="ConsPlusNormal"/>
    <w:locked/>
    <w:rsid w:val="00391B36"/>
    <w:rPr>
      <w:rFonts w:ascii="Arial" w:eastAsia="Times New Roman" w:hAnsi="Arial" w:cs="Arial"/>
      <w:sz w:val="20"/>
      <w:szCs w:val="20"/>
      <w:lang w:eastAsia="ru-RU"/>
    </w:rPr>
  </w:style>
  <w:style w:type="character" w:customStyle="1" w:styleId="ConsPlusNormal0">
    <w:name w:val="ConsPlusNormal Знак"/>
    <w:rsid w:val="007E30F9"/>
    <w:rPr>
      <w:rFonts w:ascii="Arial" w:hAnsi="Arial" w:cs="Arial"/>
      <w:sz w:val="20"/>
      <w:szCs w:val="20"/>
      <w:lang w:eastAsia="ru-RU"/>
    </w:rPr>
  </w:style>
  <w:style w:type="character" w:customStyle="1" w:styleId="40">
    <w:name w:val="Заголовок 4 Знак"/>
    <w:basedOn w:val="a0"/>
    <w:link w:val="4"/>
    <w:rsid w:val="00764BD7"/>
    <w:rPr>
      <w:rFonts w:asciiTheme="majorHAnsi" w:eastAsiaTheme="majorEastAsia" w:hAnsiTheme="majorHAnsi" w:cstheme="majorBidi"/>
      <w:b/>
      <w:bCs/>
      <w:i/>
      <w:iCs/>
      <w:color w:val="4F81BD" w:themeColor="accent1"/>
      <w:sz w:val="24"/>
      <w:szCs w:val="24"/>
      <w:lang w:eastAsia="ru-RU"/>
    </w:rPr>
  </w:style>
  <w:style w:type="character" w:styleId="a6">
    <w:name w:val="page number"/>
    <w:basedOn w:val="a0"/>
    <w:rsid w:val="00764BD7"/>
  </w:style>
  <w:style w:type="paragraph" w:customStyle="1" w:styleId="ConsPlusNonformat">
    <w:name w:val="ConsPlusNonformat"/>
    <w:rsid w:val="00764BD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7">
    <w:name w:val="Table Grid"/>
    <w:basedOn w:val="a1"/>
    <w:uiPriority w:val="59"/>
    <w:rsid w:val="009F11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0"/>
    <w:rsid w:val="008A25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2C5CB24B82B139CAECFEB1AB947F5E88513AF791B4B4593182B60AA4C01DCB16610E07C31qFM" TargetMode="Externa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FE22C5CB24B82B139CAECFEB1AB947F5E88513AF791B4B4593182B60AA34qC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FE22C5CB24B82B139CAECFEB1AB947F5E88513AF791B4B4593182B60AA4C01DCB16610E07C31qFM" TargetMode="External"/><Relationship Id="rId4" Type="http://schemas.openxmlformats.org/officeDocument/2006/relationships/footnotes" Target="footnotes.xml"/><Relationship Id="rId9" Type="http://schemas.openxmlformats.org/officeDocument/2006/relationships/hyperlink" Target="consultantplus://offline/ref=FE22C5CB24B82B139CAECFEB1AB947F5E88513AF791B4B4593182B60AA34q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cp:lastModifiedBy>
  <cp:revision>2</cp:revision>
  <cp:lastPrinted>2023-09-01T08:30:00Z</cp:lastPrinted>
  <dcterms:created xsi:type="dcterms:W3CDTF">2023-09-07T06:08:00Z</dcterms:created>
  <dcterms:modified xsi:type="dcterms:W3CDTF">2023-09-07T06:08:00Z</dcterms:modified>
</cp:coreProperties>
</file>