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B853C6">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B853C6">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B853C6"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A226A3">
                    <w:rPr>
                      <w:rFonts w:ascii="Times New Roman" w:hAnsi="Times New Roman" w:cs="Times New Roman"/>
                      <w:color w:val="FFFFFF" w:themeColor="background1"/>
                    </w:rPr>
                    <w:t>48</w:t>
                  </w:r>
                </w:p>
                <w:p w:rsidR="00084292" w:rsidRPr="000352B4" w:rsidRDefault="00073E16"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00084292" w:rsidRPr="00BD6056">
                    <w:rPr>
                      <w:rFonts w:ascii="Beresta" w:hAnsi="Beresta"/>
                      <w:color w:val="FFFFFF" w:themeColor="background1"/>
                    </w:rPr>
                    <w:t>,</w:t>
                  </w:r>
                </w:p>
                <w:p w:rsidR="00084292" w:rsidRPr="00E72B4B" w:rsidRDefault="00A226A3"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03</w:t>
                  </w:r>
                  <w:r w:rsidR="00084292">
                    <w:rPr>
                      <w:rFonts w:ascii="Beresta" w:hAnsi="Beresta"/>
                      <w:color w:val="FFFFFF" w:themeColor="background1"/>
                      <w:lang w:val="en-US"/>
                    </w:rPr>
                    <w:t xml:space="preserve"> </w:t>
                  </w:r>
                  <w:r>
                    <w:rPr>
                      <w:rFonts w:ascii="Beresta" w:hAnsi="Beresta"/>
                      <w:color w:val="FFFFFF" w:themeColor="background1"/>
                    </w:rPr>
                    <w:t>апрел</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F95B5C">
                    <w:rPr>
                      <w:rFonts w:ascii="Beresta" w:hAnsi="Beresta"/>
                      <w:color w:val="FFFFFF" w:themeColor="background1"/>
                    </w:rPr>
                    <w:t>4</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853C6"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A226A3" w:rsidRPr="00A226A3" w:rsidRDefault="00A226A3" w:rsidP="00A226A3">
      <w:pPr>
        <w:spacing w:after="0" w:line="240" w:lineRule="auto"/>
        <w:ind w:left="-1276" w:firstLine="283"/>
        <w:jc w:val="both"/>
        <w:rPr>
          <w:rFonts w:ascii="Times New Roman" w:hAnsi="Times New Roman" w:cs="Times New Roman"/>
          <w:sz w:val="20"/>
          <w:szCs w:val="16"/>
        </w:rPr>
      </w:pPr>
    </w:p>
    <w:p w:rsidR="00A226A3" w:rsidRPr="00A226A3" w:rsidRDefault="00A226A3" w:rsidP="00A226A3">
      <w:pPr>
        <w:spacing w:after="0" w:line="240" w:lineRule="auto"/>
        <w:ind w:left="-1276" w:firstLine="283"/>
        <w:jc w:val="center"/>
        <w:rPr>
          <w:rFonts w:ascii="Times New Roman" w:hAnsi="Times New Roman" w:cs="Times New Roman"/>
          <w:b/>
          <w:bCs/>
          <w:sz w:val="20"/>
          <w:szCs w:val="16"/>
        </w:rPr>
      </w:pPr>
      <w:r w:rsidRPr="00A226A3">
        <w:rPr>
          <w:rFonts w:ascii="Times New Roman" w:hAnsi="Times New Roman" w:cs="Times New Roman"/>
          <w:b/>
          <w:bCs/>
          <w:sz w:val="20"/>
          <w:szCs w:val="16"/>
        </w:rPr>
        <w:t>Российская Федерация</w:t>
      </w:r>
    </w:p>
    <w:p w:rsidR="00A226A3" w:rsidRPr="00A226A3" w:rsidRDefault="00A226A3" w:rsidP="00A226A3">
      <w:pPr>
        <w:spacing w:after="0" w:line="240" w:lineRule="auto"/>
        <w:ind w:left="-1276" w:firstLine="283"/>
        <w:jc w:val="center"/>
        <w:rPr>
          <w:rFonts w:ascii="Times New Roman" w:hAnsi="Times New Roman" w:cs="Times New Roman"/>
          <w:b/>
          <w:bCs/>
          <w:sz w:val="20"/>
          <w:szCs w:val="16"/>
        </w:rPr>
      </w:pPr>
      <w:r w:rsidRPr="00A226A3">
        <w:rPr>
          <w:rFonts w:ascii="Times New Roman" w:hAnsi="Times New Roman" w:cs="Times New Roman"/>
          <w:b/>
          <w:bCs/>
          <w:sz w:val="20"/>
          <w:szCs w:val="16"/>
        </w:rPr>
        <w:t>Новгородская область</w:t>
      </w:r>
    </w:p>
    <w:p w:rsidR="00A226A3" w:rsidRPr="00A226A3" w:rsidRDefault="00A226A3" w:rsidP="00A226A3">
      <w:pPr>
        <w:spacing w:after="0" w:line="240" w:lineRule="auto"/>
        <w:ind w:left="-1276" w:firstLine="283"/>
        <w:jc w:val="center"/>
        <w:rPr>
          <w:rFonts w:ascii="Times New Roman" w:hAnsi="Times New Roman" w:cs="Times New Roman"/>
          <w:b/>
          <w:sz w:val="20"/>
          <w:szCs w:val="16"/>
        </w:rPr>
      </w:pPr>
      <w:r w:rsidRPr="00A226A3">
        <w:rPr>
          <w:rFonts w:ascii="Times New Roman" w:hAnsi="Times New Roman" w:cs="Times New Roman"/>
          <w:b/>
          <w:sz w:val="20"/>
          <w:szCs w:val="16"/>
        </w:rPr>
        <w:t>АДМИНИСТРАЦИЯ ПОДДОРСКОГО МУНИЦИПАЛЬНОГО РАЙОНА</w:t>
      </w:r>
    </w:p>
    <w:p w:rsidR="00A226A3" w:rsidRPr="00A226A3" w:rsidRDefault="00A226A3" w:rsidP="00A226A3">
      <w:pPr>
        <w:spacing w:after="0" w:line="240" w:lineRule="auto"/>
        <w:ind w:left="-1276" w:firstLine="283"/>
        <w:jc w:val="center"/>
        <w:rPr>
          <w:rFonts w:ascii="Times New Roman" w:hAnsi="Times New Roman" w:cs="Times New Roman"/>
          <w:b/>
          <w:sz w:val="20"/>
          <w:szCs w:val="16"/>
        </w:rPr>
      </w:pPr>
      <w:r w:rsidRPr="00A226A3">
        <w:rPr>
          <w:rFonts w:ascii="Times New Roman" w:hAnsi="Times New Roman" w:cs="Times New Roman"/>
          <w:b/>
          <w:sz w:val="20"/>
          <w:szCs w:val="16"/>
        </w:rPr>
        <w:t>П О С Т А Н О В Л Е Н И Е</w:t>
      </w:r>
    </w:p>
    <w:p w:rsidR="00A226A3" w:rsidRPr="00A226A3" w:rsidRDefault="00A226A3" w:rsidP="00A226A3">
      <w:pPr>
        <w:spacing w:after="0" w:line="240" w:lineRule="auto"/>
        <w:ind w:left="-1276" w:firstLine="283"/>
        <w:jc w:val="center"/>
        <w:rPr>
          <w:rFonts w:ascii="Times New Roman" w:hAnsi="Times New Roman" w:cs="Times New Roman"/>
          <w:sz w:val="20"/>
          <w:szCs w:val="16"/>
        </w:rPr>
      </w:pPr>
      <w:r w:rsidRPr="00A226A3">
        <w:rPr>
          <w:rFonts w:ascii="Times New Roman" w:hAnsi="Times New Roman" w:cs="Times New Roman"/>
          <w:sz w:val="20"/>
          <w:szCs w:val="16"/>
        </w:rPr>
        <w:t>от 03.04.2024 № 111</w:t>
      </w:r>
    </w:p>
    <w:p w:rsidR="00A226A3" w:rsidRPr="00A226A3" w:rsidRDefault="00A226A3" w:rsidP="00A226A3">
      <w:pPr>
        <w:spacing w:after="0" w:line="240" w:lineRule="auto"/>
        <w:ind w:left="-1276" w:firstLine="283"/>
        <w:jc w:val="center"/>
        <w:rPr>
          <w:rFonts w:ascii="Times New Roman" w:hAnsi="Times New Roman" w:cs="Times New Roman"/>
          <w:sz w:val="20"/>
          <w:szCs w:val="16"/>
        </w:rPr>
      </w:pPr>
      <w:r w:rsidRPr="00A226A3">
        <w:rPr>
          <w:rFonts w:ascii="Times New Roman" w:hAnsi="Times New Roman" w:cs="Times New Roman"/>
          <w:sz w:val="20"/>
          <w:szCs w:val="16"/>
        </w:rPr>
        <w:t>с. Поддорье</w:t>
      </w:r>
    </w:p>
    <w:p w:rsidR="00A226A3" w:rsidRDefault="00A226A3" w:rsidP="00A226A3">
      <w:pPr>
        <w:spacing w:after="0" w:line="240" w:lineRule="auto"/>
        <w:ind w:left="-1276" w:firstLine="283"/>
        <w:jc w:val="center"/>
        <w:rPr>
          <w:rFonts w:ascii="Times New Roman" w:hAnsi="Times New Roman" w:cs="Times New Roman"/>
          <w:b/>
          <w:sz w:val="20"/>
          <w:szCs w:val="16"/>
        </w:rPr>
      </w:pPr>
      <w:r w:rsidRPr="00A226A3">
        <w:rPr>
          <w:rFonts w:ascii="Times New Roman" w:hAnsi="Times New Roman" w:cs="Times New Roman"/>
          <w:b/>
          <w:sz w:val="20"/>
          <w:szCs w:val="16"/>
        </w:rPr>
        <w:t>Об утверждении Плана мероприятий по противодействию коррупции в Администрации Поддорского муниципального района на 2024-2026 годы</w:t>
      </w:r>
      <w:r w:rsidRPr="00A226A3">
        <w:rPr>
          <w:rFonts w:ascii="Times New Roman" w:hAnsi="Times New Roman" w:cs="Times New Roman"/>
          <w:b/>
          <w:sz w:val="20"/>
          <w:szCs w:val="16"/>
        </w:rPr>
        <w:cr/>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sz w:val="20"/>
          <w:szCs w:val="16"/>
        </w:rPr>
        <w:t>В соответствии с Федеральным законом от 25 декабря 2008 года № 273-ФЗ «О противодействии коррупции», Указом Президента Российской Федерации от 16 декабря 2021 года № 478 «О национальном плане противодействия коррупции на 2021-2024 годы», Уставом Поддорского муниципального района,</w:t>
      </w:r>
      <w:r w:rsidRPr="00A226A3">
        <w:rPr>
          <w:rFonts w:ascii="Times New Roman" w:hAnsi="Times New Roman" w:cs="Times New Roman"/>
          <w:color w:val="C00000"/>
          <w:sz w:val="20"/>
          <w:szCs w:val="16"/>
        </w:rPr>
        <w:t xml:space="preserve"> </w:t>
      </w:r>
      <w:r w:rsidRPr="00A226A3">
        <w:rPr>
          <w:rFonts w:ascii="Times New Roman" w:hAnsi="Times New Roman" w:cs="Times New Roman"/>
          <w:sz w:val="20"/>
          <w:szCs w:val="16"/>
        </w:rPr>
        <w:t xml:space="preserve">Администрация Поддорского муниципального района </w:t>
      </w:r>
      <w:r w:rsidRPr="00A226A3">
        <w:rPr>
          <w:rFonts w:ascii="Times New Roman" w:hAnsi="Times New Roman" w:cs="Times New Roman"/>
          <w:b/>
          <w:sz w:val="20"/>
          <w:szCs w:val="16"/>
        </w:rPr>
        <w:t>ПОСТАНОВЛЯЕТ:</w:t>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sz w:val="20"/>
          <w:szCs w:val="16"/>
        </w:rPr>
        <w:t>1. Утвердить прилагаемый План мероприятий по противодействию коррупции в Администрации Поддорского муниципального района на 2024-2026 годы (далее - План).</w:t>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color w:val="000000"/>
          <w:sz w:val="20"/>
          <w:szCs w:val="16"/>
        </w:rPr>
        <w:t>2. Структурным подразделениям Администрации муниципального района обеспечить реализацию мероприятий Плана.</w:t>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sz w:val="20"/>
          <w:szCs w:val="16"/>
        </w:rPr>
        <w:t>3. Признать утратившим силу постановления Администрации Поддорского муниципального района:</w:t>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sz w:val="20"/>
          <w:szCs w:val="16"/>
        </w:rPr>
        <w:t>от 28.12.2020 № 481 «Об утверждении Плана мероприятий по противодействию коррупции в Администрации Поддорского муниципального района на 2021-2023 годы»;</w:t>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sz w:val="20"/>
          <w:szCs w:val="16"/>
        </w:rPr>
        <w:t>от 06.09.2021 № 395 «О внесении изменений в План мероприятий по противодействию коррупции в Администрации Поддорского муниципального района на 2021-2023 годы».</w:t>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sz w:val="20"/>
          <w:szCs w:val="16"/>
        </w:rPr>
        <w:t>4.Настоящее постановление вступает в силу с 01 января 2024 года.</w:t>
      </w:r>
    </w:p>
    <w:p w:rsidR="00A226A3" w:rsidRPr="00A226A3" w:rsidRDefault="00A226A3" w:rsidP="00A226A3">
      <w:pPr>
        <w:spacing w:after="0" w:line="240" w:lineRule="auto"/>
        <w:ind w:left="-1276" w:firstLine="283"/>
        <w:jc w:val="both"/>
        <w:rPr>
          <w:rFonts w:ascii="Times New Roman" w:hAnsi="Times New Roman" w:cs="Times New Roman"/>
          <w:sz w:val="20"/>
          <w:szCs w:val="16"/>
        </w:rPr>
      </w:pPr>
      <w:r w:rsidRPr="00A226A3">
        <w:rPr>
          <w:rFonts w:ascii="Times New Roman" w:hAnsi="Times New Roman" w:cs="Times New Roman"/>
          <w:sz w:val="20"/>
          <w:szCs w:val="16"/>
        </w:rPr>
        <w:t>5. Опубликовать постановление в периодическом печатном издании «Вестник Поддорского муниципального района» и разместить на официальном сайте Администрации муниципального района в информационно-телекоммуникационной сети «Интернет».</w:t>
      </w:r>
    </w:p>
    <w:p w:rsidR="00A226A3" w:rsidRPr="00A226A3" w:rsidRDefault="00A226A3" w:rsidP="00A226A3">
      <w:pPr>
        <w:spacing w:after="0" w:line="240" w:lineRule="auto"/>
        <w:ind w:left="-1276" w:firstLine="283"/>
        <w:jc w:val="both"/>
        <w:rPr>
          <w:rFonts w:ascii="Times New Roman" w:hAnsi="Times New Roman" w:cs="Times New Roman"/>
          <w:sz w:val="20"/>
          <w:szCs w:val="16"/>
        </w:rPr>
      </w:pPr>
    </w:p>
    <w:p w:rsidR="00A226A3" w:rsidRPr="00A226A3" w:rsidRDefault="00A226A3" w:rsidP="00A226A3">
      <w:pPr>
        <w:spacing w:after="0" w:line="240" w:lineRule="auto"/>
        <w:ind w:left="-1276" w:firstLine="283"/>
        <w:jc w:val="both"/>
        <w:rPr>
          <w:rFonts w:ascii="Times New Roman" w:hAnsi="Times New Roman" w:cs="Times New Roman"/>
          <w:b/>
          <w:bCs/>
          <w:sz w:val="20"/>
          <w:szCs w:val="16"/>
        </w:rPr>
      </w:pPr>
      <w:r w:rsidRPr="00A226A3">
        <w:rPr>
          <w:rFonts w:ascii="Times New Roman" w:hAnsi="Times New Roman" w:cs="Times New Roman"/>
          <w:b/>
          <w:bCs/>
          <w:sz w:val="20"/>
          <w:szCs w:val="16"/>
        </w:rPr>
        <w:t>Глава</w:t>
      </w:r>
      <w:r>
        <w:rPr>
          <w:rFonts w:ascii="Times New Roman" w:hAnsi="Times New Roman" w:cs="Times New Roman"/>
          <w:b/>
          <w:bCs/>
          <w:sz w:val="20"/>
          <w:szCs w:val="16"/>
        </w:rPr>
        <w:t xml:space="preserve"> </w:t>
      </w:r>
      <w:r w:rsidRPr="00A226A3">
        <w:rPr>
          <w:rFonts w:ascii="Times New Roman" w:hAnsi="Times New Roman" w:cs="Times New Roman"/>
          <w:b/>
          <w:bCs/>
          <w:sz w:val="20"/>
          <w:szCs w:val="16"/>
        </w:rPr>
        <w:t xml:space="preserve">муниципального района                        </w:t>
      </w:r>
      <w:r>
        <w:rPr>
          <w:rFonts w:ascii="Times New Roman" w:hAnsi="Times New Roman" w:cs="Times New Roman"/>
          <w:b/>
          <w:bCs/>
          <w:sz w:val="20"/>
          <w:szCs w:val="16"/>
        </w:rPr>
        <w:t xml:space="preserve">                                                               </w:t>
      </w:r>
      <w:r w:rsidRPr="00A226A3">
        <w:rPr>
          <w:rFonts w:ascii="Times New Roman" w:hAnsi="Times New Roman" w:cs="Times New Roman"/>
          <w:b/>
          <w:bCs/>
          <w:sz w:val="20"/>
          <w:szCs w:val="16"/>
        </w:rPr>
        <w:t xml:space="preserve">                                     Е.В. Панина</w:t>
      </w:r>
    </w:p>
    <w:p w:rsidR="00A226A3" w:rsidRPr="00A226A3" w:rsidRDefault="00A226A3" w:rsidP="00A226A3">
      <w:pPr>
        <w:spacing w:after="0" w:line="240" w:lineRule="auto"/>
        <w:ind w:left="-1276" w:firstLine="283"/>
        <w:jc w:val="both"/>
        <w:rPr>
          <w:rFonts w:ascii="Times New Roman" w:hAnsi="Times New Roman" w:cs="Times New Roman"/>
          <w:sz w:val="20"/>
          <w:szCs w:val="16"/>
        </w:rPr>
      </w:pPr>
    </w:p>
    <w:p w:rsidR="00A226A3" w:rsidRPr="00A226A3" w:rsidRDefault="00A226A3" w:rsidP="00A226A3">
      <w:pPr>
        <w:spacing w:after="0" w:line="240" w:lineRule="auto"/>
        <w:ind w:left="-1276" w:firstLine="283"/>
        <w:jc w:val="right"/>
        <w:rPr>
          <w:rFonts w:ascii="Times New Roman" w:hAnsi="Times New Roman" w:cs="Times New Roman"/>
          <w:sz w:val="20"/>
          <w:szCs w:val="16"/>
        </w:rPr>
      </w:pPr>
      <w:r w:rsidRPr="00A226A3">
        <w:rPr>
          <w:rFonts w:ascii="Times New Roman" w:hAnsi="Times New Roman" w:cs="Times New Roman"/>
          <w:sz w:val="20"/>
          <w:szCs w:val="16"/>
        </w:rPr>
        <w:t>УТВЕРЖДЕН</w:t>
      </w:r>
    </w:p>
    <w:p w:rsidR="00A226A3" w:rsidRPr="00A226A3" w:rsidRDefault="00A226A3" w:rsidP="00A226A3">
      <w:pPr>
        <w:spacing w:after="0" w:line="240" w:lineRule="auto"/>
        <w:ind w:left="-1276" w:firstLine="283"/>
        <w:jc w:val="right"/>
        <w:rPr>
          <w:rFonts w:ascii="Times New Roman" w:hAnsi="Times New Roman" w:cs="Times New Roman"/>
          <w:sz w:val="20"/>
          <w:szCs w:val="16"/>
        </w:rPr>
      </w:pPr>
      <w:r w:rsidRPr="00A226A3">
        <w:rPr>
          <w:rFonts w:ascii="Times New Roman" w:hAnsi="Times New Roman" w:cs="Times New Roman"/>
          <w:sz w:val="20"/>
          <w:szCs w:val="16"/>
        </w:rPr>
        <w:t>постановлением Администрации</w:t>
      </w:r>
    </w:p>
    <w:p w:rsidR="00A226A3" w:rsidRPr="00A226A3" w:rsidRDefault="00A226A3" w:rsidP="00A226A3">
      <w:pPr>
        <w:spacing w:after="0" w:line="240" w:lineRule="auto"/>
        <w:ind w:left="-1276" w:firstLine="283"/>
        <w:jc w:val="right"/>
        <w:rPr>
          <w:rFonts w:ascii="Times New Roman" w:hAnsi="Times New Roman" w:cs="Times New Roman"/>
          <w:sz w:val="20"/>
          <w:szCs w:val="16"/>
        </w:rPr>
      </w:pPr>
      <w:r w:rsidRPr="00A226A3">
        <w:rPr>
          <w:rFonts w:ascii="Times New Roman" w:hAnsi="Times New Roman" w:cs="Times New Roman"/>
          <w:sz w:val="20"/>
          <w:szCs w:val="16"/>
        </w:rPr>
        <w:t>Поддорского муниципального района</w:t>
      </w:r>
    </w:p>
    <w:p w:rsidR="00A226A3" w:rsidRPr="00A226A3" w:rsidRDefault="00A226A3" w:rsidP="00A226A3">
      <w:pPr>
        <w:spacing w:after="0" w:line="240" w:lineRule="auto"/>
        <w:ind w:left="-1276" w:firstLine="283"/>
        <w:jc w:val="right"/>
        <w:rPr>
          <w:rFonts w:ascii="Times New Roman" w:hAnsi="Times New Roman" w:cs="Times New Roman"/>
          <w:sz w:val="20"/>
          <w:szCs w:val="16"/>
        </w:rPr>
      </w:pPr>
      <w:r w:rsidRPr="00A226A3">
        <w:rPr>
          <w:rFonts w:ascii="Times New Roman" w:hAnsi="Times New Roman" w:cs="Times New Roman"/>
          <w:sz w:val="20"/>
          <w:szCs w:val="16"/>
        </w:rPr>
        <w:t>от 03.04.2024 № 111</w:t>
      </w:r>
    </w:p>
    <w:p w:rsidR="00A226A3" w:rsidRPr="00A226A3" w:rsidRDefault="00A226A3" w:rsidP="00A226A3">
      <w:pPr>
        <w:spacing w:after="0" w:line="240" w:lineRule="auto"/>
        <w:ind w:left="-1276" w:firstLine="283"/>
        <w:jc w:val="center"/>
        <w:rPr>
          <w:rFonts w:ascii="Times New Roman" w:hAnsi="Times New Roman" w:cs="Times New Roman"/>
          <w:b/>
          <w:sz w:val="20"/>
          <w:szCs w:val="16"/>
        </w:rPr>
      </w:pPr>
      <w:r w:rsidRPr="00A226A3">
        <w:rPr>
          <w:rFonts w:ascii="Times New Roman" w:hAnsi="Times New Roman" w:cs="Times New Roman"/>
          <w:b/>
          <w:sz w:val="20"/>
          <w:szCs w:val="16"/>
        </w:rPr>
        <w:t>План</w:t>
      </w:r>
      <w:r>
        <w:rPr>
          <w:rFonts w:ascii="Times New Roman" w:hAnsi="Times New Roman" w:cs="Times New Roman"/>
          <w:b/>
          <w:sz w:val="20"/>
          <w:szCs w:val="16"/>
        </w:rPr>
        <w:t xml:space="preserve"> </w:t>
      </w:r>
      <w:r w:rsidRPr="00A226A3">
        <w:rPr>
          <w:rFonts w:ascii="Times New Roman" w:hAnsi="Times New Roman" w:cs="Times New Roman"/>
          <w:b/>
          <w:sz w:val="20"/>
          <w:szCs w:val="16"/>
        </w:rPr>
        <w:t>мероприятий по противодействию коррупции в Администрации Поддорского муниципального района</w:t>
      </w:r>
    </w:p>
    <w:p w:rsidR="00A226A3" w:rsidRPr="00A226A3" w:rsidRDefault="00A226A3" w:rsidP="00A226A3">
      <w:pPr>
        <w:spacing w:after="0" w:line="240" w:lineRule="auto"/>
        <w:ind w:left="-1276" w:firstLine="283"/>
        <w:jc w:val="center"/>
        <w:rPr>
          <w:rFonts w:ascii="Times New Roman" w:hAnsi="Times New Roman" w:cs="Times New Roman"/>
          <w:b/>
          <w:sz w:val="20"/>
          <w:szCs w:val="16"/>
        </w:rPr>
      </w:pPr>
      <w:r w:rsidRPr="00A226A3">
        <w:rPr>
          <w:rFonts w:ascii="Times New Roman" w:hAnsi="Times New Roman" w:cs="Times New Roman"/>
          <w:b/>
          <w:sz w:val="20"/>
          <w:szCs w:val="16"/>
        </w:rPr>
        <w:t>на 2024-2026 годы</w:t>
      </w:r>
    </w:p>
    <w:p w:rsidR="00A226A3" w:rsidRPr="00A226A3" w:rsidRDefault="00A226A3" w:rsidP="00A226A3">
      <w:pPr>
        <w:spacing w:after="0" w:line="240" w:lineRule="auto"/>
        <w:ind w:left="-1276" w:firstLine="283"/>
        <w:jc w:val="both"/>
        <w:rPr>
          <w:rFonts w:ascii="Times New Roman" w:hAnsi="Times New Roman" w:cs="Times New Roman"/>
          <w:sz w:val="20"/>
          <w:szCs w:val="16"/>
        </w:rPr>
      </w:pPr>
    </w:p>
    <w:tbl>
      <w:tblPr>
        <w:tblW w:w="1058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2"/>
        <w:gridCol w:w="4965"/>
        <w:gridCol w:w="1842"/>
        <w:gridCol w:w="2802"/>
        <w:gridCol w:w="33"/>
        <w:gridCol w:w="85"/>
        <w:gridCol w:w="10"/>
      </w:tblGrid>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w:t>
            </w:r>
          </w:p>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п/п</w:t>
            </w:r>
          </w:p>
        </w:tc>
        <w:tc>
          <w:tcPr>
            <w:tcW w:w="496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Наименование</w:t>
            </w:r>
            <w:r w:rsidRPr="00A226A3">
              <w:rPr>
                <w:rFonts w:ascii="Times New Roman" w:hAnsi="Times New Roman" w:cs="Times New Roman"/>
                <w:b/>
                <w:sz w:val="16"/>
                <w:szCs w:val="16"/>
              </w:rPr>
              <w:t xml:space="preserve"> </w:t>
            </w:r>
            <w:r w:rsidRPr="00A226A3">
              <w:rPr>
                <w:rFonts w:ascii="Times New Roman" w:hAnsi="Times New Roman" w:cs="Times New Roman"/>
                <w:b/>
                <w:sz w:val="16"/>
                <w:szCs w:val="16"/>
              </w:rPr>
              <w:t>мероприятия</w:t>
            </w:r>
          </w:p>
        </w:tc>
        <w:tc>
          <w:tcPr>
            <w:tcW w:w="1842"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Срок</w:t>
            </w:r>
            <w:r w:rsidRPr="00A226A3">
              <w:rPr>
                <w:rFonts w:ascii="Times New Roman" w:hAnsi="Times New Roman" w:cs="Times New Roman"/>
                <w:b/>
                <w:sz w:val="16"/>
                <w:szCs w:val="16"/>
              </w:rPr>
              <w:t xml:space="preserve"> </w:t>
            </w:r>
            <w:r w:rsidRPr="00A226A3">
              <w:rPr>
                <w:rFonts w:ascii="Times New Roman" w:hAnsi="Times New Roman" w:cs="Times New Roman"/>
                <w:b/>
                <w:sz w:val="16"/>
                <w:szCs w:val="16"/>
              </w:rPr>
              <w:t>выполнения</w:t>
            </w:r>
          </w:p>
        </w:tc>
        <w:tc>
          <w:tcPr>
            <w:tcW w:w="2835"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Ответственный</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1</w:t>
            </w:r>
          </w:p>
        </w:tc>
        <w:tc>
          <w:tcPr>
            <w:tcW w:w="496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w:t>
            </w:r>
          </w:p>
        </w:tc>
        <w:tc>
          <w:tcPr>
            <w:tcW w:w="1842"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3</w:t>
            </w:r>
          </w:p>
        </w:tc>
        <w:tc>
          <w:tcPr>
            <w:tcW w:w="2835"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4</w:t>
            </w:r>
          </w:p>
        </w:tc>
      </w:tr>
      <w:tr w:rsidR="00A226A3" w:rsidRPr="00A226A3" w:rsidTr="00A226A3">
        <w:trPr>
          <w:gridAfter w:val="3"/>
          <w:wAfter w:w="128"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1.</w:t>
            </w:r>
          </w:p>
        </w:tc>
        <w:tc>
          <w:tcPr>
            <w:tcW w:w="9609" w:type="dxa"/>
            <w:gridSpan w:val="3"/>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Организационные мероприятия</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1.1.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Обеспечение деятельности комиссии по координации работы по противодействию коррупции в Поддорском муниципальном районе, подготовка материалов к заседаниям и контроль, за исполнением принятых ею решений</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1.2.</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Поддорского муниципального района, и урегулированию конфликта интересов</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 мере необходимости</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1.3.</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Осуществление контроля, за реализацией Плана по противодействию коррупции на 2024 - 2026 годы, в том числе путем мониторинга эффективности реализации мер по противодействию коррупции, предусмотренных Планом</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на постоянной основе</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lastRenderedPageBreak/>
              <w:t>1.4.</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Представление в отдел по организационным и правовым вопросам администрации муниципального района информации о реализации Плана по противодействию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 до 20 декабря</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структурные подразделения администрации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1.5.</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Представление предложений в проект Плана противодействия коррупции в Администрации Поддорского муниципального района на 2027-2029 годы</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до 01 декабря 2026 года</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структурные подразделения администрации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1.6.</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Подготовка проекта и утверждение Плана противодействия коррупции в Администрации Поддорского муниципального района на 2027-2029 годы</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декабрь 2026 года</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3"/>
          <w:wAfter w:w="128"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2</w:t>
            </w:r>
          </w:p>
        </w:tc>
        <w:tc>
          <w:tcPr>
            <w:tcW w:w="9609" w:type="dxa"/>
            <w:gridSpan w:val="3"/>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b/>
                <w:sz w:val="16"/>
                <w:szCs w:val="16"/>
              </w:rPr>
              <w:t>Антикоррупционные меры при замещении муниципальной должности Главы Поддорского муниципального района и при прохождении муниципальной службы в Администрации Поддорского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Взаимодействие с правоохранительными органами в целях получения информации о лицах, претендующих на поступление на муниципальную службу в Администрацию Поддорского муниципального района, об их причастности к противоправной деятельности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при поступлении на муниципальную службу</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2.2.</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Обеспечение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Администрации Поддорского муниципального района, включенных в соответствующий перечень. Осуществление анализа таких сведений.</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при поступлении на муниципальную службу</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2.3.</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Поддорского муниципального района, включенных в соответствующий перечень</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 январь-апрель</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2.4.</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Осуществление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 Администрации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 май-август</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p w:rsidR="00A226A3" w:rsidRPr="00A226A3" w:rsidRDefault="00A226A3" w:rsidP="00A226A3">
            <w:pPr>
              <w:spacing w:after="0" w:line="240" w:lineRule="auto"/>
              <w:rPr>
                <w:rFonts w:ascii="Times New Roman" w:hAnsi="Times New Roman" w:cs="Times New Roman"/>
                <w:sz w:val="16"/>
                <w:szCs w:val="16"/>
              </w:rPr>
            </w:pP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2.5.</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работы по обеспечению соблюдения муниципальными служащими Администрации Поддорского муниципального района и Главой Поддорского муниципального района ограничений, запретов и исполнению обязанностей, установленных в целях противодействия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2024-2026 годы</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2.6</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Поддорского муниципального района ограничений, запретов и неисполнения обязанностей, установленных в целях противодействия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при поступлении информации</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2.7.</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работы по ознакомлению муниципальных служащих Администрации Поддорского муниципального района и Главы Поддорского муниципального района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 соответствии с законодательством Российской Федерации о противодействии коррупции, с правоприменительной практикой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2.8.</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работы по соблюдению гражданами, замещавшими должности муниципальной службы в Администрации Поддорского муниципального района,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статьей 12 Федерального закона от 25 декабря 2008 года № 273-ФЗ «О противодействии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2024-2026 годы</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2.9.</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Информирование комиссии по координации работы по противодействию коррупции в Поддорского муниципальном районе о мерах, направленных на снижение числа муниципальных служащих, допускающих представление недостоверных (неполных) сведений о доходах, расходах, об имуществе и обязательствах имущественного характера, и об их результатах</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2.10.</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 xml:space="preserve">Организация работы по размещению сведений о доходах, расходах, об имуществе и обязательствах имущественного характера лиц, замещающих муниципальные должности, для которых федеральными законами не предусмотрено иное, муниципальных служащих Администрации Поддорского муниципального района на официальном сайте Администрации Поддорского муниципального района в информационно-телекоммуникационной сети «Интернет» в </w:t>
            </w:r>
            <w:r w:rsidRPr="00A226A3">
              <w:rPr>
                <w:rFonts w:ascii="Times New Roman" w:hAnsi="Times New Roman" w:cs="Times New Roman"/>
                <w:sz w:val="16"/>
                <w:szCs w:val="16"/>
              </w:rPr>
              <w:lastRenderedPageBreak/>
              <w:t>соответствии с законодательством, муниципальными нормативными правовыми актам</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lastRenderedPageBreak/>
              <w:t>в течение 14 рабочих дней со дня истечения срока, установленного для подачи указанных сведений</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lastRenderedPageBreak/>
              <w:t>2.11.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Внесение изменений в 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 мере необходимости</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руководители структурных подразделений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2.12.</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b/>
                <w:sz w:val="16"/>
                <w:szCs w:val="16"/>
              </w:rPr>
            </w:pPr>
            <w:r w:rsidRPr="00A226A3">
              <w:rPr>
                <w:rFonts w:ascii="Times New Roman" w:hAnsi="Times New Roman" w:cs="Times New Roman"/>
                <w:sz w:val="16"/>
                <w:szCs w:val="16"/>
              </w:rPr>
              <w:t>Осуществление контроля, за актуализацией сведений, содержащихся в анкетах, представляемых гражданами при назначении на муниципальную должность, об их родственниках и свойственниках в целях выявления возможного конфликта интересов</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3"/>
          <w:wAfter w:w="128"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3.</w:t>
            </w:r>
          </w:p>
        </w:tc>
        <w:tc>
          <w:tcPr>
            <w:tcW w:w="9609" w:type="dxa"/>
            <w:gridSpan w:val="3"/>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Антикоррупционная экспертиза нормативных правовых актов и проектов нормативных правовых актов. Устранение коррупциогенных факторов, препятствующих созданию благоприятных условий для привлечения инвестиций, необоснованных запретов и ограничений</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3.1.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Обеспечение проведения в установленном порядке антикоррупционной экспертизы при разработке проектов нормативных правовых актов Администрации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3.2.</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Ведение учета результатов антикоррупционной экспертизы проектов нормативных правовых актов Администрации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p w:rsidR="00A226A3" w:rsidRPr="00A226A3" w:rsidRDefault="00A226A3" w:rsidP="00A226A3">
            <w:pPr>
              <w:spacing w:after="0" w:line="240" w:lineRule="auto"/>
              <w:rPr>
                <w:rFonts w:ascii="Times New Roman" w:hAnsi="Times New Roman" w:cs="Times New Roman"/>
                <w:sz w:val="16"/>
                <w:szCs w:val="16"/>
              </w:rPr>
            </w:pP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3.3.</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антикоррупционной экспертизы нормативных правовых актов Администрации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в срок, установленный нормативным правовым актом</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3"/>
          <w:wAfter w:w="128" w:type="dxa"/>
          <w:trHeight w:val="20"/>
        </w:trPr>
        <w:tc>
          <w:tcPr>
            <w:tcW w:w="10456" w:type="dxa"/>
            <w:gridSpan w:val="5"/>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4.Антикоррупциооный мониторинг</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color w:val="FF0000"/>
                <w:sz w:val="16"/>
                <w:szCs w:val="16"/>
              </w:rPr>
            </w:pPr>
            <w:r w:rsidRPr="00A226A3">
              <w:rPr>
                <w:rFonts w:ascii="Times New Roman" w:hAnsi="Times New Roman" w:cs="Times New Roman"/>
                <w:sz w:val="16"/>
                <w:szCs w:val="16"/>
              </w:rPr>
              <w:t>4.1</w:t>
            </w:r>
            <w:r w:rsidRPr="00A226A3">
              <w:rPr>
                <w:rFonts w:ascii="Times New Roman" w:hAnsi="Times New Roman" w:cs="Times New Roman"/>
                <w:color w:val="FF0000"/>
                <w:sz w:val="16"/>
                <w:szCs w:val="16"/>
              </w:rPr>
              <w:t>.</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Обеспечение проведения анализа реализации мер по противодействию коррупции в Поддорском муниципальном районе</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color w:val="FF0000"/>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4.2.</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Подготовка отчета о состоянии коррупции и реализации мер по противодействию коррупции в Поддорском муниципальном районе с последующим заслушиванием на плановом заседании комиссии по противодействию коррупции в Поддорском муниципальном районе</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4.3.</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Обеспечение размещения отчета о состоянии коррупции и реализации мер по противодействию коррупции в Поддорском муниципальном районе в средствах массовой информации и на официальном сайте Администрации Поддорского муниципального района в информационно-телекоммуникационной сети «Интернет»</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4.4.</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анализа практики представления в органы местного самоуправления правоохранительными органами Поддорского района информации о ставших им известными фактах несоблюдения муниципальными служащими Поддорского муниципального района запретов, ограничений и требований, установленных в целях противодействия коррупции, в соответствии с требованиями части 4.1 статьи 5 Федерального закона от 25 декабря 2008 года № 273-ФЗ «О противодействии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4.5.</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анализа информации, полученной из правоохранительных органов Поддорского района в целях профилактики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4.6.</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мониторинга доступности и качества предоставления муниципальных (государственных) услуг на территории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3"/>
          <w:wAfter w:w="128" w:type="dxa"/>
          <w:trHeight w:val="20"/>
        </w:trPr>
        <w:tc>
          <w:tcPr>
            <w:tcW w:w="10456" w:type="dxa"/>
            <w:gridSpan w:val="5"/>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5.Антикоррупционное образование, пропаганда.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Обеспечить 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программам в области противодействия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5.2.</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ежегодного повышения квалификации муниципальных служащих Администрации Поддорского муниципального района, в должностные обязанности которых входит участие в противодействии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5.3.</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Использование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при предоставлении сведений</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5.4.</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Размещение на официальном сайте Администрации Поддорского муниципального района в информационнотелекоммуникационной сети «Интернет» информации о деятельности комиссии по координации работы по противодействию коррупции в Поддорском муниципальном районе</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lastRenderedPageBreak/>
              <w:t>5.5.</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Размещение на официальном сайте Администрации Поддорского муниципального района в информационнотелекоммуникационной сети «Интернет»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муниципальные должности, должности муниципальной службы</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5.6.</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Привлечение представителей общественности, членов общественных советов, созданных при Администрации Поддорского муниципального района, для осуществления общественного контроля за деятельностью Администрации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 мере необходимости</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5.7.</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проведения «горячих линий» с гражданами по вопросам антикоррупционного просвещения</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5.8.</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работы по поддержанию подраздела официального сайта Администрации Поддорского муниципального района, посвященного вопросам противодействия коррупции, в актуальном состоянии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ежемесячно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5.9.</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Подготовка информации об изменениях законодательства о противодействии коррупции, ее размещение на официальном сайте Администрации Поддорского муниципального района в информационно-телекоммуникационной сети «Интернет»</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 мере необходимости</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5.10.</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анализа случаев возникновения конфликта интересов, одной из сторон которого являются муниципальные служащие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5.11.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Обеспечить участие лиц, впервые поступивших на муниципальную службу или на работу в Администрацию района и замещающие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в течение первого года прохождения муниципальной службы</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3"/>
          <w:wAfter w:w="128" w:type="dxa"/>
          <w:trHeight w:val="20"/>
        </w:trPr>
        <w:tc>
          <w:tcPr>
            <w:tcW w:w="10456" w:type="dxa"/>
            <w:gridSpan w:val="5"/>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b/>
                <w:sz w:val="16"/>
                <w:szCs w:val="16"/>
              </w:rPr>
              <w:t>6. Оптимизация и конкретизация полномочий органов местного самоуправления</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6.1.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Осуществление оценки эффективности применения административных регламентов муниципальных услуг, предоставляемых Администрацией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постоянно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Структурные подразделения Администрации муниципального района</w:t>
            </w:r>
          </w:p>
        </w:tc>
      </w:tr>
      <w:tr w:rsidR="00A226A3" w:rsidRPr="00A226A3" w:rsidTr="00A226A3">
        <w:trPr>
          <w:gridAfter w:val="3"/>
          <w:wAfter w:w="128" w:type="dxa"/>
          <w:trHeight w:val="20"/>
        </w:trPr>
        <w:tc>
          <w:tcPr>
            <w:tcW w:w="10456" w:type="dxa"/>
            <w:gridSpan w:val="5"/>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sz w:val="16"/>
                <w:szCs w:val="16"/>
              </w:rPr>
              <w:t>7</w:t>
            </w:r>
            <w:r w:rsidRPr="00A226A3">
              <w:rPr>
                <w:rFonts w:ascii="Times New Roman" w:hAnsi="Times New Roman" w:cs="Times New Roman"/>
                <w:b/>
                <w:sz w:val="16"/>
                <w:szCs w:val="16"/>
              </w:rPr>
              <w:t>. Обеспечение добросовестности, открытости, добросовестной конкуренции и объективности в сфере закупок товаров, работ, услуг для обеспечения муниципальных нужд</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7.1.</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контроля, за выполнением заключенных контрактов в сфере закупок товаров, работ, услуг для обеспечения муниципальных нужд</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финансов Администрации Поддорского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7.2.</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между заказчиком и поставщиком (подрядчиком, исполнителем) при осуществлении закупок у единственного поставщика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постоянно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экономике и управлению муниципальным имуществом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7.3.</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Анализ информации об участниках закупок (в том числе в рамках реализации национальных и федеральных проектов) на предмет установления фактов аффелированных связей с уполномоченными муниципальными служащими (служащими), членами комиссий по осуществлению закупок</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постоянно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экономике и управлению муниципальным имуществом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7.4</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Осуществление контроля, за соблюдением в муниципальных организациях законодательства российской Федерации и иных нормативных правовых актов о контрактной системе в сфере закупок, особенно в части соответствия поставленного товара, выполненной работы (ее результата) или оказанной услуги условиям контракта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постоянно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экономике и управлению муниципальным имуществом Администрации муниципального района</w:t>
            </w:r>
          </w:p>
        </w:tc>
      </w:tr>
      <w:tr w:rsidR="00A226A3" w:rsidRPr="00A226A3" w:rsidTr="00A226A3">
        <w:trPr>
          <w:gridAfter w:val="2"/>
          <w:wAfter w:w="95" w:type="dxa"/>
          <w:trHeight w:val="20"/>
        </w:trPr>
        <w:tc>
          <w:tcPr>
            <w:tcW w:w="847" w:type="dxa"/>
            <w:gridSpan w:val="2"/>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7.5.</w:t>
            </w:r>
          </w:p>
        </w:tc>
        <w:tc>
          <w:tcPr>
            <w:tcW w:w="4965"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Обеспечить 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835"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3"/>
          <w:wAfter w:w="128" w:type="dxa"/>
          <w:trHeight w:val="20"/>
        </w:trPr>
        <w:tc>
          <w:tcPr>
            <w:tcW w:w="10456" w:type="dxa"/>
            <w:gridSpan w:val="5"/>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t>8.Совершенствование системы учета муниципального имущества и оценки его использования</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8.1.</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Осуществление оценки эффективности распоряжения и управления имуществом Поддорского муниципального района по результатам проверок фактического наличия, использования по назначению и сохранности имущества Поддорского муниципального района, закрепленного за муниципальными унитарными предприятиями на праве хозяйственного ведения, за учреждениями на праве оперативного управления, а также переданного в установленном порядке иным лицам</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экономике и управлению муниципальным имуществом Администрации муниципального района</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8.2</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 xml:space="preserve">Принятие мер по обеспечению учета и сохранности имущества, находящегося в собственности Поддорского муниципального района, </w:t>
            </w:r>
            <w:r w:rsidRPr="00A226A3">
              <w:rPr>
                <w:rFonts w:ascii="Times New Roman" w:hAnsi="Times New Roman" w:cs="Times New Roman"/>
                <w:sz w:val="16"/>
                <w:szCs w:val="16"/>
              </w:rPr>
              <w:lastRenderedPageBreak/>
              <w:t>и осуществление проверок его эффективного использования</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lastRenderedPageBreak/>
              <w:t>ежегодно</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 xml:space="preserve">комитет по экономике и управлению муниципальным имуществом </w:t>
            </w:r>
            <w:r w:rsidRPr="00A226A3">
              <w:rPr>
                <w:rFonts w:ascii="Times New Roman" w:hAnsi="Times New Roman" w:cs="Times New Roman"/>
                <w:sz w:val="16"/>
                <w:szCs w:val="16"/>
              </w:rPr>
              <w:lastRenderedPageBreak/>
              <w:t>Администрации муниципального района</w:t>
            </w:r>
          </w:p>
        </w:tc>
      </w:tr>
      <w:tr w:rsidR="00A226A3" w:rsidRPr="00A226A3" w:rsidTr="00A226A3">
        <w:trPr>
          <w:trHeight w:val="20"/>
        </w:trPr>
        <w:tc>
          <w:tcPr>
            <w:tcW w:w="10584" w:type="dxa"/>
            <w:gridSpan w:val="8"/>
            <w:shd w:val="clear" w:color="auto" w:fill="auto"/>
            <w:vAlign w:val="center"/>
          </w:tcPr>
          <w:p w:rsidR="00A226A3" w:rsidRPr="00A226A3" w:rsidRDefault="00A226A3" w:rsidP="00A226A3">
            <w:pPr>
              <w:spacing w:after="0" w:line="240" w:lineRule="auto"/>
              <w:jc w:val="center"/>
              <w:rPr>
                <w:rFonts w:ascii="Times New Roman" w:hAnsi="Times New Roman" w:cs="Times New Roman"/>
                <w:b/>
                <w:sz w:val="16"/>
                <w:szCs w:val="16"/>
              </w:rPr>
            </w:pPr>
            <w:r w:rsidRPr="00A226A3">
              <w:rPr>
                <w:rFonts w:ascii="Times New Roman" w:hAnsi="Times New Roman" w:cs="Times New Roman"/>
                <w:b/>
                <w:sz w:val="16"/>
                <w:szCs w:val="16"/>
              </w:rPr>
              <w:lastRenderedPageBreak/>
              <w:t>9.Иные меры по профилактике коррупции и повышению эффективности противодействия коррупции</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9.1.</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работы по ведению базы данных об обращениях граждан и организаций по фактам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ежеквартально</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9.2.</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Анализ практики рассмотрения обращений граждан и организаций по фактам коррупции и принятых по таким обращениям мер реагирования</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постоянно</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9.3.</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противодействию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2024-2026 годы</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отдел образования Администрации муниципального района</w:t>
            </w:r>
          </w:p>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отдел культуры Администрации муниципального района</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9.4.</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Осуществление анализа деятельности подведомственных муниципальных учреждений по реализации статьи 13.3 Федерального закона от 25 декабря 2008 года № 273-ФЗ «О противодействии коррупции»</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2024-2026 годы</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отдел образования Администрации муниципального района</w:t>
            </w:r>
          </w:p>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отдел культуры Администрации муниципального района</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9.5.</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Организация работы по своевременному представлению руководителями подведомственных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подведомственных муниципальных учреждений и гражданами, претендующими на замещение должностей руководителей подведомственных муниципальных учреждений</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комитет по организационным  и кадровым вопросам Администрации муниципального района</w:t>
            </w:r>
          </w:p>
        </w:tc>
      </w:tr>
      <w:tr w:rsidR="00A226A3" w:rsidRPr="00A226A3" w:rsidTr="00A226A3">
        <w:trPr>
          <w:gridAfter w:val="1"/>
          <w:wAfter w:w="10" w:type="dxa"/>
          <w:trHeight w:val="20"/>
        </w:trPr>
        <w:tc>
          <w:tcPr>
            <w:tcW w:w="815" w:type="dxa"/>
            <w:shd w:val="clear" w:color="auto" w:fill="auto"/>
            <w:vAlign w:val="center"/>
          </w:tcPr>
          <w:p w:rsidR="00A226A3" w:rsidRPr="00A226A3" w:rsidRDefault="00A226A3" w:rsidP="00A226A3">
            <w:pPr>
              <w:spacing w:after="0" w:line="240" w:lineRule="auto"/>
              <w:jc w:val="center"/>
              <w:rPr>
                <w:rFonts w:ascii="Times New Roman" w:hAnsi="Times New Roman" w:cs="Times New Roman"/>
                <w:sz w:val="16"/>
                <w:szCs w:val="16"/>
              </w:rPr>
            </w:pPr>
            <w:r w:rsidRPr="00A226A3">
              <w:rPr>
                <w:rFonts w:ascii="Times New Roman" w:hAnsi="Times New Roman" w:cs="Times New Roman"/>
                <w:sz w:val="16"/>
                <w:szCs w:val="16"/>
              </w:rPr>
              <w:t>9.6.</w:t>
            </w:r>
          </w:p>
        </w:tc>
        <w:tc>
          <w:tcPr>
            <w:tcW w:w="4997" w:type="dxa"/>
            <w:gridSpan w:val="2"/>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Проведение организационных и практических мероприятий в целях предотвращения незаконного сбора денежных средств в образовательных организациях Поддорского муниципального района</w:t>
            </w:r>
          </w:p>
        </w:tc>
        <w:tc>
          <w:tcPr>
            <w:tcW w:w="1842" w:type="dxa"/>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ежегодно</w:t>
            </w:r>
          </w:p>
        </w:tc>
        <w:tc>
          <w:tcPr>
            <w:tcW w:w="2920" w:type="dxa"/>
            <w:gridSpan w:val="3"/>
            <w:shd w:val="clear" w:color="auto" w:fill="auto"/>
            <w:vAlign w:val="center"/>
          </w:tcPr>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отдел образования Администрации муниципального района</w:t>
            </w:r>
          </w:p>
          <w:p w:rsidR="00A226A3" w:rsidRPr="00A226A3" w:rsidRDefault="00A226A3" w:rsidP="00A226A3">
            <w:pPr>
              <w:spacing w:after="0" w:line="240" w:lineRule="auto"/>
              <w:rPr>
                <w:rFonts w:ascii="Times New Roman" w:hAnsi="Times New Roman" w:cs="Times New Roman"/>
                <w:sz w:val="16"/>
                <w:szCs w:val="16"/>
              </w:rPr>
            </w:pPr>
            <w:r w:rsidRPr="00A226A3">
              <w:rPr>
                <w:rFonts w:ascii="Times New Roman" w:hAnsi="Times New Roman" w:cs="Times New Roman"/>
                <w:sz w:val="16"/>
                <w:szCs w:val="16"/>
              </w:rPr>
              <w:t>отдел культуры Администрации муниципального района</w:t>
            </w:r>
          </w:p>
        </w:tc>
      </w:tr>
    </w:tbl>
    <w:p w:rsidR="008C1CCB" w:rsidRDefault="008C1CCB"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p>
    <w:p w:rsidR="00A226A3" w:rsidRDefault="00A226A3" w:rsidP="00845F44">
      <w:pPr>
        <w:spacing w:after="0" w:line="240" w:lineRule="exact"/>
        <w:ind w:left="-1276" w:firstLine="283"/>
        <w:rPr>
          <w:rFonts w:ascii="Times New Roman" w:hAnsi="Times New Roman" w:cs="Times New Roman"/>
          <w:sz w:val="16"/>
          <w:szCs w:val="16"/>
        </w:rPr>
      </w:pPr>
      <w:bookmarkStart w:id="0" w:name="_GoBack"/>
      <w:bookmarkEnd w:id="0"/>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B853C6"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C6" w:rsidRDefault="00B853C6" w:rsidP="00827CE6">
      <w:pPr>
        <w:spacing w:after="0" w:line="240" w:lineRule="auto"/>
      </w:pPr>
      <w:r>
        <w:separator/>
      </w:r>
    </w:p>
  </w:endnote>
  <w:endnote w:type="continuationSeparator" w:id="0">
    <w:p w:rsidR="00B853C6" w:rsidRDefault="00B853C6"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C6" w:rsidRDefault="00B853C6" w:rsidP="00827CE6">
      <w:pPr>
        <w:spacing w:after="0" w:line="240" w:lineRule="auto"/>
      </w:pPr>
      <w:r>
        <w:separator/>
      </w:r>
    </w:p>
  </w:footnote>
  <w:footnote w:type="continuationSeparator" w:id="0">
    <w:p w:rsidR="00B853C6" w:rsidRDefault="00B853C6"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A226A3">
          <w:rPr>
            <w:noProof/>
          </w:rPr>
          <w:t>5</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6A3"/>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3C6"/>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634B619"/>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link w:val="ConsPlusNonformat0"/>
    <w:q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aliases w:val="Arial"/>
    <w:link w:val="af0"/>
    <w:qFormat/>
    <w:rsid w:val="00CD7A57"/>
    <w:pPr>
      <w:spacing w:after="0" w:line="240" w:lineRule="auto"/>
    </w:pPr>
    <w:rPr>
      <w:rFonts w:ascii="Calibri" w:eastAsia="Calibri" w:hAnsi="Calibri" w:cs="Times New Roman"/>
    </w:rPr>
  </w:style>
  <w:style w:type="character" w:customStyle="1" w:styleId="af0">
    <w:name w:val="Без интервала Знак"/>
    <w:aliases w:val="Arial Знак"/>
    <w:basedOn w:val="a0"/>
    <w:link w:val="af"/>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1">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rsid w:val="00A226A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EFB2-55F1-493A-AC9E-15B257A8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63</cp:revision>
  <cp:lastPrinted>2015-02-16T13:01:00Z</cp:lastPrinted>
  <dcterms:created xsi:type="dcterms:W3CDTF">2017-02-28T08:20:00Z</dcterms:created>
  <dcterms:modified xsi:type="dcterms:W3CDTF">2024-04-10T10:56:00Z</dcterms:modified>
</cp:coreProperties>
</file>