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-899519</wp:posOffset>
            </wp:positionH>
            <wp:positionV relativeFrom="paragraph">
              <wp:posOffset>197485</wp:posOffset>
            </wp:positionV>
            <wp:extent cx="1563260" cy="2083241"/>
            <wp:effectExtent l="1905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721716">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5E6DED" w:rsidRPr="00456B86" w:rsidRDefault="005E6DED">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721716">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5E6DED" w:rsidRDefault="005E6DED" w:rsidP="00BD6056">
                  <w:pPr>
                    <w:pStyle w:val="a5"/>
                    <w:widowControl w:val="0"/>
                    <w:shd w:val="clear" w:color="auto" w:fill="808080" w:themeFill="background1" w:themeFillShade="80"/>
                    <w:rPr>
                      <w:rFonts w:ascii="Beresta" w:hAnsi="Beresta"/>
                      <w:color w:val="FFFFFF" w:themeColor="background1"/>
                      <w:sz w:val="52"/>
                      <w:szCs w:val="52"/>
                    </w:rPr>
                  </w:pPr>
                </w:p>
                <w:p w:rsidR="005E6DED" w:rsidRPr="00BD6056" w:rsidRDefault="005E6DED"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5E6DED" w:rsidRPr="00BD6056" w:rsidRDefault="005E6DED"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5E6DED" w:rsidRPr="00BD6056" w:rsidRDefault="005E6DED"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5E6DED" w:rsidRPr="00BD6056" w:rsidRDefault="005E6DED"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5E6DED" w:rsidRDefault="005E6DED" w:rsidP="00BD6056">
                  <w:pPr>
                    <w:widowControl w:val="0"/>
                    <w:shd w:val="clear" w:color="auto" w:fill="808080" w:themeFill="background1" w:themeFillShade="80"/>
                    <w:rPr>
                      <w:rFonts w:ascii="Calibri" w:hAnsi="Calibri"/>
                      <w:sz w:val="20"/>
                      <w:szCs w:val="20"/>
                    </w:rPr>
                  </w:pPr>
                  <w:r>
                    <w:t> </w:t>
                  </w:r>
                </w:p>
                <w:p w:rsidR="005E6DED" w:rsidRDefault="005E6DED"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721716"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5E6DED" w:rsidRPr="00457660" w:rsidRDefault="005E6DED"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349</w:t>
                  </w:r>
                </w:p>
                <w:p w:rsidR="005E6DED" w:rsidRPr="000352B4" w:rsidRDefault="005E6DED"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Pr="00BD6056">
                    <w:rPr>
                      <w:rFonts w:ascii="Beresta" w:hAnsi="Beresta"/>
                      <w:color w:val="FFFFFF" w:themeColor="background1"/>
                    </w:rPr>
                    <w:t>,</w:t>
                  </w:r>
                </w:p>
                <w:p w:rsidR="005E6DED" w:rsidRPr="00E72B4B" w:rsidRDefault="005E6DED" w:rsidP="00BD6056">
                  <w:pPr>
                    <w:shd w:val="clear" w:color="auto" w:fill="808080" w:themeFill="background1" w:themeFillShade="80"/>
                    <w:rPr>
                      <w:rFonts w:ascii="Beresta" w:hAnsi="Beresta"/>
                      <w:color w:val="FFFFFF" w:themeColor="background1"/>
                    </w:rPr>
                  </w:pPr>
                  <w:r>
                    <w:rPr>
                      <w:rFonts w:ascii="Beresta" w:hAnsi="Beresta"/>
                      <w:color w:val="FFFFFF" w:themeColor="background1"/>
                      <w:lang w:val="en-US"/>
                    </w:rPr>
                    <w:t xml:space="preserve">24 </w:t>
                  </w:r>
                  <w:r>
                    <w:rPr>
                      <w:rFonts w:ascii="Beresta" w:hAnsi="Beresta"/>
                      <w:color w:val="FFFFFF" w:themeColor="background1"/>
                    </w:rPr>
                    <w:t>апреля</w:t>
                  </w:r>
                </w:p>
                <w:p w:rsidR="005E6DED" w:rsidRPr="00BD6056" w:rsidRDefault="005E6DED"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721716"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721716" w:rsidRPr="006B6787" w:rsidRDefault="00721716" w:rsidP="006B6787">
      <w:pPr>
        <w:spacing w:after="0" w:line="240" w:lineRule="auto"/>
        <w:jc w:val="both"/>
        <w:rPr>
          <w:rFonts w:ascii="Times New Roman" w:hAnsi="Times New Roman" w:cs="Times New Roman"/>
          <w:sz w:val="16"/>
          <w:szCs w:val="16"/>
        </w:rPr>
      </w:pPr>
    </w:p>
    <w:p w:rsidR="00721716" w:rsidRPr="00B80013" w:rsidRDefault="00721716" w:rsidP="00B80013">
      <w:pPr>
        <w:spacing w:after="0" w:line="240" w:lineRule="auto"/>
        <w:ind w:left="-1276" w:firstLine="283"/>
        <w:jc w:val="center"/>
        <w:rPr>
          <w:rFonts w:ascii="Times New Roman" w:hAnsi="Times New Roman" w:cs="Times New Roman"/>
          <w:b/>
          <w:bCs/>
          <w:sz w:val="20"/>
          <w:szCs w:val="20"/>
        </w:rPr>
      </w:pPr>
      <w:r w:rsidRPr="00B80013">
        <w:rPr>
          <w:rFonts w:ascii="Times New Roman" w:hAnsi="Times New Roman" w:cs="Times New Roman"/>
          <w:b/>
          <w:bCs/>
          <w:sz w:val="20"/>
          <w:szCs w:val="20"/>
        </w:rPr>
        <w:t>Российская Федерация</w:t>
      </w:r>
    </w:p>
    <w:p w:rsidR="00721716" w:rsidRPr="00B80013" w:rsidRDefault="00721716" w:rsidP="00B80013">
      <w:pPr>
        <w:spacing w:after="0" w:line="240" w:lineRule="auto"/>
        <w:ind w:left="-1276" w:firstLine="283"/>
        <w:jc w:val="center"/>
        <w:rPr>
          <w:rFonts w:ascii="Times New Roman" w:hAnsi="Times New Roman" w:cs="Times New Roman"/>
          <w:b/>
          <w:bCs/>
          <w:sz w:val="20"/>
          <w:szCs w:val="20"/>
        </w:rPr>
      </w:pPr>
      <w:r w:rsidRPr="00B80013">
        <w:rPr>
          <w:rFonts w:ascii="Times New Roman" w:hAnsi="Times New Roman" w:cs="Times New Roman"/>
          <w:b/>
          <w:bCs/>
          <w:sz w:val="20"/>
          <w:szCs w:val="20"/>
        </w:rPr>
        <w:t>Новгородская область</w:t>
      </w:r>
    </w:p>
    <w:p w:rsidR="00721716" w:rsidRPr="00B80013" w:rsidRDefault="00721716" w:rsidP="00B80013">
      <w:pPr>
        <w:spacing w:after="0" w:line="240" w:lineRule="auto"/>
        <w:ind w:left="-1276" w:firstLine="283"/>
        <w:jc w:val="center"/>
        <w:rPr>
          <w:rFonts w:ascii="Times New Roman" w:hAnsi="Times New Roman" w:cs="Times New Roman"/>
          <w:b/>
          <w:sz w:val="20"/>
          <w:szCs w:val="20"/>
        </w:rPr>
      </w:pPr>
      <w:r w:rsidRPr="00B80013">
        <w:rPr>
          <w:rFonts w:ascii="Times New Roman" w:hAnsi="Times New Roman" w:cs="Times New Roman"/>
          <w:b/>
          <w:sz w:val="20"/>
          <w:szCs w:val="20"/>
        </w:rPr>
        <w:t>ДУМА ПОДДОРСКОГО МУНИЦИПАЛЬНОГО РАЙОНА</w:t>
      </w:r>
    </w:p>
    <w:p w:rsidR="00721716" w:rsidRPr="00B80013" w:rsidRDefault="00721716" w:rsidP="00B80013">
      <w:pPr>
        <w:spacing w:after="0" w:line="240" w:lineRule="auto"/>
        <w:ind w:left="-1276" w:firstLine="283"/>
        <w:jc w:val="center"/>
        <w:rPr>
          <w:rFonts w:ascii="Times New Roman" w:hAnsi="Times New Roman" w:cs="Times New Roman"/>
          <w:b/>
          <w:sz w:val="20"/>
          <w:szCs w:val="20"/>
        </w:rPr>
      </w:pPr>
      <w:r w:rsidRPr="00B80013">
        <w:rPr>
          <w:rFonts w:ascii="Times New Roman" w:hAnsi="Times New Roman" w:cs="Times New Roman"/>
          <w:b/>
          <w:sz w:val="20"/>
          <w:szCs w:val="20"/>
        </w:rPr>
        <w:t>Р Е Ш Е Н И Е</w:t>
      </w:r>
    </w:p>
    <w:p w:rsidR="00721716" w:rsidRPr="00B80013" w:rsidRDefault="00721716" w:rsidP="00B80013">
      <w:pPr>
        <w:spacing w:after="0" w:line="240" w:lineRule="auto"/>
        <w:ind w:left="-1276" w:firstLine="283"/>
        <w:jc w:val="center"/>
        <w:rPr>
          <w:rFonts w:ascii="Times New Roman" w:hAnsi="Times New Roman" w:cs="Times New Roman"/>
          <w:sz w:val="20"/>
          <w:szCs w:val="20"/>
        </w:rPr>
      </w:pPr>
      <w:r w:rsidRPr="00B80013">
        <w:rPr>
          <w:rFonts w:ascii="Times New Roman" w:hAnsi="Times New Roman" w:cs="Times New Roman"/>
          <w:sz w:val="20"/>
          <w:szCs w:val="20"/>
        </w:rPr>
        <w:t>от 23.04.2024 № 258</w:t>
      </w:r>
    </w:p>
    <w:p w:rsidR="00721716" w:rsidRPr="00B80013" w:rsidRDefault="00721716" w:rsidP="00B80013">
      <w:pPr>
        <w:spacing w:after="0" w:line="240" w:lineRule="auto"/>
        <w:ind w:left="-1276" w:firstLine="283"/>
        <w:jc w:val="center"/>
        <w:rPr>
          <w:rFonts w:ascii="Times New Roman" w:hAnsi="Times New Roman" w:cs="Times New Roman"/>
          <w:sz w:val="20"/>
          <w:szCs w:val="20"/>
        </w:rPr>
      </w:pPr>
      <w:r w:rsidRPr="00B80013">
        <w:rPr>
          <w:rFonts w:ascii="Times New Roman" w:hAnsi="Times New Roman" w:cs="Times New Roman"/>
          <w:sz w:val="20"/>
          <w:szCs w:val="20"/>
        </w:rPr>
        <w:t>с. Поддорье</w:t>
      </w:r>
    </w:p>
    <w:p w:rsidR="00721716" w:rsidRPr="00B80013" w:rsidRDefault="00721716" w:rsidP="00B80013">
      <w:pPr>
        <w:spacing w:after="0" w:line="240" w:lineRule="auto"/>
        <w:ind w:left="-1276" w:firstLine="283"/>
        <w:jc w:val="center"/>
        <w:rPr>
          <w:rFonts w:ascii="Times New Roman" w:hAnsi="Times New Roman" w:cs="Times New Roman"/>
          <w:b/>
          <w:sz w:val="20"/>
          <w:szCs w:val="20"/>
        </w:rPr>
      </w:pPr>
      <w:r w:rsidRPr="00B80013">
        <w:rPr>
          <w:rFonts w:ascii="Times New Roman" w:hAnsi="Times New Roman" w:cs="Times New Roman"/>
          <w:b/>
          <w:sz w:val="20"/>
          <w:szCs w:val="20"/>
        </w:rPr>
        <w:t>Об исполнении бюджета Поддорского муниципального района за 2023 год</w:t>
      </w:r>
    </w:p>
    <w:p w:rsidR="00721716" w:rsidRPr="00B80013" w:rsidRDefault="00721716" w:rsidP="00B80013">
      <w:pPr>
        <w:spacing w:after="0" w:line="240" w:lineRule="auto"/>
        <w:ind w:left="-1276" w:firstLine="283"/>
        <w:jc w:val="both"/>
        <w:rPr>
          <w:rFonts w:ascii="Times New Roman" w:hAnsi="Times New Roman" w:cs="Times New Roman"/>
          <w:sz w:val="20"/>
          <w:szCs w:val="20"/>
        </w:rPr>
      </w:pPr>
      <w:r w:rsidRPr="00B80013">
        <w:rPr>
          <w:rFonts w:ascii="Times New Roman" w:hAnsi="Times New Roman" w:cs="Times New Roman"/>
          <w:sz w:val="20"/>
          <w:szCs w:val="20"/>
        </w:rPr>
        <w:t>Дума Поддорского муниципального района</w:t>
      </w:r>
    </w:p>
    <w:p w:rsidR="00721716" w:rsidRPr="00B80013" w:rsidRDefault="00721716" w:rsidP="00B80013">
      <w:pPr>
        <w:spacing w:after="0" w:line="240" w:lineRule="auto"/>
        <w:ind w:left="-1276" w:firstLine="283"/>
        <w:jc w:val="both"/>
        <w:rPr>
          <w:rFonts w:ascii="Times New Roman" w:hAnsi="Times New Roman" w:cs="Times New Roman"/>
          <w:sz w:val="20"/>
          <w:szCs w:val="20"/>
        </w:rPr>
      </w:pPr>
      <w:r w:rsidRPr="00B80013">
        <w:rPr>
          <w:rFonts w:ascii="Times New Roman" w:hAnsi="Times New Roman" w:cs="Times New Roman"/>
          <w:b/>
          <w:sz w:val="20"/>
          <w:szCs w:val="20"/>
        </w:rPr>
        <w:t>РЕШИЛА:</w:t>
      </w:r>
    </w:p>
    <w:p w:rsidR="00721716" w:rsidRPr="00B80013" w:rsidRDefault="00721716" w:rsidP="00B80013">
      <w:pPr>
        <w:spacing w:after="0" w:line="240" w:lineRule="auto"/>
        <w:ind w:left="-1276" w:firstLine="283"/>
        <w:jc w:val="both"/>
        <w:rPr>
          <w:rFonts w:ascii="Times New Roman" w:hAnsi="Times New Roman" w:cs="Times New Roman"/>
          <w:sz w:val="20"/>
          <w:szCs w:val="20"/>
        </w:rPr>
      </w:pPr>
      <w:r w:rsidRPr="00B80013">
        <w:rPr>
          <w:rFonts w:ascii="Times New Roman" w:hAnsi="Times New Roman" w:cs="Times New Roman"/>
          <w:sz w:val="20"/>
          <w:szCs w:val="20"/>
        </w:rPr>
        <w:t>1. Утвердить отчет об исполнении бюджета Поддорского муниципального района за 2023 год по доходам в сумме 251 430 539 рублей 58 копеек, по расходам в сумме 248 923 532 рубля 91 копейка с превышением доходов над расходами в сумме 2 507 006 рублей 67 копеек и со следующими показателями:</w:t>
      </w:r>
    </w:p>
    <w:p w:rsidR="00721716" w:rsidRPr="00B80013" w:rsidRDefault="00721716" w:rsidP="00B80013">
      <w:pPr>
        <w:spacing w:after="0" w:line="240" w:lineRule="auto"/>
        <w:ind w:left="-1276" w:firstLine="283"/>
        <w:jc w:val="both"/>
        <w:rPr>
          <w:rFonts w:ascii="Times New Roman" w:hAnsi="Times New Roman" w:cs="Times New Roman"/>
          <w:sz w:val="20"/>
          <w:szCs w:val="20"/>
        </w:rPr>
      </w:pPr>
      <w:r w:rsidRPr="00B80013">
        <w:rPr>
          <w:rFonts w:ascii="Times New Roman" w:hAnsi="Times New Roman" w:cs="Times New Roman"/>
          <w:sz w:val="20"/>
          <w:szCs w:val="20"/>
        </w:rPr>
        <w:t>по доходам бюджета Поддорского муниципального района по кодам классификации доходов бюджетов Российской Федерации за 2023 год согласно приложению 1 к настоящему решению;</w:t>
      </w:r>
    </w:p>
    <w:p w:rsidR="00721716" w:rsidRPr="00B80013" w:rsidRDefault="00721716" w:rsidP="00B80013">
      <w:pPr>
        <w:spacing w:after="0" w:line="240" w:lineRule="auto"/>
        <w:ind w:left="-1276" w:firstLine="283"/>
        <w:jc w:val="both"/>
        <w:rPr>
          <w:rFonts w:ascii="Times New Roman" w:hAnsi="Times New Roman" w:cs="Times New Roman"/>
          <w:sz w:val="20"/>
          <w:szCs w:val="20"/>
        </w:rPr>
      </w:pPr>
      <w:r w:rsidRPr="00B80013">
        <w:rPr>
          <w:rFonts w:ascii="Times New Roman" w:hAnsi="Times New Roman" w:cs="Times New Roman"/>
          <w:sz w:val="20"/>
          <w:szCs w:val="20"/>
        </w:rPr>
        <w:t>по расходам бюджета Поддорского муниципального района за 2023 год по ведомственной структуре расходов бюджета Поддорского муниципального района согласно приложению 2 к настоящему решению;</w:t>
      </w:r>
    </w:p>
    <w:p w:rsidR="00721716" w:rsidRPr="00B80013" w:rsidRDefault="00721716" w:rsidP="00B80013">
      <w:pPr>
        <w:spacing w:after="0" w:line="240" w:lineRule="auto"/>
        <w:ind w:left="-1276" w:firstLine="283"/>
        <w:jc w:val="both"/>
        <w:rPr>
          <w:rFonts w:ascii="Times New Roman" w:hAnsi="Times New Roman" w:cs="Times New Roman"/>
          <w:sz w:val="20"/>
          <w:szCs w:val="20"/>
        </w:rPr>
      </w:pPr>
      <w:r w:rsidRPr="00B80013">
        <w:rPr>
          <w:rFonts w:ascii="Times New Roman" w:hAnsi="Times New Roman" w:cs="Times New Roman"/>
          <w:sz w:val="20"/>
          <w:szCs w:val="20"/>
        </w:rPr>
        <w:t>по расходам бюджета Поддорского муниципального района за 2023 год по разделам и подразделам классификации расходов бюджета согласно приложению 3 к настоящему решению;</w:t>
      </w:r>
    </w:p>
    <w:p w:rsidR="00721716" w:rsidRPr="00B80013" w:rsidRDefault="00721716" w:rsidP="00B80013">
      <w:pPr>
        <w:spacing w:after="0" w:line="240" w:lineRule="auto"/>
        <w:ind w:left="-1276" w:firstLine="283"/>
        <w:jc w:val="both"/>
        <w:rPr>
          <w:rFonts w:ascii="Times New Roman" w:hAnsi="Times New Roman" w:cs="Times New Roman"/>
          <w:sz w:val="20"/>
          <w:szCs w:val="20"/>
        </w:rPr>
      </w:pPr>
      <w:r w:rsidRPr="00B80013">
        <w:rPr>
          <w:rFonts w:ascii="Times New Roman" w:hAnsi="Times New Roman" w:cs="Times New Roman"/>
          <w:sz w:val="20"/>
          <w:szCs w:val="20"/>
        </w:rPr>
        <w:t>по источникам финансирования дефицита бюджета Поддорского муниципального района за 2023 год по кодам классификации источников финансирования дефицитов бюджетов согласно приложению 4 к настоящему решению.</w:t>
      </w:r>
    </w:p>
    <w:p w:rsidR="00721716" w:rsidRPr="00B80013" w:rsidRDefault="00721716" w:rsidP="00B80013">
      <w:pPr>
        <w:spacing w:after="0" w:line="240" w:lineRule="auto"/>
        <w:ind w:left="-1276" w:firstLine="283"/>
        <w:jc w:val="both"/>
        <w:rPr>
          <w:rFonts w:ascii="Times New Roman" w:hAnsi="Times New Roman" w:cs="Times New Roman"/>
          <w:sz w:val="20"/>
          <w:szCs w:val="20"/>
        </w:rPr>
      </w:pPr>
      <w:r w:rsidRPr="00B80013">
        <w:rPr>
          <w:rFonts w:ascii="Times New Roman" w:hAnsi="Times New Roman" w:cs="Times New Roman"/>
          <w:color w:val="000000"/>
          <w:spacing w:val="-2"/>
          <w:sz w:val="20"/>
          <w:szCs w:val="20"/>
        </w:rPr>
        <w:t>2.</w:t>
      </w:r>
      <w:r w:rsidRPr="00B80013">
        <w:rPr>
          <w:rFonts w:ascii="Times New Roman" w:hAnsi="Times New Roman" w:cs="Times New Roman"/>
          <w:sz w:val="20"/>
          <w:szCs w:val="20"/>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w:t>
      </w:r>
      <w:r w:rsidR="00B80013" w:rsidRPr="00B80013">
        <w:rPr>
          <w:rFonts w:ascii="Times New Roman" w:hAnsi="Times New Roman" w:cs="Times New Roman"/>
          <w:sz w:val="20"/>
          <w:szCs w:val="20"/>
        </w:rPr>
        <w:t>телекоммуникационной</w:t>
      </w:r>
      <w:r w:rsidRPr="00B80013">
        <w:rPr>
          <w:rFonts w:ascii="Times New Roman" w:hAnsi="Times New Roman" w:cs="Times New Roman"/>
          <w:sz w:val="20"/>
          <w:szCs w:val="20"/>
        </w:rPr>
        <w:t xml:space="preserve"> сети «Интернет» (https://admpoddore.gosuslugi.ru/).</w:t>
      </w:r>
    </w:p>
    <w:p w:rsidR="00721716" w:rsidRPr="00B80013" w:rsidRDefault="00721716" w:rsidP="00B80013">
      <w:pPr>
        <w:spacing w:after="0" w:line="240" w:lineRule="auto"/>
        <w:ind w:left="-1276" w:firstLine="283"/>
        <w:jc w:val="both"/>
        <w:rPr>
          <w:rFonts w:ascii="Times New Roman" w:hAnsi="Times New Roman" w:cs="Times New Roman"/>
          <w:sz w:val="20"/>
          <w:szCs w:val="20"/>
        </w:rPr>
      </w:pPr>
    </w:p>
    <w:p w:rsidR="00721716" w:rsidRPr="00B80013" w:rsidRDefault="00721716" w:rsidP="00B80013">
      <w:pPr>
        <w:spacing w:after="0" w:line="240" w:lineRule="auto"/>
        <w:ind w:left="-1276" w:firstLine="283"/>
        <w:jc w:val="both"/>
        <w:rPr>
          <w:rFonts w:ascii="Times New Roman" w:hAnsi="Times New Roman" w:cs="Times New Roman"/>
          <w:b/>
          <w:sz w:val="20"/>
          <w:szCs w:val="20"/>
        </w:rPr>
      </w:pPr>
      <w:r w:rsidRPr="00B80013">
        <w:rPr>
          <w:rFonts w:ascii="Times New Roman" w:hAnsi="Times New Roman" w:cs="Times New Roman"/>
          <w:b/>
          <w:sz w:val="20"/>
          <w:szCs w:val="20"/>
        </w:rPr>
        <w:t>Глава</w:t>
      </w:r>
      <w:r w:rsidR="00B80013" w:rsidRPr="00B80013">
        <w:rPr>
          <w:rFonts w:ascii="Times New Roman" w:hAnsi="Times New Roman" w:cs="Times New Roman"/>
          <w:b/>
          <w:sz w:val="20"/>
          <w:szCs w:val="20"/>
        </w:rPr>
        <w:t xml:space="preserve"> </w:t>
      </w:r>
      <w:r w:rsidRPr="00B80013">
        <w:rPr>
          <w:rFonts w:ascii="Times New Roman" w:hAnsi="Times New Roman" w:cs="Times New Roman"/>
          <w:b/>
          <w:sz w:val="20"/>
          <w:szCs w:val="20"/>
        </w:rPr>
        <w:t xml:space="preserve">муниципального района                 </w:t>
      </w:r>
      <w:r w:rsidR="00B80013" w:rsidRPr="00B80013">
        <w:rPr>
          <w:rFonts w:ascii="Times New Roman" w:hAnsi="Times New Roman" w:cs="Times New Roman"/>
          <w:b/>
          <w:sz w:val="20"/>
          <w:szCs w:val="20"/>
        </w:rPr>
        <w:t xml:space="preserve">                                                                  </w:t>
      </w:r>
      <w:r w:rsidRPr="00B80013">
        <w:rPr>
          <w:rFonts w:ascii="Times New Roman" w:hAnsi="Times New Roman" w:cs="Times New Roman"/>
          <w:b/>
          <w:sz w:val="20"/>
          <w:szCs w:val="20"/>
        </w:rPr>
        <w:t xml:space="preserve">                                          </w:t>
      </w:r>
      <w:r w:rsidR="00B80013" w:rsidRPr="00B80013">
        <w:rPr>
          <w:rFonts w:ascii="Times New Roman" w:hAnsi="Times New Roman" w:cs="Times New Roman"/>
          <w:b/>
          <w:sz w:val="20"/>
          <w:szCs w:val="20"/>
        </w:rPr>
        <w:t>Е.В. Панина</w:t>
      </w:r>
    </w:p>
    <w:p w:rsidR="00721716" w:rsidRPr="00B80013" w:rsidRDefault="00721716" w:rsidP="00B80013">
      <w:pPr>
        <w:spacing w:after="0" w:line="240" w:lineRule="auto"/>
        <w:ind w:left="-1276" w:firstLine="283"/>
        <w:jc w:val="both"/>
        <w:rPr>
          <w:rFonts w:ascii="Times New Roman" w:hAnsi="Times New Roman" w:cs="Times New Roman"/>
          <w:b/>
          <w:sz w:val="20"/>
          <w:szCs w:val="20"/>
        </w:rPr>
      </w:pPr>
    </w:p>
    <w:p w:rsidR="00721716" w:rsidRPr="00B80013" w:rsidRDefault="00721716" w:rsidP="00B80013">
      <w:pPr>
        <w:spacing w:after="0" w:line="240" w:lineRule="auto"/>
        <w:ind w:left="-1276" w:firstLine="283"/>
        <w:jc w:val="both"/>
        <w:rPr>
          <w:rFonts w:ascii="Times New Roman" w:hAnsi="Times New Roman" w:cs="Times New Roman"/>
          <w:b/>
          <w:sz w:val="20"/>
          <w:szCs w:val="20"/>
        </w:rPr>
      </w:pPr>
      <w:r w:rsidRPr="00B80013">
        <w:rPr>
          <w:rFonts w:ascii="Times New Roman" w:hAnsi="Times New Roman" w:cs="Times New Roman"/>
          <w:b/>
          <w:bCs/>
          <w:sz w:val="20"/>
          <w:szCs w:val="20"/>
        </w:rPr>
        <w:t>Председатель Думы</w:t>
      </w:r>
      <w:r w:rsidR="00B80013" w:rsidRPr="00B80013">
        <w:rPr>
          <w:rFonts w:ascii="Times New Roman" w:hAnsi="Times New Roman" w:cs="Times New Roman"/>
          <w:b/>
          <w:bCs/>
          <w:sz w:val="20"/>
          <w:szCs w:val="20"/>
        </w:rPr>
        <w:t xml:space="preserve"> </w:t>
      </w:r>
      <w:r w:rsidRPr="00B80013">
        <w:rPr>
          <w:rFonts w:ascii="Times New Roman" w:hAnsi="Times New Roman" w:cs="Times New Roman"/>
          <w:b/>
          <w:sz w:val="20"/>
          <w:szCs w:val="20"/>
        </w:rPr>
        <w:t xml:space="preserve">Поддорского муниципального района                         </w:t>
      </w:r>
      <w:r w:rsidR="00B80013" w:rsidRPr="00B80013">
        <w:rPr>
          <w:rFonts w:ascii="Times New Roman" w:hAnsi="Times New Roman" w:cs="Times New Roman"/>
          <w:b/>
          <w:sz w:val="20"/>
          <w:szCs w:val="20"/>
        </w:rPr>
        <w:t xml:space="preserve">                                        </w:t>
      </w:r>
      <w:r w:rsidRPr="00B80013">
        <w:rPr>
          <w:rFonts w:ascii="Times New Roman" w:hAnsi="Times New Roman" w:cs="Times New Roman"/>
          <w:b/>
          <w:sz w:val="20"/>
          <w:szCs w:val="20"/>
        </w:rPr>
        <w:t xml:space="preserve">        </w:t>
      </w:r>
      <w:r w:rsidR="00B80013" w:rsidRPr="00B80013">
        <w:rPr>
          <w:rFonts w:ascii="Times New Roman" w:hAnsi="Times New Roman" w:cs="Times New Roman"/>
          <w:b/>
          <w:sz w:val="20"/>
          <w:szCs w:val="20"/>
        </w:rPr>
        <w:t>Т.Н. Крутова</w:t>
      </w:r>
    </w:p>
    <w:p w:rsidR="00B80013" w:rsidRPr="00B80013" w:rsidRDefault="00B80013" w:rsidP="00B80013">
      <w:pPr>
        <w:spacing w:after="0" w:line="240" w:lineRule="auto"/>
        <w:ind w:left="-1276" w:firstLine="283"/>
        <w:jc w:val="both"/>
        <w:rPr>
          <w:rFonts w:ascii="Times New Roman" w:hAnsi="Times New Roman" w:cs="Times New Roman"/>
          <w:sz w:val="20"/>
          <w:szCs w:val="16"/>
        </w:rPr>
      </w:pPr>
    </w:p>
    <w:p w:rsidR="00B80013" w:rsidRPr="00B80013" w:rsidRDefault="00B80013" w:rsidP="00B80013">
      <w:pPr>
        <w:spacing w:after="0" w:line="240" w:lineRule="auto"/>
        <w:ind w:left="-1276" w:firstLine="283"/>
        <w:jc w:val="right"/>
        <w:rPr>
          <w:rFonts w:ascii="Times New Roman" w:hAnsi="Times New Roman" w:cs="Times New Roman"/>
          <w:sz w:val="20"/>
          <w:szCs w:val="16"/>
        </w:rPr>
      </w:pPr>
      <w:r w:rsidRPr="00B80013">
        <w:rPr>
          <w:rFonts w:ascii="Times New Roman" w:hAnsi="Times New Roman" w:cs="Times New Roman"/>
          <w:sz w:val="20"/>
          <w:szCs w:val="16"/>
        </w:rPr>
        <w:t>Приложение 1</w:t>
      </w:r>
    </w:p>
    <w:p w:rsidR="00B80013" w:rsidRPr="00B80013" w:rsidRDefault="00B80013" w:rsidP="00B80013">
      <w:pPr>
        <w:spacing w:after="0" w:line="240" w:lineRule="auto"/>
        <w:ind w:left="-1276" w:firstLine="283"/>
        <w:jc w:val="right"/>
        <w:rPr>
          <w:rFonts w:ascii="Times New Roman" w:hAnsi="Times New Roman" w:cs="Times New Roman"/>
          <w:sz w:val="20"/>
          <w:szCs w:val="16"/>
        </w:rPr>
      </w:pPr>
      <w:r w:rsidRPr="00B80013">
        <w:rPr>
          <w:rFonts w:ascii="Times New Roman" w:hAnsi="Times New Roman" w:cs="Times New Roman"/>
          <w:sz w:val="20"/>
          <w:szCs w:val="16"/>
        </w:rPr>
        <w:t>к решению Думы Поддорского муниципального района</w:t>
      </w:r>
    </w:p>
    <w:p w:rsidR="00B80013" w:rsidRPr="00B80013" w:rsidRDefault="00B80013" w:rsidP="00B80013">
      <w:pPr>
        <w:spacing w:after="0" w:line="240" w:lineRule="auto"/>
        <w:ind w:left="-1276" w:firstLine="283"/>
        <w:jc w:val="right"/>
        <w:rPr>
          <w:rFonts w:ascii="Times New Roman" w:hAnsi="Times New Roman" w:cs="Times New Roman"/>
          <w:sz w:val="20"/>
          <w:szCs w:val="16"/>
        </w:rPr>
      </w:pPr>
      <w:r w:rsidRPr="00B80013">
        <w:rPr>
          <w:rFonts w:ascii="Times New Roman" w:hAnsi="Times New Roman" w:cs="Times New Roman"/>
          <w:sz w:val="20"/>
          <w:szCs w:val="16"/>
        </w:rPr>
        <w:t>«Об исполнении бюджета Поддорского муниципального района за 2023 год»</w:t>
      </w:r>
    </w:p>
    <w:p w:rsidR="00B80013" w:rsidRPr="00B80013" w:rsidRDefault="00B80013" w:rsidP="00B80013">
      <w:pPr>
        <w:spacing w:after="0" w:line="240" w:lineRule="auto"/>
        <w:ind w:left="-1276" w:firstLine="283"/>
        <w:jc w:val="center"/>
        <w:rPr>
          <w:rFonts w:ascii="Times New Roman" w:hAnsi="Times New Roman" w:cs="Times New Roman"/>
          <w:b/>
          <w:sz w:val="20"/>
          <w:szCs w:val="16"/>
        </w:rPr>
      </w:pPr>
      <w:r w:rsidRPr="00B80013">
        <w:rPr>
          <w:rFonts w:ascii="Times New Roman" w:hAnsi="Times New Roman" w:cs="Times New Roman"/>
          <w:b/>
          <w:sz w:val="20"/>
          <w:szCs w:val="16"/>
        </w:rPr>
        <w:t>Доходы бюджета Поддорского муниципального района по кодам классификации доходов бюджетов Российской Федерации за 2023 год</w:t>
      </w: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418"/>
        <w:gridCol w:w="1843"/>
        <w:gridCol w:w="1275"/>
      </w:tblGrid>
      <w:tr w:rsidR="00B80013" w:rsidRPr="006B6787" w:rsidTr="00B80013">
        <w:trPr>
          <w:trHeight w:val="20"/>
        </w:trPr>
        <w:tc>
          <w:tcPr>
            <w:tcW w:w="5954" w:type="dxa"/>
            <w:vMerge w:val="restart"/>
            <w:shd w:val="clear" w:color="auto" w:fill="auto"/>
            <w:vAlign w:val="center"/>
            <w:hideMark/>
          </w:tcPr>
          <w:p w:rsidR="00B80013" w:rsidRPr="006B6787" w:rsidRDefault="00B80013"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Наименование показателя</w:t>
            </w:r>
          </w:p>
        </w:tc>
        <w:tc>
          <w:tcPr>
            <w:tcW w:w="3261" w:type="dxa"/>
            <w:gridSpan w:val="2"/>
            <w:shd w:val="clear" w:color="auto" w:fill="auto"/>
            <w:vAlign w:val="center"/>
            <w:hideMark/>
          </w:tcPr>
          <w:p w:rsidR="00B80013" w:rsidRPr="006B6787" w:rsidRDefault="00B80013"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Код бюджетной классификации</w:t>
            </w:r>
          </w:p>
        </w:tc>
        <w:tc>
          <w:tcPr>
            <w:tcW w:w="1275" w:type="dxa"/>
            <w:vMerge w:val="restart"/>
            <w:shd w:val="clear" w:color="auto" w:fill="auto"/>
            <w:vAlign w:val="center"/>
            <w:hideMark/>
          </w:tcPr>
          <w:p w:rsidR="00B80013" w:rsidRPr="006B6787" w:rsidRDefault="00B80013"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Кассовое исполнение 2023 (рублей)</w:t>
            </w:r>
          </w:p>
        </w:tc>
      </w:tr>
      <w:tr w:rsidR="00B80013" w:rsidRPr="006B6787" w:rsidTr="00B80013">
        <w:trPr>
          <w:trHeight w:val="20"/>
        </w:trPr>
        <w:tc>
          <w:tcPr>
            <w:tcW w:w="5954" w:type="dxa"/>
            <w:vMerge/>
            <w:vAlign w:val="center"/>
            <w:hideMark/>
          </w:tcPr>
          <w:p w:rsidR="00B80013" w:rsidRPr="006B6787" w:rsidRDefault="00B80013" w:rsidP="00B80013">
            <w:pPr>
              <w:spacing w:after="0" w:line="240" w:lineRule="auto"/>
              <w:rPr>
                <w:rFonts w:ascii="Times New Roman" w:hAnsi="Times New Roman" w:cs="Times New Roman"/>
                <w:color w:val="000000"/>
                <w:sz w:val="16"/>
                <w:szCs w:val="16"/>
              </w:rPr>
            </w:pPr>
          </w:p>
        </w:tc>
        <w:tc>
          <w:tcPr>
            <w:tcW w:w="1418" w:type="dxa"/>
            <w:shd w:val="clear" w:color="auto" w:fill="auto"/>
            <w:vAlign w:val="center"/>
            <w:hideMark/>
          </w:tcPr>
          <w:p w:rsidR="00B80013" w:rsidRPr="006B6787" w:rsidRDefault="00B80013"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администратора поступлений</w:t>
            </w:r>
          </w:p>
        </w:tc>
        <w:tc>
          <w:tcPr>
            <w:tcW w:w="1843" w:type="dxa"/>
            <w:shd w:val="clear" w:color="auto" w:fill="auto"/>
            <w:vAlign w:val="center"/>
            <w:hideMark/>
          </w:tcPr>
          <w:p w:rsidR="00B80013" w:rsidRPr="006B6787" w:rsidRDefault="00B80013"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доходов бюджета района</w:t>
            </w:r>
          </w:p>
        </w:tc>
        <w:tc>
          <w:tcPr>
            <w:tcW w:w="1275" w:type="dxa"/>
            <w:vMerge/>
            <w:vAlign w:val="center"/>
            <w:hideMark/>
          </w:tcPr>
          <w:p w:rsidR="00B80013" w:rsidRPr="006B6787" w:rsidRDefault="00B80013" w:rsidP="00B80013">
            <w:pPr>
              <w:spacing w:after="0" w:line="240" w:lineRule="auto"/>
              <w:jc w:val="center"/>
              <w:rPr>
                <w:rFonts w:ascii="Times New Roman" w:hAnsi="Times New Roman" w:cs="Times New Roman"/>
                <w:color w:val="000000"/>
                <w:sz w:val="16"/>
                <w:szCs w:val="16"/>
              </w:rPr>
            </w:pP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БЮДЖЕТА  ВСЕГО</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251 430 539,58</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в том числе:</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Управление Федеральной службы по надзору в сфере природопользования по Новгородской области</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048</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7 657,46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Налоговые и неналоговые доходы</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048</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7 657,46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Платежи при пользовании природными ресурсами</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048</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1 12 00000 00 0000 000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7 657,46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Плата за негативное воздействие на окружающую среду</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048</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1 12 01000 01 0000 120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7 657,46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Плата за выбросы загрязняющих веществ в атмосферный воздух стационарными объектами</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048</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1 12 01010 01 0000 120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5 042,73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Плата за сбросы загрязняющих веществ в водные объекты</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048</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1 12 01030 01 0000 120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2 614,73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Федеральная налоговая служба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42 669 054,88</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Налоговые и неналоговые доходы</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42 669 054,88</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Налоги на прибыль, доходы</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1 01 00000 00 0000 000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30 692 749,11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 на доходы физических лиц</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1 01 02000 01 0000 110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30 692 749,11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w:t>
            </w:r>
            <w:r w:rsidRPr="006B6787">
              <w:rPr>
                <w:rFonts w:ascii="Times New Roman" w:hAnsi="Times New Roman" w:cs="Times New Roman"/>
                <w:color w:val="000000"/>
                <w:sz w:val="16"/>
                <w:szCs w:val="16"/>
              </w:rPr>
              <w:lastRenderedPageBreak/>
              <w:t>уплата налога осуществляется в соответствии со статьями 227,227.1 и 228  Налогового кодекса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lastRenderedPageBreak/>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1 01 02010 01 0000 110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30 003 292,07</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1 01 02020 01 0000 110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120 099,98</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1 01 02030 01 0000 110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510 723,26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1 01 02040 01 0000 110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58 633,80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Налоги на товары (работы, услуги), реализуемые на территории РФ</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1 03 00000 00 0000 000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4 611 362,75</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Акцизы по подакцизным товарам (продукции), производимым на территории РФ</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1 03 02000 01 0000 110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4 611 362,75</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1 03 02231 01 0000 110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2 389 398,43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1 03 02241 01 0000 110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12 479,61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1 03 02251 01 0000 110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2 469 629,67</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1 03 02260 01 0000 110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-260 144,96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Налоги на совокупный доход</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7 053 901,67</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 взимаемый в связи с применением упрощенной системы налогообложения</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1 05 01000 00 0000 000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7 025 798,39</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1 05 01010 01 0000 110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5 438 439,42</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1 05 01011 01 0000 110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5 438 439,42</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1 05 01021 01 0000 110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1 587 358,97</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Единый налог на вмененный доход для отдельных видов деятельности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1 05 02000 02 0000 110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1 563,73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Единый налог на вмененный доход для отдельных видов деятельности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1 05 02010 02 0000 110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1 563,73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Единый сельскохозяйственный налог</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1 05 03000 01 0000 110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-123,20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Единый сельскохозяйственный налог</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1 05 03010 01 0000 110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-123,20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1 05 04000 02 0000 110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26 662,75</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1 05 04020 02 0000 110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26 662,75</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Государственная пошлина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1 08 00000 00 0000 000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311 041,03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1 08 03000 01 0000 110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311 041,03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1 08 03010 01 0000 110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311 041,03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ЗАДОЛЖЕННОСТЬ И ПЕРЕРАСЧЕТЫ ПО ОТМЕНЕННЫМ НАЛОГАМ, СБОРАМ И ИНЫМ ОБЯЗАТЕЛЬНЫМ ПЛАТЕЖАМ</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1 09 00000 00 0000 000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0,32</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Налоги на имущество</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1 09 04050 00  0000 110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0,32</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Земельный налог (по обязательствам, возникшим до 1 января 2006 года)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1 09 04053 05  0000 110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0,32</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Администрация  Поддорского муниципального  района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828 611,44</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Налоговые и неналоговые доходы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828 611,44</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от использования имущества, находящегося в государственной и муниципальной собственности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1 11 00000 00 0000 000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710 327,08</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1 11 05000 00 0000 120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459 928,72</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1 11 05013 05 0000 120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458 928,72</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1 11 05035 05 0000 120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 xml:space="preserve">Прочие доходы от использования имущества и прав, находящихся в </w:t>
            </w:r>
            <w:r w:rsidRPr="006B6787">
              <w:rPr>
                <w:rFonts w:ascii="Times New Roman" w:hAnsi="Times New Roman" w:cs="Times New Roman"/>
                <w:color w:val="000000"/>
                <w:sz w:val="16"/>
                <w:szCs w:val="16"/>
              </w:rPr>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lastRenderedPageBreak/>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1 11 09000 00 0000 120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250 398,36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1 11 09045 05 0000 120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250 398,36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от продажи материальных и нематериальных активов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1 14 00000 00 0000 000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118 284,36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от продажи земельных участков, находящихся в государственной и муниципальной собственности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1 14 06000 00 0000 430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118 284,36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1 14 06013 05 0000 430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118 284,36</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Отдел культуры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357</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НЕНАЛОГОВЫЕ ДОХОДЫ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357</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1 17 00000 00 0000 000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Инициативные платежи</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357</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1 17 15000 00 0000 150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Инициативные платежи, зачисляемые в бюджеты муниципальных районов</w:t>
            </w:r>
          </w:p>
        </w:tc>
        <w:tc>
          <w:tcPr>
            <w:tcW w:w="1418"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357</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1 17 15030 05 0000 150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комитет финансов Администрации  Поддорского муниципального  района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207 612 871,79</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Безвозмездные поступления</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207 612 871,79</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Безвозмездные поступления от других бюджетов бюджетной системы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207 612 871,79</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Дотации бюджетам бюджетной системы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2 02 10000 00 0000 000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77 456 600,00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Дотации бюджетам муниципальных районов на выравнивание  бюджетной обеспеченности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2 02 15001 05 0000 150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77 456 600,00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Субсидии бюджетам бюджетной системы Российской Федерации (межбюджетные субсидии)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65 706 051,85</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2 02 25304 05 0000 150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1 026 000,01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2 02 25467 05 0000 150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568 700,00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Субсидия бюджетам муниципальных районов на поддержку отрасли культуры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2 02 25519 05 0000 150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29 680,00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Субсидии бюджетам муниципальных районов на реализацию мероприятий по модернизации школьных систем образования</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2 02 25750 05 0000 150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45 325 606,54</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субсидии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2 02 29999 05 0000 150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18 756 065,30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субсидии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2 02 29999 05 7151 150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1 140 945,00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субсидии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2 02 29999 05 7208 150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субсидии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2 02 29999 05 7212 150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843 800,00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субсидии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2 02 29999 05 7230 150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12 896 700,00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субсидии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2 02 29999 05 7237 150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1 415 420,30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субсидии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2 02 29999 05 7705 150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828 000,00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субсидии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2 02 29999 05 7750 150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1 627 200,00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бюджетной системы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49 917 315,83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ежемесячное денежное вознаграждение за классное руководство</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2 02 30021 05 0000 150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213 400,00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45 225 476,83</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2 02 30024 05 7002 150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417 400,00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2 02 30024 05 7004 150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22 999 100,00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2 02 30024 05 7006 150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602 600,00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2 02 30024 05 7010 150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18 966 900,00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2 02 30024 05 7028 150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1 814 900,00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2 02 30024 05 7050 150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103 800,00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2 02 30024 05 7057 150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15 600,00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2 02 30024 05 7065 150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2 500,00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2 02 30024 05 7066 150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116 512,55</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2 02 30024 05 7072 150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94 450,00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2 02 30024 05 7164 150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56 000,00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2 02 30024 05 7265 150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35 714,28</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2 02 30027 05 0000 150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2 093 019,00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w:t>
            </w:r>
            <w:r w:rsidRPr="006B6787">
              <w:rPr>
                <w:rFonts w:ascii="Times New Roman" w:hAnsi="Times New Roman" w:cs="Times New Roman"/>
                <w:color w:val="000000"/>
                <w:sz w:val="16"/>
                <w:szCs w:val="16"/>
              </w:rPr>
              <w:lastRenderedPageBreak/>
              <w:t>посещающими образовательные организации, реализующие образовательные программы дошкольного образования</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lastRenderedPageBreak/>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2 02 30029 05 0000 150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47 000,00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2 02 35118 05 0000 150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517 700,00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2 02 35120 05 0000 150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2 02 35179 05 0000 150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90 000,00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2 02 35303 05 0000 150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1 446 320,00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Субвенции бюджетам муниципальных районов на государственную регистрацию актов гражданского состояния</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2 02 35930 05 0000 150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283 700,00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Иные межбюджетные трансферты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14 532 904,11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2 02 40014 05 0000 150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41 100,00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2 02 49999 05 0000 150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14 491 804,11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2 02 49999 05 7009 150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800 000,00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2 02 49999 05 7137 150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100 000,00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2 02 49999 05 7138 150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15 000,00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2 02 49999 05 7141 150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6 434 300,00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2 02 49999 05 7172 150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343 000,00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2 02 49999 05 7238 150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5 206 800,00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2 02 49999 05 7532 150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84 000,00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2 02 49999 05 7623 150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958 904,11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Прочие межбюджетные трансферты, передаваемые бюджетам муниципальных районов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492</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2 02 49999 05 7704 150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549 800,00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Министерство природных ресурсов, лесного хозяйства и экологии Новгородской области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846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6 435,71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Налоговые и неналоговые доходы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846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6 435,71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Штрафы, санкции, возмещения ущерба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846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1 16 00000 0 0000 000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6 435,71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Платежи в целях возмещения причиненного ущерба (убытков)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846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1 16 10000 01 0000 140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835,71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846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1 16 10123 01 0051 140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835,71</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Платежи, уплачиваемые в целях возмещения вреда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846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1 16 11000 01 0000 140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5 600,00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846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1 16 11050 01 0000 140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5 600,00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Комитет охотничьего хозяйства и рыболовства по Новгородской области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878</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160 000,00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Налоговые и неналоговые доходы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160 000,00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Платежи, уплачиваемые в целях возмещения вреда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1 16 11000 01 0000 140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160 000,00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1 16 11050 01 0000 140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160 000,00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Администрация Губернатора Новгородской области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916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550,00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Налоговые и неналоговые доходы</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550,00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Штрафы, санкции, возмещения ущерба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1 16 00000 0 0000 000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550,00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1 16 01000 0 0000 000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550,00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1 16 01050 0 0000 140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1 16 01053 01 0000 140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1 16 01200 01 0000 140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250,00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916</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1 16 01203 01 0000 140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250,00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комитет записи актов гражданского состояния и организационного обеспечения деятельности мировых судей Новгородской области</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917</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0 00 00000 00 0000 000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b/>
                <w:bCs/>
                <w:color w:val="000000"/>
                <w:sz w:val="16"/>
                <w:szCs w:val="16"/>
              </w:rPr>
            </w:pPr>
            <w:r w:rsidRPr="006B6787">
              <w:rPr>
                <w:rFonts w:ascii="Times New Roman" w:hAnsi="Times New Roman" w:cs="Times New Roman"/>
                <w:b/>
                <w:bCs/>
                <w:color w:val="000000"/>
                <w:sz w:val="16"/>
                <w:szCs w:val="16"/>
              </w:rPr>
              <w:t>18 358,30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Штрафы, санкции, возмещения ущерба</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1 16 00000 0 0000 000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18 358,30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Кодексом Российской Федерации об административных правонарушениях</w:t>
            </w:r>
          </w:p>
        </w:tc>
        <w:tc>
          <w:tcPr>
            <w:tcW w:w="1418"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1 16 01000 0 0000 000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18 358,30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1 16 01050 01 0000 140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3 000,00</w:t>
            </w:r>
          </w:p>
        </w:tc>
      </w:tr>
      <w:tr w:rsidR="00721716" w:rsidRPr="006B6787" w:rsidTr="00B80013">
        <w:trPr>
          <w:trHeight w:val="20"/>
        </w:trPr>
        <w:tc>
          <w:tcPr>
            <w:tcW w:w="5954" w:type="dxa"/>
            <w:shd w:val="clear" w:color="000000" w:fill="FFFFFF"/>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1 16 01053 01 0000 140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3 000,00</w:t>
            </w:r>
          </w:p>
        </w:tc>
      </w:tr>
      <w:tr w:rsidR="00721716" w:rsidRPr="006B6787" w:rsidTr="00B80013">
        <w:trPr>
          <w:trHeight w:val="20"/>
        </w:trPr>
        <w:tc>
          <w:tcPr>
            <w:tcW w:w="5954" w:type="dxa"/>
            <w:shd w:val="clear" w:color="auto" w:fill="auto"/>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8"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1 16 01060 01 0000 140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7 500,00</w:t>
            </w:r>
          </w:p>
        </w:tc>
      </w:tr>
      <w:tr w:rsidR="00721716" w:rsidRPr="006B6787" w:rsidTr="00B80013">
        <w:trPr>
          <w:trHeight w:val="20"/>
        </w:trPr>
        <w:tc>
          <w:tcPr>
            <w:tcW w:w="5954" w:type="dxa"/>
            <w:shd w:val="clear" w:color="000000" w:fill="FFFFFF"/>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1 16 01063 01 0000 140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7 500,00</w:t>
            </w:r>
          </w:p>
        </w:tc>
      </w:tr>
      <w:tr w:rsidR="00721716" w:rsidRPr="006B6787" w:rsidTr="00B80013">
        <w:trPr>
          <w:trHeight w:val="20"/>
        </w:trPr>
        <w:tc>
          <w:tcPr>
            <w:tcW w:w="5954" w:type="dxa"/>
            <w:shd w:val="clear" w:color="000000" w:fill="FFFFFF"/>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8"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1 16 01150 01 0000 140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300,00</w:t>
            </w:r>
          </w:p>
        </w:tc>
      </w:tr>
      <w:tr w:rsidR="00721716" w:rsidRPr="006B6787" w:rsidTr="00B80013">
        <w:trPr>
          <w:trHeight w:val="20"/>
        </w:trPr>
        <w:tc>
          <w:tcPr>
            <w:tcW w:w="5954" w:type="dxa"/>
            <w:shd w:val="clear" w:color="000000" w:fill="FFFFFF"/>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1 16 01153 01 0000 140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300,00</w:t>
            </w:r>
          </w:p>
        </w:tc>
      </w:tr>
      <w:tr w:rsidR="00721716" w:rsidRPr="006B6787" w:rsidTr="00B80013">
        <w:trPr>
          <w:trHeight w:val="20"/>
        </w:trPr>
        <w:tc>
          <w:tcPr>
            <w:tcW w:w="5954" w:type="dxa"/>
            <w:shd w:val="clear" w:color="000000" w:fill="FFFFFF"/>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1 16 01200 01 0000 140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7 558,30</w:t>
            </w:r>
          </w:p>
        </w:tc>
      </w:tr>
      <w:tr w:rsidR="00721716" w:rsidRPr="006B6787" w:rsidTr="00B80013">
        <w:trPr>
          <w:trHeight w:val="20"/>
        </w:trPr>
        <w:tc>
          <w:tcPr>
            <w:tcW w:w="5954" w:type="dxa"/>
            <w:shd w:val="clear" w:color="000000" w:fill="FFFFFF"/>
            <w:vAlign w:val="center"/>
            <w:hideMark/>
          </w:tcPr>
          <w:p w:rsidR="00721716" w:rsidRPr="006B6787" w:rsidRDefault="00721716" w:rsidP="00B80013">
            <w:pPr>
              <w:spacing w:after="0" w:line="240" w:lineRule="auto"/>
              <w:rPr>
                <w:rFonts w:ascii="Times New Roman" w:hAnsi="Times New Roman" w:cs="Times New Roman"/>
                <w:color w:val="000000"/>
                <w:sz w:val="16"/>
                <w:szCs w:val="16"/>
              </w:rPr>
            </w:pPr>
            <w:r w:rsidRPr="006B6787">
              <w:rPr>
                <w:rFonts w:ascii="Times New Roman" w:hAnsi="Times New Roman" w:cs="Times New Roman"/>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917</w:t>
            </w:r>
          </w:p>
        </w:tc>
        <w:tc>
          <w:tcPr>
            <w:tcW w:w="1843" w:type="dxa"/>
            <w:shd w:val="clear" w:color="000000" w:fill="FFFFFF"/>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1 16 01203 01 0000 140</w:t>
            </w:r>
          </w:p>
        </w:tc>
        <w:tc>
          <w:tcPr>
            <w:tcW w:w="12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7 558,30</w:t>
            </w:r>
          </w:p>
        </w:tc>
      </w:tr>
    </w:tbl>
    <w:p w:rsidR="00721716" w:rsidRPr="00B80013" w:rsidRDefault="00721716" w:rsidP="00B80013">
      <w:pPr>
        <w:spacing w:after="0" w:line="240" w:lineRule="auto"/>
        <w:ind w:left="-1276" w:firstLine="283"/>
        <w:jc w:val="right"/>
        <w:rPr>
          <w:rFonts w:ascii="Times New Roman" w:hAnsi="Times New Roman" w:cs="Times New Roman"/>
          <w:sz w:val="20"/>
          <w:szCs w:val="20"/>
        </w:rPr>
      </w:pPr>
    </w:p>
    <w:p w:rsidR="00B80013" w:rsidRPr="00B80013" w:rsidRDefault="00B80013" w:rsidP="00B80013">
      <w:pPr>
        <w:spacing w:after="0" w:line="240" w:lineRule="auto"/>
        <w:ind w:left="-1276" w:firstLine="283"/>
        <w:jc w:val="right"/>
        <w:rPr>
          <w:rFonts w:ascii="Times New Roman" w:hAnsi="Times New Roman" w:cs="Times New Roman"/>
          <w:sz w:val="20"/>
          <w:szCs w:val="20"/>
        </w:rPr>
      </w:pPr>
      <w:r w:rsidRPr="00B80013">
        <w:rPr>
          <w:rFonts w:ascii="Times New Roman" w:hAnsi="Times New Roman" w:cs="Times New Roman"/>
          <w:sz w:val="20"/>
          <w:szCs w:val="20"/>
        </w:rPr>
        <w:t>Приложение 2</w:t>
      </w:r>
    </w:p>
    <w:p w:rsidR="00B80013" w:rsidRPr="00B80013" w:rsidRDefault="00B80013" w:rsidP="00B80013">
      <w:pPr>
        <w:spacing w:after="0" w:line="240" w:lineRule="auto"/>
        <w:ind w:left="-1276" w:firstLine="283"/>
        <w:jc w:val="right"/>
        <w:rPr>
          <w:rFonts w:ascii="Times New Roman" w:hAnsi="Times New Roman" w:cs="Times New Roman"/>
          <w:sz w:val="20"/>
          <w:szCs w:val="20"/>
        </w:rPr>
      </w:pPr>
      <w:r w:rsidRPr="00B80013">
        <w:rPr>
          <w:rFonts w:ascii="Times New Roman" w:hAnsi="Times New Roman" w:cs="Times New Roman"/>
          <w:sz w:val="20"/>
          <w:szCs w:val="20"/>
        </w:rPr>
        <w:t>к решению Думы Поддорского муниципального района</w:t>
      </w:r>
    </w:p>
    <w:p w:rsidR="00B80013" w:rsidRPr="00B80013" w:rsidRDefault="00B80013" w:rsidP="00B80013">
      <w:pPr>
        <w:spacing w:after="0" w:line="240" w:lineRule="auto"/>
        <w:ind w:left="-1276" w:firstLine="283"/>
        <w:jc w:val="right"/>
        <w:rPr>
          <w:rFonts w:ascii="Times New Roman" w:hAnsi="Times New Roman" w:cs="Times New Roman"/>
          <w:sz w:val="20"/>
          <w:szCs w:val="20"/>
        </w:rPr>
      </w:pPr>
      <w:r w:rsidRPr="00B80013">
        <w:rPr>
          <w:rFonts w:ascii="Times New Roman" w:hAnsi="Times New Roman" w:cs="Times New Roman"/>
          <w:sz w:val="20"/>
          <w:szCs w:val="20"/>
        </w:rPr>
        <w:t>"Об исполнении бюджета Поддорского муниципального района за 2023 год"</w:t>
      </w:r>
    </w:p>
    <w:p w:rsidR="00B80013" w:rsidRPr="00B80013" w:rsidRDefault="00B80013" w:rsidP="00B80013">
      <w:pPr>
        <w:spacing w:after="0" w:line="240" w:lineRule="auto"/>
        <w:ind w:left="-1276" w:firstLine="283"/>
        <w:jc w:val="center"/>
        <w:rPr>
          <w:rFonts w:ascii="Times New Roman" w:hAnsi="Times New Roman" w:cs="Times New Roman"/>
          <w:b/>
          <w:sz w:val="20"/>
          <w:szCs w:val="20"/>
        </w:rPr>
      </w:pPr>
      <w:r w:rsidRPr="00B80013">
        <w:rPr>
          <w:rFonts w:ascii="Times New Roman" w:hAnsi="Times New Roman" w:cs="Times New Roman"/>
          <w:b/>
          <w:sz w:val="20"/>
          <w:szCs w:val="20"/>
        </w:rPr>
        <w:t>Расходы бюджета Поддорского муниципального района за 2023 год по ведомственной структуре расходов бюджета Поддорского муниципального района</w:t>
      </w:r>
    </w:p>
    <w:p w:rsidR="00B80013" w:rsidRPr="00B80013" w:rsidRDefault="00B80013" w:rsidP="00B80013">
      <w:pPr>
        <w:spacing w:after="0" w:line="240" w:lineRule="auto"/>
        <w:ind w:left="-1276" w:firstLine="283"/>
        <w:jc w:val="right"/>
        <w:rPr>
          <w:rFonts w:ascii="Times New Roman" w:hAnsi="Times New Roman" w:cs="Times New Roman"/>
          <w:sz w:val="20"/>
          <w:szCs w:val="20"/>
        </w:rPr>
      </w:pPr>
      <w:r w:rsidRPr="00B80013">
        <w:rPr>
          <w:rFonts w:ascii="Times New Roman" w:hAnsi="Times New Roman" w:cs="Times New Roman"/>
          <w:sz w:val="20"/>
          <w:szCs w:val="20"/>
        </w:rPr>
        <w:t>рублей</w:t>
      </w: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75"/>
        <w:gridCol w:w="399"/>
        <w:gridCol w:w="430"/>
        <w:gridCol w:w="1247"/>
        <w:gridCol w:w="456"/>
        <w:gridCol w:w="1387"/>
      </w:tblGrid>
      <w:tr w:rsidR="00721716" w:rsidRPr="006B6787" w:rsidTr="0037453A">
        <w:trPr>
          <w:trHeight w:val="20"/>
        </w:trPr>
        <w:tc>
          <w:tcPr>
            <w:tcW w:w="6096" w:type="dxa"/>
            <w:shd w:val="clear" w:color="auto" w:fill="auto"/>
            <w:vAlign w:val="center"/>
            <w:hideMark/>
          </w:tcPr>
          <w:p w:rsidR="00721716" w:rsidRPr="00B80013" w:rsidRDefault="00721716" w:rsidP="00B80013">
            <w:pPr>
              <w:spacing w:after="0" w:line="240" w:lineRule="auto"/>
              <w:jc w:val="center"/>
              <w:rPr>
                <w:rFonts w:ascii="Times New Roman" w:hAnsi="Times New Roman" w:cs="Times New Roman"/>
                <w:b/>
                <w:sz w:val="16"/>
                <w:szCs w:val="16"/>
              </w:rPr>
            </w:pPr>
            <w:r w:rsidRPr="00B80013">
              <w:rPr>
                <w:rFonts w:ascii="Times New Roman" w:hAnsi="Times New Roman" w:cs="Times New Roman"/>
                <w:b/>
                <w:sz w:val="16"/>
                <w:szCs w:val="16"/>
              </w:rPr>
              <w:t>Наименование</w:t>
            </w:r>
          </w:p>
        </w:tc>
        <w:tc>
          <w:tcPr>
            <w:tcW w:w="475" w:type="dxa"/>
            <w:shd w:val="clear" w:color="auto" w:fill="auto"/>
            <w:vAlign w:val="center"/>
            <w:hideMark/>
          </w:tcPr>
          <w:p w:rsidR="00721716" w:rsidRPr="00B80013" w:rsidRDefault="00721716" w:rsidP="00B80013">
            <w:pPr>
              <w:spacing w:after="0" w:line="240" w:lineRule="auto"/>
              <w:jc w:val="center"/>
              <w:rPr>
                <w:rFonts w:ascii="Times New Roman" w:hAnsi="Times New Roman" w:cs="Times New Roman"/>
                <w:b/>
                <w:sz w:val="16"/>
                <w:szCs w:val="16"/>
              </w:rPr>
            </w:pPr>
            <w:r w:rsidRPr="00B80013">
              <w:rPr>
                <w:rFonts w:ascii="Times New Roman" w:hAnsi="Times New Roman" w:cs="Times New Roman"/>
                <w:b/>
                <w:sz w:val="16"/>
                <w:szCs w:val="16"/>
              </w:rPr>
              <w:t>Вед</w:t>
            </w:r>
          </w:p>
        </w:tc>
        <w:tc>
          <w:tcPr>
            <w:tcW w:w="399" w:type="dxa"/>
            <w:shd w:val="clear" w:color="auto" w:fill="auto"/>
            <w:vAlign w:val="center"/>
            <w:hideMark/>
          </w:tcPr>
          <w:p w:rsidR="00721716" w:rsidRPr="00B80013" w:rsidRDefault="00721716" w:rsidP="00B80013">
            <w:pPr>
              <w:spacing w:after="0" w:line="240" w:lineRule="auto"/>
              <w:jc w:val="center"/>
              <w:rPr>
                <w:rFonts w:ascii="Times New Roman" w:hAnsi="Times New Roman" w:cs="Times New Roman"/>
                <w:b/>
                <w:sz w:val="16"/>
                <w:szCs w:val="16"/>
              </w:rPr>
            </w:pPr>
            <w:r w:rsidRPr="00B80013">
              <w:rPr>
                <w:rFonts w:ascii="Times New Roman" w:hAnsi="Times New Roman" w:cs="Times New Roman"/>
                <w:b/>
                <w:sz w:val="16"/>
                <w:szCs w:val="16"/>
              </w:rPr>
              <w:t>РЗ</w:t>
            </w:r>
          </w:p>
        </w:tc>
        <w:tc>
          <w:tcPr>
            <w:tcW w:w="430" w:type="dxa"/>
            <w:shd w:val="clear" w:color="auto" w:fill="auto"/>
            <w:vAlign w:val="center"/>
            <w:hideMark/>
          </w:tcPr>
          <w:p w:rsidR="00721716" w:rsidRPr="00B80013" w:rsidRDefault="00721716" w:rsidP="00B80013">
            <w:pPr>
              <w:spacing w:after="0" w:line="240" w:lineRule="auto"/>
              <w:jc w:val="center"/>
              <w:rPr>
                <w:rFonts w:ascii="Times New Roman" w:hAnsi="Times New Roman" w:cs="Times New Roman"/>
                <w:b/>
                <w:sz w:val="16"/>
                <w:szCs w:val="16"/>
              </w:rPr>
            </w:pPr>
            <w:r w:rsidRPr="00B80013">
              <w:rPr>
                <w:rFonts w:ascii="Times New Roman" w:hAnsi="Times New Roman" w:cs="Times New Roman"/>
                <w:b/>
                <w:sz w:val="16"/>
                <w:szCs w:val="16"/>
              </w:rPr>
              <w:t>Пр</w:t>
            </w:r>
          </w:p>
        </w:tc>
        <w:tc>
          <w:tcPr>
            <w:tcW w:w="1247" w:type="dxa"/>
            <w:shd w:val="clear" w:color="auto" w:fill="auto"/>
            <w:vAlign w:val="center"/>
            <w:hideMark/>
          </w:tcPr>
          <w:p w:rsidR="00721716" w:rsidRPr="00B80013" w:rsidRDefault="00721716" w:rsidP="00B80013">
            <w:pPr>
              <w:spacing w:after="0" w:line="240" w:lineRule="auto"/>
              <w:jc w:val="center"/>
              <w:rPr>
                <w:rFonts w:ascii="Times New Roman" w:hAnsi="Times New Roman" w:cs="Times New Roman"/>
                <w:b/>
                <w:sz w:val="16"/>
                <w:szCs w:val="16"/>
              </w:rPr>
            </w:pPr>
            <w:r w:rsidRPr="00B80013">
              <w:rPr>
                <w:rFonts w:ascii="Times New Roman" w:hAnsi="Times New Roman" w:cs="Times New Roman"/>
                <w:b/>
                <w:sz w:val="16"/>
                <w:szCs w:val="16"/>
              </w:rPr>
              <w:t>ЦСТ</w:t>
            </w:r>
          </w:p>
        </w:tc>
        <w:tc>
          <w:tcPr>
            <w:tcW w:w="456" w:type="dxa"/>
            <w:shd w:val="clear" w:color="auto" w:fill="auto"/>
            <w:vAlign w:val="center"/>
            <w:hideMark/>
          </w:tcPr>
          <w:p w:rsidR="00721716" w:rsidRPr="00B80013" w:rsidRDefault="00721716" w:rsidP="00B80013">
            <w:pPr>
              <w:spacing w:after="0" w:line="240" w:lineRule="auto"/>
              <w:jc w:val="center"/>
              <w:rPr>
                <w:rFonts w:ascii="Times New Roman" w:hAnsi="Times New Roman" w:cs="Times New Roman"/>
                <w:b/>
                <w:sz w:val="16"/>
                <w:szCs w:val="16"/>
              </w:rPr>
            </w:pPr>
            <w:r w:rsidRPr="00B80013">
              <w:rPr>
                <w:rFonts w:ascii="Times New Roman" w:hAnsi="Times New Roman" w:cs="Times New Roman"/>
                <w:b/>
                <w:sz w:val="16"/>
                <w:szCs w:val="16"/>
              </w:rPr>
              <w:t>ВР</w:t>
            </w:r>
          </w:p>
        </w:tc>
        <w:tc>
          <w:tcPr>
            <w:tcW w:w="1387" w:type="dxa"/>
            <w:shd w:val="clear" w:color="auto" w:fill="auto"/>
            <w:noWrap/>
            <w:vAlign w:val="center"/>
            <w:hideMark/>
          </w:tcPr>
          <w:p w:rsidR="0037453A" w:rsidRDefault="00721716" w:rsidP="0037453A">
            <w:pPr>
              <w:spacing w:after="0" w:line="240" w:lineRule="auto"/>
              <w:jc w:val="center"/>
              <w:rPr>
                <w:rFonts w:ascii="Times New Roman" w:hAnsi="Times New Roman" w:cs="Times New Roman"/>
                <w:b/>
                <w:sz w:val="16"/>
                <w:szCs w:val="16"/>
              </w:rPr>
            </w:pPr>
            <w:r w:rsidRPr="00B80013">
              <w:rPr>
                <w:rFonts w:ascii="Times New Roman" w:hAnsi="Times New Roman" w:cs="Times New Roman"/>
                <w:b/>
                <w:sz w:val="16"/>
                <w:szCs w:val="16"/>
              </w:rPr>
              <w:t>2023</w:t>
            </w:r>
          </w:p>
          <w:p w:rsidR="00721716" w:rsidRPr="00B80013" w:rsidRDefault="00721716" w:rsidP="0037453A">
            <w:pPr>
              <w:spacing w:after="0" w:line="240" w:lineRule="auto"/>
              <w:jc w:val="center"/>
              <w:rPr>
                <w:rFonts w:ascii="Times New Roman" w:hAnsi="Times New Roman" w:cs="Times New Roman"/>
                <w:b/>
                <w:sz w:val="16"/>
                <w:szCs w:val="16"/>
                <w:lang w:val="en-US"/>
              </w:rPr>
            </w:pPr>
            <w:r w:rsidRPr="00B80013">
              <w:rPr>
                <w:rFonts w:ascii="Times New Roman" w:hAnsi="Times New Roman" w:cs="Times New Roman"/>
                <w:b/>
                <w:sz w:val="16"/>
                <w:szCs w:val="16"/>
              </w:rPr>
              <w:t>кассовый расх</w:t>
            </w:r>
            <w:r w:rsidR="00B80013">
              <w:rPr>
                <w:rFonts w:ascii="Times New Roman" w:hAnsi="Times New Roman" w:cs="Times New Roman"/>
                <w:b/>
                <w:sz w:val="16"/>
                <w:szCs w:val="16"/>
                <w:lang w:val="en-US"/>
              </w:rPr>
              <w:t>.</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Администрация Поддорского муниципального района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58 566 412,21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35 040 405,67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1 739 333,49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Глава муниципального образования</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1 739 333,49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1 739 333,49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1 739 333,49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27 247 843,99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27 247 843,99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23 250 122,52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21 464 766,04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1 701 470,48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83 886,00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архивных фондов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 итогам ежегодного рейтинга деятельности органов местного самоуправления городского округа, муниципальных районов и муниципальных округов Новгородской области по развитию инициативного бюджетирования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92 0 00 70090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92 0 00 70090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1 803 800,00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1 581 733,26</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222 066,74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1 110 757,17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1 110 757,17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277 664,30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277 664,30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Судебная система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6 052 528,19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Способствование достижению  максимальной прозрачности в деятельности органов местного самоуправления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10 0  07 00000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2014-2023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10 0  07 99990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10 0  07 99990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283 700,00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283 700,00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248 889,60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34 810,40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622 444,35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622 444,35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622 444,35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448 511,35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173 933,00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Исполнение судебных актов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16 583,53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16 583,53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Исполнение судебных актов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16 583,53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5 127 900,31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 на приобретение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99 0 00 29990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4 940 000,00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99 0 00 29990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4 940 000,00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 на ремонты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99 0 00 49990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187 900,31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99 0 00 49990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187 900,31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оборона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287 610,00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Мобилизационная и вневойсковая подготовка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287 610,00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287 610,00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287 610,00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156 146,05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131 463,95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безопасность и правоохранительная деятельность</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4 300 207,44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Защита населения и территории от чрезвычайных ситуаций природного и </w:t>
            </w:r>
            <w:r w:rsidRPr="006B6787">
              <w:rPr>
                <w:rFonts w:ascii="Times New Roman" w:hAnsi="Times New Roman" w:cs="Times New Roman"/>
                <w:sz w:val="16"/>
                <w:szCs w:val="16"/>
              </w:rPr>
              <w:lastRenderedPageBreak/>
              <w:t>техногенного характера, пожарная безопасность.</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4 300 207,44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Прочие непрограммные расходы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4 300 207,44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целевые направления расходов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4 300 207,44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2 892 648,32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1 405 409,12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2 150,00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10 997 776,55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Сельское хозяйство и рыболовство</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99 450,00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94 450,00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94 450,00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94 450,00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Транспорт</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5 546 431,85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5 546 431,85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5 546 431,85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5 546 431,85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5 546 431,85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2 606 254,75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2 606 254,75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612 690,24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612 690,24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612 690,24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1 993 564,51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1 140 945,00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1 140 945,00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792 569,67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792 569,67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60 049,84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60 049,84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Связь и информатика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315 368,00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315 368,00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Поддержание в актуальном состоянии официальных сайтов органов местного самоуправления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190 368,00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190 368,00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190 368,00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09 0 07 00000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09 0 07 99990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09 0 07 99990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Другие вопросы в области национальной экономики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2 430 271,95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1 912 486,50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1 912 486,50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мероприятий по поддержке субъектов малого и среднего предпринимательства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11 0 01 71720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343 000,00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11 0 01 71720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343 000,00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958 904,11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958 904,11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603 582,39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603 582,39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мероприятий по поддержке субъектов малого и среднего предпринимательства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S1720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S1720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242 285,45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237 285,45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210 824,97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210 824,97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3 035,48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3 035,48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23 425,00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23 425,00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16 0 01 60270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16 0 01 60270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5 300 874,55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2 619 014,04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2 250 000,00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2 250 000,00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2 250 000,00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Бюджетные инвестиции иным юридическим лицам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369 014,04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369 014,04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369 014,04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Коммунальное  хозяйство</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2 681 860,51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2 681 860,51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2 681 860,51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2 681 860,51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12 2 01 72370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1 415 420,30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12 2 01 72370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1 415 420,30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1 012 399,43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199 727,39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812 672,04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254 040,78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254 040,78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42 999,38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29 999,38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29 999,38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18 650,00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Поддержка молодой семьи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Реализация прочих мероприятий подпрограммы «Вовлечение молодёжи Поддорского муниципального района в социальную практику» муниципальной </w:t>
            </w:r>
            <w:r w:rsidRPr="006B6787">
              <w:rPr>
                <w:rFonts w:ascii="Times New Roman" w:hAnsi="Times New Roman" w:cs="Times New Roman"/>
                <w:sz w:val="16"/>
                <w:szCs w:val="16"/>
              </w:rPr>
              <w:lastRenderedPageBreak/>
              <w:t>программы Поддорского муниципального района " Развитие молодёжной политики в Поддорском муниципальном районе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16 650,00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16 650,00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16 650,00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4 249,38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работы с молодежью и молодыми родителями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3 749,38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3 749,38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3 749,38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Содействие повышению квалификации</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2 596 538,62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Пенсионное обеспечение</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2 596 538,62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2 596 538,62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 (пенсии)</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2 596 538,62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2 596 538,62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Контрольно-счетная Палата Поддорского муниципального района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987 261,81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987 261,81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987 261,81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Контрольно-счетной палаты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987 261,81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Председатель контрольно-счетной палаты и его заместитель</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970 195,18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935 095,18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848 259,19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86 835,99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91 1 00 60020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91 1 00 60020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Аудиторы контрольно-счетной палаты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17 066,63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17 066,63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17 066,63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Отдел культуры Администрации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58 240 547,06</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9 720,00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9 720,00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Развитие культуры на территории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9 720,00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9 720,00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9 720,00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9 720,00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9 720,00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5 037 146,55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4 880 099,00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культуры на территории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4 880 099,00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549 199,00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549 199,00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дополнительного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451 199,00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451 199,00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организациями, реализующие программы дополнительного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4 330 900,00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дополнительного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3 646 100,00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3 646 100,00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02 3 02 71410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389 100,00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02 3 02 71410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389 100,00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236 600,00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236 600,00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59 100,00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59 100,00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116 512,55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116 512,55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116 512,55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116 512,55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116 512,55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116 512,55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40 535,00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на 2019-2024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40 535,00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оздоровления, отдыха и личностного развития учащихся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40 535,00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40 535,00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40 535,00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49 699 510,47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42 096 610,47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42 096 610,47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3 983 312,67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525 227,35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525 227,35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525 227,35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Библиотеки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3 448 085,32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учреждений культуры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331 822,00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331 822,00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библиотеками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85 557,00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85 557,00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учреждений культуры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442 266,25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442 266,25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библиотек</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804 829,47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804 829,47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02 1 03 77050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828 000,00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02 1 03 77050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828 000,00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598 631,60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598 631,60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29 979,00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29 979,00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S7050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S7050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38 113 297,80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38 113 297,80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21 679 346,00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21 679 346,00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Библиотеки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7 288 951,80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7 288 951,80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02 3 02 71410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6 045 200,00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02 3 02 71410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1 880 900,00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02 3 02 71410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4 164 300,00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2 479 800,00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189 500,00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2 290 300,00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46 800,00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573 200,00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культуры, кинематографии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7 602 900,00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7 602 900,00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7 602 900,00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7 602 900,00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7 554 900,00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7 554 900,00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учреждениями по финансово-экономическому и информационно- методическому сопровождению</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02 3 02 22350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48 000,00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02 3 02 22350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48 000,00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3 494 170,04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3 494 170,04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3 494 170,04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94 130,25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физической культуры и массового спорта на территории района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77 744,00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63 244,00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бюджетным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63 244,00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учреждениями физической культуры и спорта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инфраструктуры отрасли физической культуры и спорта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16 386,25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2 606,25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2 606,25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учреждениями физической культуры и спорта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04 1 02 42820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13 780,00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04 1 02 42820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13 780,00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3 400 039,79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3 400 039,79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2 500 639,79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2 500 639,79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719 500,00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719 500,00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179 900,00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179 900,00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отдел образования Администрации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109 202 724,24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107 026 990,96</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16 071 225,05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16 071 225,05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11 447 000,00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получения качественного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11 447 000,00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3 828 100,00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3 828 100,00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7 618 900,00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7 618 900,00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4 624 225,05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4 624 225,05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137 896,52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137 896,52</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дошкольного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154 400,00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154 400,00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281 400,00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281 400,00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2 879 292,83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2 879 292,83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719 835,70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719 835,70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85 471 640,30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85 471 640,30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20 690 030,20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получения качественного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20 067 630,20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2 903 910,20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2 903 910,20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1 446 320,00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1 446 320,00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15 380 200,00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15 380 200,00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103 800,00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103 800,00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213 400,00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213 400,00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«Современная школа»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00000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517 400,00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00000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517 400,00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417 400,00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417 400,00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«Цифровая образовательная среда»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00000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00000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Финансовое обеспечение внедрения и функционирования целевой модели цифровой </w:t>
            </w:r>
            <w:r w:rsidRPr="006B6787">
              <w:rPr>
                <w:rFonts w:ascii="Times New Roman" w:hAnsi="Times New Roman" w:cs="Times New Roman"/>
                <w:sz w:val="16"/>
                <w:szCs w:val="16"/>
              </w:rPr>
              <w:lastRenderedPageBreak/>
              <w:t>образовательной среды в общеобразовательных муниципальных организациях области</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автономным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«Патриотическое воспитание граждан Российской Федерации»</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00000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00000</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456"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64 781 610,10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17 334 263,76</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1 939 587,41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1 939 587,41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56 000,00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56 000,00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5 470 750,00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5 470 750,00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5 206 800,00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5 206 800,00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производимые за счет иных межбюджетных трансфертов на неотложные нужды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495 662,70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495 662,70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1 036 363,65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1 036 363,65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1 367 700,00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1 367 700,00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47 447 346,34</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01 5 03 22210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46 540,00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01 5 03 22210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46 540,00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01 5 03 92210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401 000,00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01 5 03 92210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401 000,00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мероприятий по модернизации школьных систем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L7501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44 079 264,45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L7501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44 079 264,45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мероприятий по модернизации школьных систем образования (сверх уровня, предусмотренного соглашением)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N7501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1 290 421,35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N7501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1 290 421,35</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модернизации школьных систем образования (сверх уровня, предусмотренного соглашением)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S7501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1 291,71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S7501</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1 291,71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01 5 03 77500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1 627 200,00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01 5 03 77500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1 627 200,00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S7500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1 628,83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03 S7500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1 628,83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779 500,00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779 500,00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779 500,00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779 500,00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программ дополнительного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564 598,73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564 598,73</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Мероприятия по обеспечению персонифицированного финансирования дополнительного образования детей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01 2 01 96230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214 901,27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01 2 01 96230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214 901,27</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109 000,00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4 595 625,61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4 294 300,00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268 000,00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Кадровое обеспечение муниципальной системы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184 000,00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4 026 300,00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Осуществление отдельных государственных полномочий по оказанию социальной </w:t>
            </w:r>
            <w:r w:rsidRPr="006B6787">
              <w:rPr>
                <w:rFonts w:ascii="Times New Roman" w:hAnsi="Times New Roman" w:cs="Times New Roman"/>
                <w:sz w:val="16"/>
                <w:szCs w:val="16"/>
              </w:rPr>
              <w:lastRenderedPageBreak/>
              <w:t>поддержки обучающимся (обучавшимся до дня выпуска) муниципальных образовательных организаций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и управления в области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3 987 100,00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3 987 100,00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3 987 100,00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301 325,61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оздоровления, отдыха и личностного развития учащихся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301 325,61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301 325,61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301 325,61</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475" w:type="dxa"/>
            <w:shd w:val="clear" w:color="auto" w:fill="auto"/>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2 175 733,28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Социальное обеспечение населения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35 714,28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35 714,28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35 714,28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Кадровое обеспечение муниципальной системы общего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35 714,28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35 714,28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35 714,28</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семьи и детства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2 140 019,00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2 140 019,00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2 140 019,00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2 140 019,00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2 093 019,00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1 191 122,00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901 897,00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комитет финансов Администрации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21 926 587,59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101 850,00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Белебелковское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88 750,00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88 750,00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88 750,00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88 750,00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 повышение эффективности работы народных дружинников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88 750,00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88 750,00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Поддорское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88 750,00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оборона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230 090,00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Мобилизационная и вневойсковая подготовка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230 090,00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230 090,00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230 090,00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230 090,00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230 090,00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230 090,00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115 045,00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115 045,00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2 588 200,00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Поддорское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588 200,00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588 200,00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588 200,00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588 200,00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Поддорское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485 900,00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485 900,00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Белебелковское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Поддорское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125 900,00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160 000,00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FF0000"/>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FF0000"/>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34 150,00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и муниципального долга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FF0000"/>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5 397,59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внутреннего и муниципального долга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FF0000"/>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5 397,59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5 397,59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5 397,59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5 397,59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5 397,59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муниципального долга</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5 397,59</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FF0000"/>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18 966 900,00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бюджетам поселений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color w:val="FF0000"/>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18 966 900,00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18 966 900,00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18 966 900,00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18 966 900,00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на выравнивание бюджетной обеспеченности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18 966 900,00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18 966 900,00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11 962 000,00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Поддорское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3 839 100,00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3 165 800,00</w:t>
            </w:r>
          </w:p>
        </w:tc>
      </w:tr>
      <w:tr w:rsidR="00721716" w:rsidRPr="006B6787" w:rsidTr="0037453A">
        <w:trPr>
          <w:trHeight w:val="20"/>
        </w:trPr>
        <w:tc>
          <w:tcPr>
            <w:tcW w:w="6096" w:type="dxa"/>
            <w:shd w:val="clear" w:color="auto" w:fill="auto"/>
            <w:vAlign w:val="center"/>
            <w:hideMark/>
          </w:tcPr>
          <w:p w:rsidR="00721716" w:rsidRPr="006B6787" w:rsidRDefault="00721716" w:rsidP="00B80013">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ВСЕГО</w:t>
            </w:r>
          </w:p>
        </w:tc>
        <w:tc>
          <w:tcPr>
            <w:tcW w:w="475"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b/>
                <w:bCs/>
                <w:sz w:val="16"/>
                <w:szCs w:val="16"/>
              </w:rPr>
            </w:pPr>
          </w:p>
        </w:tc>
        <w:tc>
          <w:tcPr>
            <w:tcW w:w="399"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b/>
                <w:bCs/>
                <w:sz w:val="16"/>
                <w:szCs w:val="16"/>
              </w:rPr>
            </w:pPr>
          </w:p>
        </w:tc>
        <w:tc>
          <w:tcPr>
            <w:tcW w:w="430"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b/>
                <w:bCs/>
                <w:sz w:val="16"/>
                <w:szCs w:val="16"/>
              </w:rPr>
            </w:pPr>
          </w:p>
        </w:tc>
        <w:tc>
          <w:tcPr>
            <w:tcW w:w="124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b/>
                <w:bCs/>
                <w:sz w:val="16"/>
                <w:szCs w:val="16"/>
              </w:rPr>
            </w:pPr>
          </w:p>
        </w:tc>
        <w:tc>
          <w:tcPr>
            <w:tcW w:w="456"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b/>
                <w:bCs/>
                <w:sz w:val="16"/>
                <w:szCs w:val="16"/>
              </w:rPr>
            </w:pPr>
          </w:p>
        </w:tc>
        <w:tc>
          <w:tcPr>
            <w:tcW w:w="1387" w:type="dxa"/>
            <w:shd w:val="clear" w:color="auto" w:fill="auto"/>
            <w:noWrap/>
            <w:vAlign w:val="center"/>
            <w:hideMark/>
          </w:tcPr>
          <w:p w:rsidR="00721716" w:rsidRPr="006B6787" w:rsidRDefault="00721716" w:rsidP="00B80013">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248 923 532,91</w:t>
            </w:r>
          </w:p>
        </w:tc>
      </w:tr>
    </w:tbl>
    <w:p w:rsidR="00721716" w:rsidRPr="0037453A" w:rsidRDefault="00721716" w:rsidP="0037453A">
      <w:pPr>
        <w:spacing w:after="0" w:line="240" w:lineRule="auto"/>
        <w:ind w:left="-1276" w:firstLine="283"/>
        <w:jc w:val="both"/>
        <w:rPr>
          <w:rFonts w:ascii="Times New Roman" w:hAnsi="Times New Roman" w:cs="Times New Roman"/>
          <w:sz w:val="20"/>
          <w:szCs w:val="16"/>
        </w:rPr>
      </w:pPr>
    </w:p>
    <w:p w:rsidR="0037453A" w:rsidRPr="0037453A" w:rsidRDefault="0037453A" w:rsidP="0037453A">
      <w:pPr>
        <w:spacing w:after="0" w:line="240" w:lineRule="auto"/>
        <w:ind w:left="-1276" w:firstLine="283"/>
        <w:jc w:val="right"/>
        <w:rPr>
          <w:rFonts w:ascii="Times New Roman" w:hAnsi="Times New Roman" w:cs="Times New Roman"/>
          <w:sz w:val="20"/>
          <w:szCs w:val="16"/>
        </w:rPr>
      </w:pPr>
      <w:r w:rsidRPr="0037453A">
        <w:rPr>
          <w:rFonts w:ascii="Times New Roman" w:hAnsi="Times New Roman" w:cs="Times New Roman"/>
          <w:sz w:val="20"/>
          <w:szCs w:val="16"/>
        </w:rPr>
        <w:t>Приложение 3</w:t>
      </w:r>
    </w:p>
    <w:p w:rsidR="0037453A" w:rsidRPr="0037453A" w:rsidRDefault="0037453A" w:rsidP="0037453A">
      <w:pPr>
        <w:spacing w:after="0" w:line="240" w:lineRule="auto"/>
        <w:ind w:left="-1276" w:firstLine="283"/>
        <w:jc w:val="right"/>
        <w:rPr>
          <w:rFonts w:ascii="Times New Roman" w:hAnsi="Times New Roman" w:cs="Times New Roman"/>
          <w:sz w:val="20"/>
          <w:szCs w:val="16"/>
        </w:rPr>
      </w:pPr>
      <w:r w:rsidRPr="0037453A">
        <w:rPr>
          <w:rFonts w:ascii="Times New Roman" w:hAnsi="Times New Roman" w:cs="Times New Roman"/>
          <w:sz w:val="20"/>
          <w:szCs w:val="16"/>
        </w:rPr>
        <w:t>к решению Думы Поддорского муниципального района</w:t>
      </w:r>
    </w:p>
    <w:p w:rsidR="0037453A" w:rsidRPr="0037453A" w:rsidRDefault="0037453A" w:rsidP="0037453A">
      <w:pPr>
        <w:spacing w:after="0" w:line="240" w:lineRule="auto"/>
        <w:ind w:left="-1276" w:firstLine="283"/>
        <w:jc w:val="right"/>
        <w:rPr>
          <w:rFonts w:ascii="Times New Roman" w:hAnsi="Times New Roman" w:cs="Times New Roman"/>
          <w:sz w:val="20"/>
          <w:szCs w:val="16"/>
        </w:rPr>
      </w:pPr>
      <w:r w:rsidRPr="0037453A">
        <w:rPr>
          <w:rFonts w:ascii="Times New Roman" w:hAnsi="Times New Roman" w:cs="Times New Roman"/>
          <w:sz w:val="20"/>
          <w:szCs w:val="16"/>
        </w:rPr>
        <w:t>«Об исполнении бюджета Поддорского муниципального района за 2023 год»</w:t>
      </w:r>
    </w:p>
    <w:p w:rsidR="0037453A" w:rsidRPr="0037453A" w:rsidRDefault="0037453A" w:rsidP="0037453A">
      <w:pPr>
        <w:spacing w:after="0" w:line="240" w:lineRule="auto"/>
        <w:ind w:left="-1276" w:firstLine="283"/>
        <w:jc w:val="center"/>
        <w:rPr>
          <w:rFonts w:ascii="Times New Roman" w:hAnsi="Times New Roman" w:cs="Times New Roman"/>
          <w:b/>
          <w:sz w:val="20"/>
          <w:szCs w:val="16"/>
        </w:rPr>
      </w:pPr>
      <w:r w:rsidRPr="0037453A">
        <w:rPr>
          <w:rFonts w:ascii="Times New Roman" w:hAnsi="Times New Roman" w:cs="Times New Roman"/>
          <w:b/>
          <w:sz w:val="20"/>
          <w:szCs w:val="16"/>
        </w:rPr>
        <w:t>Расходы бюджета Поддорского муниципального района за 2023 год по разделам и подразделам классификации расходов бюджета</w:t>
      </w:r>
    </w:p>
    <w:p w:rsidR="00721716" w:rsidRPr="0037453A" w:rsidRDefault="0037453A" w:rsidP="0037453A">
      <w:pPr>
        <w:spacing w:after="0" w:line="240" w:lineRule="auto"/>
        <w:ind w:left="-1276" w:firstLine="283"/>
        <w:jc w:val="right"/>
        <w:rPr>
          <w:rFonts w:ascii="Times New Roman" w:hAnsi="Times New Roman" w:cs="Times New Roman"/>
          <w:sz w:val="20"/>
          <w:szCs w:val="16"/>
        </w:rPr>
      </w:pPr>
      <w:r w:rsidRPr="0037453A">
        <w:rPr>
          <w:rFonts w:ascii="Times New Roman" w:hAnsi="Times New Roman" w:cs="Times New Roman"/>
          <w:sz w:val="20"/>
          <w:szCs w:val="16"/>
        </w:rPr>
        <w:t>рублей</w:t>
      </w:r>
    </w:p>
    <w:tbl>
      <w:tblPr>
        <w:tblW w:w="1050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479"/>
        <w:gridCol w:w="510"/>
        <w:gridCol w:w="1296"/>
      </w:tblGrid>
      <w:tr w:rsidR="00721716" w:rsidRPr="006B6787" w:rsidTr="00270F89">
        <w:trPr>
          <w:trHeight w:val="20"/>
        </w:trPr>
        <w:tc>
          <w:tcPr>
            <w:tcW w:w="8222" w:type="dxa"/>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Наименование</w:t>
            </w:r>
          </w:p>
        </w:tc>
        <w:tc>
          <w:tcPr>
            <w:tcW w:w="479" w:type="dxa"/>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РЗ</w:t>
            </w:r>
          </w:p>
        </w:tc>
        <w:tc>
          <w:tcPr>
            <w:tcW w:w="510" w:type="dxa"/>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Пр</w:t>
            </w:r>
          </w:p>
        </w:tc>
        <w:tc>
          <w:tcPr>
            <w:tcW w:w="1296" w:type="dxa"/>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исполнено</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36 129 517,48</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1 739 333,49</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27 260 943,99</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Судебная система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987 261,81</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Резервные фонды</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6 141 278,19</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оборона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517 700,00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Мобилизационная и вневойсковая подготовка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517 700,00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безопасность и правоохранительная деятельность</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4 300 207,44</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4 300 207,44</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13 595 696,55</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Сельское хозяйство и рыболовство</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99 450,00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Транспорт</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5 546 431,85</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4 606 254,75</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Связь и информатика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315 368,00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3 028 191,95</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5 335 024,55</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2 653 164,04</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Коммунальное  хозяйство</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2 681 860,51</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окружающей среды</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охраны окружающей среды</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112 107 136,89</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16 071 225,05</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85 471 640,30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5 659 599,00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255 511,93</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4 649 160,61</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49 699 510,47</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42 096 610,47</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культуры, кинематографии</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7 602 900,00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4 772 271,90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Пенсионное обеспечение</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2 596 538,62</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Социальное обеспечение населения</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35 714,28</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семьи и детства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2 140 019,00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3 494 170,04</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3 494 170,04</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и муниципального долга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5 397,59</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внутреннего и муниципального долга</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5 397,59</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18 966 900,00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бюджетам поселений</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18 966 900,00</w:t>
            </w:r>
          </w:p>
        </w:tc>
      </w:tr>
      <w:tr w:rsidR="00721716" w:rsidRPr="006B6787" w:rsidTr="00270F89">
        <w:trPr>
          <w:trHeight w:val="20"/>
        </w:trPr>
        <w:tc>
          <w:tcPr>
            <w:tcW w:w="8222" w:type="dxa"/>
            <w:shd w:val="clear" w:color="auto" w:fill="auto"/>
            <w:vAlign w:val="center"/>
            <w:hideMark/>
          </w:tcPr>
          <w:p w:rsidR="00721716" w:rsidRPr="006B6787" w:rsidRDefault="00721716" w:rsidP="00270F89">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ВСЕГО</w:t>
            </w:r>
          </w:p>
        </w:tc>
        <w:tc>
          <w:tcPr>
            <w:tcW w:w="479"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248 923 532,91</w:t>
            </w:r>
          </w:p>
        </w:tc>
      </w:tr>
    </w:tbl>
    <w:p w:rsidR="00721716" w:rsidRPr="00270F89" w:rsidRDefault="00721716" w:rsidP="00270F89">
      <w:pPr>
        <w:spacing w:after="0" w:line="240" w:lineRule="auto"/>
        <w:ind w:left="-1276" w:firstLine="283"/>
        <w:jc w:val="both"/>
        <w:rPr>
          <w:rFonts w:ascii="Times New Roman" w:hAnsi="Times New Roman" w:cs="Times New Roman"/>
          <w:sz w:val="20"/>
          <w:szCs w:val="16"/>
        </w:rPr>
      </w:pPr>
    </w:p>
    <w:p w:rsidR="00270F89" w:rsidRPr="00270F89" w:rsidRDefault="00270F89" w:rsidP="00270F89">
      <w:pPr>
        <w:spacing w:after="0" w:line="240" w:lineRule="auto"/>
        <w:ind w:left="-1276" w:firstLine="283"/>
        <w:jc w:val="right"/>
        <w:rPr>
          <w:rFonts w:ascii="Times New Roman" w:hAnsi="Times New Roman" w:cs="Times New Roman"/>
          <w:sz w:val="20"/>
          <w:szCs w:val="16"/>
        </w:rPr>
      </w:pPr>
      <w:r w:rsidRPr="00270F89">
        <w:rPr>
          <w:rFonts w:ascii="Times New Roman" w:hAnsi="Times New Roman" w:cs="Times New Roman"/>
          <w:sz w:val="20"/>
          <w:szCs w:val="16"/>
        </w:rPr>
        <w:t>Приложение 4</w:t>
      </w:r>
    </w:p>
    <w:p w:rsidR="00270F89" w:rsidRPr="00270F89" w:rsidRDefault="00270F89" w:rsidP="00270F89">
      <w:pPr>
        <w:spacing w:after="0" w:line="240" w:lineRule="auto"/>
        <w:ind w:left="-1276" w:firstLine="283"/>
        <w:jc w:val="right"/>
        <w:rPr>
          <w:rFonts w:ascii="Times New Roman" w:hAnsi="Times New Roman" w:cs="Times New Roman"/>
          <w:sz w:val="20"/>
          <w:szCs w:val="16"/>
        </w:rPr>
      </w:pPr>
      <w:r w:rsidRPr="00270F89">
        <w:rPr>
          <w:rFonts w:ascii="Times New Roman" w:hAnsi="Times New Roman" w:cs="Times New Roman"/>
          <w:sz w:val="20"/>
          <w:szCs w:val="16"/>
        </w:rPr>
        <w:t>к решению Думы Поддорского муниципального района</w:t>
      </w:r>
    </w:p>
    <w:p w:rsidR="00270F89" w:rsidRPr="00270F89" w:rsidRDefault="00270F89" w:rsidP="00270F89">
      <w:pPr>
        <w:spacing w:after="0" w:line="240" w:lineRule="auto"/>
        <w:ind w:left="-1276" w:firstLine="283"/>
        <w:jc w:val="right"/>
        <w:rPr>
          <w:rFonts w:ascii="Times New Roman" w:hAnsi="Times New Roman" w:cs="Times New Roman"/>
          <w:sz w:val="20"/>
          <w:szCs w:val="16"/>
        </w:rPr>
      </w:pPr>
      <w:r w:rsidRPr="00270F89">
        <w:rPr>
          <w:rFonts w:ascii="Times New Roman" w:hAnsi="Times New Roman" w:cs="Times New Roman"/>
          <w:sz w:val="20"/>
          <w:szCs w:val="16"/>
        </w:rPr>
        <w:t>«Об исполнении бюджета Поддорского муниципального района за 2023 год»</w:t>
      </w:r>
    </w:p>
    <w:p w:rsidR="00270F89" w:rsidRDefault="00270F89" w:rsidP="00270F89">
      <w:pPr>
        <w:spacing w:after="0" w:line="240" w:lineRule="auto"/>
        <w:ind w:left="-1276" w:firstLine="283"/>
        <w:jc w:val="center"/>
        <w:rPr>
          <w:rFonts w:ascii="Times New Roman" w:hAnsi="Times New Roman" w:cs="Times New Roman"/>
          <w:b/>
          <w:sz w:val="20"/>
          <w:szCs w:val="16"/>
        </w:rPr>
      </w:pPr>
      <w:r w:rsidRPr="00270F89">
        <w:rPr>
          <w:rFonts w:ascii="Times New Roman" w:hAnsi="Times New Roman" w:cs="Times New Roman"/>
          <w:b/>
          <w:sz w:val="20"/>
          <w:szCs w:val="16"/>
        </w:rPr>
        <w:t>Источники финансирования дефицита бюджета Поддорского муниципального района по кодам классификации источников финансирования дефицитов бюджетов Российской Федерации за 2023 год</w:t>
      </w:r>
    </w:p>
    <w:p w:rsidR="00270F89" w:rsidRPr="00270F89" w:rsidRDefault="00270F89" w:rsidP="00270F89">
      <w:pPr>
        <w:spacing w:after="0" w:line="240" w:lineRule="auto"/>
        <w:ind w:left="-1276" w:firstLine="283"/>
        <w:jc w:val="center"/>
        <w:rPr>
          <w:rFonts w:ascii="Times New Roman" w:hAnsi="Times New Roman" w:cs="Times New Roman"/>
          <w:sz w:val="20"/>
          <w:szCs w:val="16"/>
        </w:rPr>
      </w:pPr>
    </w:p>
    <w:tbl>
      <w:tblPr>
        <w:tblW w:w="1049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27"/>
        <w:gridCol w:w="1134"/>
      </w:tblGrid>
      <w:tr w:rsidR="00721716" w:rsidRPr="006B6787" w:rsidTr="00270F89">
        <w:trPr>
          <w:trHeight w:val="20"/>
        </w:trPr>
        <w:tc>
          <w:tcPr>
            <w:tcW w:w="7230" w:type="dxa"/>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Наименование источника внутреннего финансирования дефицита бюджета</w:t>
            </w:r>
          </w:p>
        </w:tc>
        <w:tc>
          <w:tcPr>
            <w:tcW w:w="2127" w:type="dxa"/>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Код группы, подгруппы, статьи и вида источников</w:t>
            </w:r>
          </w:p>
        </w:tc>
        <w:tc>
          <w:tcPr>
            <w:tcW w:w="1134" w:type="dxa"/>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исполнено</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w:t>
            </w:r>
          </w:p>
        </w:tc>
        <w:tc>
          <w:tcPr>
            <w:tcW w:w="1134"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3</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Источники финансирования дефицита бюджета - всего</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-2 507 006,67</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 том числе:</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Источники  внутреннего финансирования дефицитов бюджета</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Кредиты кредитных организаций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000 01 02 00 00 00 0000 000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кредитов от кредитных  организаций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000 01 02 00 00 00 0000 700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000 01 02 00 00 05 0000 710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000 01 02 00 00 00 0000 800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000 01 02 00 00 05 0000 810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000 01 03 00 00 00 0000 000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127"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000 01 03 01 00 00 0000 000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000 01 03 01 00 00 0000 700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000 01 03 01 00 05 0000 710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 том числе:</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7"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000 01 03 01 00 05 0000 710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127"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000 01 03 01 00 05 0000 710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27"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000 01 03 01 00 00 0000 800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000 01 03 01 00 05 0000 810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 том числе:</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000 01 03 01 00 05 0000 810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000 01 03 01 00 05 0000 810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-800 000,00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Иные источники внутреннего финансирования дефицитов бюджетов</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000 01 06 00 00 00 0000 000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000 01 06 05 00 00 0000 000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000 01 06 05 00 00 0000 600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000 01 06 05 02 05 0000 640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000 01 06 05 02 05 0012 640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000 01 06 05 00 00 0000 500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000 01 06 05 02 05 0000 540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Изменение остатков средств на счетах по учету средств бюджетов</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000 01 05 00 00 00 0000 000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-2 407 006,67</w:t>
            </w:r>
          </w:p>
        </w:tc>
      </w:tr>
      <w:tr w:rsidR="00721716" w:rsidRPr="006B6787" w:rsidTr="00270F89">
        <w:trPr>
          <w:trHeight w:val="20"/>
        </w:trPr>
        <w:tc>
          <w:tcPr>
            <w:tcW w:w="7230" w:type="dxa"/>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Изменение прочих остатков средств бюджетов муниципальных районов</w:t>
            </w:r>
          </w:p>
        </w:tc>
        <w:tc>
          <w:tcPr>
            <w:tcW w:w="2127" w:type="dxa"/>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492 01 05 02 01 05 0000 000</w:t>
            </w:r>
          </w:p>
        </w:tc>
        <w:tc>
          <w:tcPr>
            <w:tcW w:w="1134" w:type="dxa"/>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-2 407 006,67</w:t>
            </w:r>
          </w:p>
        </w:tc>
      </w:tr>
    </w:tbl>
    <w:p w:rsidR="00721716" w:rsidRPr="00270F89" w:rsidRDefault="00721716" w:rsidP="00270F89">
      <w:pPr>
        <w:spacing w:after="0" w:line="240" w:lineRule="auto"/>
        <w:ind w:left="-1276" w:firstLine="283"/>
        <w:jc w:val="both"/>
        <w:rPr>
          <w:rFonts w:ascii="Times New Roman" w:hAnsi="Times New Roman" w:cs="Times New Roman"/>
          <w:sz w:val="20"/>
          <w:szCs w:val="16"/>
        </w:rPr>
      </w:pPr>
    </w:p>
    <w:p w:rsidR="00721716" w:rsidRPr="00270F89" w:rsidRDefault="00721716" w:rsidP="00270F89">
      <w:pPr>
        <w:spacing w:after="0" w:line="240" w:lineRule="auto"/>
        <w:ind w:left="-1276" w:firstLine="283"/>
        <w:jc w:val="center"/>
        <w:rPr>
          <w:rFonts w:ascii="Times New Roman" w:hAnsi="Times New Roman" w:cs="Times New Roman"/>
          <w:b/>
          <w:bCs/>
          <w:sz w:val="20"/>
          <w:szCs w:val="16"/>
        </w:rPr>
      </w:pPr>
      <w:r w:rsidRPr="00270F89">
        <w:rPr>
          <w:rFonts w:ascii="Times New Roman" w:hAnsi="Times New Roman" w:cs="Times New Roman"/>
          <w:b/>
          <w:bCs/>
          <w:sz w:val="20"/>
          <w:szCs w:val="16"/>
        </w:rPr>
        <w:t>Российская Федерация</w:t>
      </w:r>
    </w:p>
    <w:p w:rsidR="00721716" w:rsidRPr="00270F89" w:rsidRDefault="00721716" w:rsidP="00270F89">
      <w:pPr>
        <w:spacing w:after="0" w:line="240" w:lineRule="auto"/>
        <w:ind w:left="-1276" w:firstLine="283"/>
        <w:jc w:val="center"/>
        <w:rPr>
          <w:rFonts w:ascii="Times New Roman" w:hAnsi="Times New Roman" w:cs="Times New Roman"/>
          <w:b/>
          <w:bCs/>
          <w:sz w:val="20"/>
          <w:szCs w:val="16"/>
        </w:rPr>
      </w:pPr>
      <w:r w:rsidRPr="00270F89">
        <w:rPr>
          <w:rFonts w:ascii="Times New Roman" w:hAnsi="Times New Roman" w:cs="Times New Roman"/>
          <w:b/>
          <w:bCs/>
          <w:sz w:val="20"/>
          <w:szCs w:val="16"/>
        </w:rPr>
        <w:t>Новгородская область</w:t>
      </w:r>
    </w:p>
    <w:p w:rsidR="00721716" w:rsidRPr="00270F89" w:rsidRDefault="00721716" w:rsidP="00270F89">
      <w:pPr>
        <w:spacing w:after="0" w:line="240" w:lineRule="auto"/>
        <w:ind w:left="-1276" w:firstLine="283"/>
        <w:jc w:val="center"/>
        <w:rPr>
          <w:rFonts w:ascii="Times New Roman" w:hAnsi="Times New Roman" w:cs="Times New Roman"/>
          <w:b/>
          <w:sz w:val="20"/>
          <w:szCs w:val="16"/>
        </w:rPr>
      </w:pPr>
      <w:r w:rsidRPr="00270F89">
        <w:rPr>
          <w:rFonts w:ascii="Times New Roman" w:hAnsi="Times New Roman" w:cs="Times New Roman"/>
          <w:b/>
          <w:sz w:val="20"/>
          <w:szCs w:val="16"/>
        </w:rPr>
        <w:t>ДУМА ПОДДОРСКОГО МУНИЦИПАЛЬНОГО РАЙОНА</w:t>
      </w:r>
    </w:p>
    <w:p w:rsidR="00721716" w:rsidRPr="00270F89" w:rsidRDefault="00721716" w:rsidP="00270F89">
      <w:pPr>
        <w:spacing w:after="0" w:line="240" w:lineRule="auto"/>
        <w:ind w:left="-1276" w:firstLine="283"/>
        <w:jc w:val="center"/>
        <w:rPr>
          <w:rFonts w:ascii="Times New Roman" w:hAnsi="Times New Roman" w:cs="Times New Roman"/>
          <w:b/>
          <w:sz w:val="20"/>
          <w:szCs w:val="16"/>
        </w:rPr>
      </w:pPr>
      <w:r w:rsidRPr="00270F89">
        <w:rPr>
          <w:rFonts w:ascii="Times New Roman" w:hAnsi="Times New Roman" w:cs="Times New Roman"/>
          <w:b/>
          <w:sz w:val="20"/>
          <w:szCs w:val="16"/>
        </w:rPr>
        <w:t>Р Е Ш Е Н И Е</w:t>
      </w:r>
    </w:p>
    <w:p w:rsidR="00721716" w:rsidRPr="00270F89" w:rsidRDefault="00721716" w:rsidP="00270F89">
      <w:pPr>
        <w:spacing w:after="0" w:line="240" w:lineRule="auto"/>
        <w:ind w:left="-1276" w:firstLine="283"/>
        <w:jc w:val="center"/>
        <w:rPr>
          <w:rFonts w:ascii="Times New Roman" w:hAnsi="Times New Roman" w:cs="Times New Roman"/>
          <w:sz w:val="20"/>
          <w:szCs w:val="16"/>
        </w:rPr>
      </w:pPr>
      <w:r w:rsidRPr="00270F89">
        <w:rPr>
          <w:rFonts w:ascii="Times New Roman" w:hAnsi="Times New Roman" w:cs="Times New Roman"/>
          <w:sz w:val="20"/>
          <w:szCs w:val="16"/>
        </w:rPr>
        <w:t>от 23.04.2024 № 259</w:t>
      </w:r>
    </w:p>
    <w:p w:rsidR="00721716" w:rsidRPr="00270F89" w:rsidRDefault="00721716" w:rsidP="00270F89">
      <w:pPr>
        <w:spacing w:after="0" w:line="240" w:lineRule="auto"/>
        <w:ind w:left="-1276" w:firstLine="283"/>
        <w:jc w:val="center"/>
        <w:rPr>
          <w:rFonts w:ascii="Times New Roman" w:hAnsi="Times New Roman" w:cs="Times New Roman"/>
          <w:sz w:val="20"/>
          <w:szCs w:val="16"/>
        </w:rPr>
      </w:pPr>
      <w:r w:rsidRPr="00270F89">
        <w:rPr>
          <w:rFonts w:ascii="Times New Roman" w:hAnsi="Times New Roman" w:cs="Times New Roman"/>
          <w:sz w:val="20"/>
          <w:szCs w:val="16"/>
        </w:rPr>
        <w:t>с. Поддорье</w:t>
      </w:r>
    </w:p>
    <w:p w:rsidR="00721716" w:rsidRPr="00270F89" w:rsidRDefault="00721716" w:rsidP="00270F89">
      <w:pPr>
        <w:spacing w:after="0" w:line="240" w:lineRule="auto"/>
        <w:ind w:left="-1276" w:firstLine="283"/>
        <w:jc w:val="center"/>
        <w:rPr>
          <w:rFonts w:ascii="Times New Roman" w:hAnsi="Times New Roman" w:cs="Times New Roman"/>
          <w:b/>
          <w:sz w:val="20"/>
          <w:szCs w:val="16"/>
        </w:rPr>
      </w:pPr>
      <w:r w:rsidRPr="00270F89">
        <w:rPr>
          <w:rFonts w:ascii="Times New Roman" w:hAnsi="Times New Roman" w:cs="Times New Roman"/>
          <w:b/>
          <w:sz w:val="20"/>
          <w:szCs w:val="16"/>
        </w:rPr>
        <w:t>О принятии к сведению отчета об исполнении бюджета Поддорского муниципального района за 1 квартал 2024 года</w:t>
      </w:r>
    </w:p>
    <w:p w:rsidR="00721716" w:rsidRPr="00270F89" w:rsidRDefault="00721716" w:rsidP="00270F89">
      <w:pPr>
        <w:spacing w:after="0" w:line="240" w:lineRule="auto"/>
        <w:ind w:left="-1276" w:firstLine="283"/>
        <w:jc w:val="both"/>
        <w:rPr>
          <w:rFonts w:ascii="Times New Roman" w:hAnsi="Times New Roman" w:cs="Times New Roman"/>
          <w:color w:val="000000"/>
          <w:spacing w:val="-2"/>
          <w:sz w:val="20"/>
          <w:szCs w:val="16"/>
        </w:rPr>
      </w:pPr>
      <w:r w:rsidRPr="00270F89">
        <w:rPr>
          <w:rFonts w:ascii="Times New Roman" w:hAnsi="Times New Roman" w:cs="Times New Roman"/>
          <w:color w:val="000000"/>
          <w:spacing w:val="-2"/>
          <w:sz w:val="20"/>
          <w:szCs w:val="16"/>
        </w:rPr>
        <w:t>В соответствии с Бюджетным кодексом Российской Федерации, Положением о бюджетном процессе в Поддорском муниципальном районе, утвержденным решением Думы Поддорского муниципального района от 26.12.2011 № 472</w:t>
      </w:r>
    </w:p>
    <w:p w:rsidR="00721716" w:rsidRPr="00270F89" w:rsidRDefault="00721716" w:rsidP="00270F89">
      <w:pPr>
        <w:spacing w:after="0" w:line="240" w:lineRule="auto"/>
        <w:ind w:left="-1276" w:firstLine="283"/>
        <w:jc w:val="both"/>
        <w:rPr>
          <w:rFonts w:ascii="Times New Roman" w:hAnsi="Times New Roman" w:cs="Times New Roman"/>
          <w:color w:val="000000"/>
          <w:spacing w:val="-2"/>
          <w:sz w:val="20"/>
          <w:szCs w:val="16"/>
        </w:rPr>
      </w:pPr>
      <w:r w:rsidRPr="00270F89">
        <w:rPr>
          <w:rFonts w:ascii="Times New Roman" w:hAnsi="Times New Roman" w:cs="Times New Roman"/>
          <w:color w:val="000000"/>
          <w:spacing w:val="-2"/>
          <w:sz w:val="20"/>
          <w:szCs w:val="16"/>
        </w:rPr>
        <w:t>Дума Поддорского муниципального района</w:t>
      </w:r>
    </w:p>
    <w:p w:rsidR="00721716" w:rsidRPr="00270F89" w:rsidRDefault="00721716" w:rsidP="00270F89">
      <w:pPr>
        <w:spacing w:after="0" w:line="240" w:lineRule="auto"/>
        <w:ind w:left="-1276" w:firstLine="283"/>
        <w:jc w:val="both"/>
        <w:rPr>
          <w:rFonts w:ascii="Times New Roman" w:hAnsi="Times New Roman" w:cs="Times New Roman"/>
          <w:b/>
          <w:color w:val="000000"/>
          <w:spacing w:val="-2"/>
          <w:sz w:val="20"/>
          <w:szCs w:val="16"/>
        </w:rPr>
      </w:pPr>
      <w:r w:rsidRPr="00270F89">
        <w:rPr>
          <w:rFonts w:ascii="Times New Roman" w:hAnsi="Times New Roman" w:cs="Times New Roman"/>
          <w:b/>
          <w:color w:val="000000"/>
          <w:spacing w:val="-2"/>
          <w:sz w:val="20"/>
          <w:szCs w:val="16"/>
        </w:rPr>
        <w:t>РЕШИЛА:</w:t>
      </w:r>
    </w:p>
    <w:p w:rsidR="00721716" w:rsidRPr="00270F89" w:rsidRDefault="00721716" w:rsidP="00270F89">
      <w:pPr>
        <w:spacing w:after="0" w:line="240" w:lineRule="auto"/>
        <w:ind w:left="-1276" w:firstLine="283"/>
        <w:jc w:val="both"/>
        <w:rPr>
          <w:rFonts w:ascii="Times New Roman" w:hAnsi="Times New Roman" w:cs="Times New Roman"/>
          <w:color w:val="000000"/>
          <w:spacing w:val="-2"/>
          <w:sz w:val="20"/>
          <w:szCs w:val="16"/>
        </w:rPr>
      </w:pPr>
      <w:r w:rsidRPr="00270F89">
        <w:rPr>
          <w:rFonts w:ascii="Times New Roman" w:hAnsi="Times New Roman" w:cs="Times New Roman"/>
          <w:color w:val="000000"/>
          <w:spacing w:val="-2"/>
          <w:sz w:val="20"/>
          <w:szCs w:val="16"/>
        </w:rPr>
        <w:t>1. Принять к сведению прилагаемый отчет об исполнении бюджета Поддорского муниципального района за 1 квартал 2024 года, по доходам в сумме 53 623 038 рублей 22 копейки и расходам в сумме 50 875 379 рублей 99 копеек, с превышением доходов над расходами (профицит) 2 747 658 рублей 23 копейки.</w:t>
      </w:r>
    </w:p>
    <w:p w:rsidR="00721716" w:rsidRPr="00270F89" w:rsidRDefault="00721716" w:rsidP="00270F89">
      <w:pPr>
        <w:spacing w:after="0" w:line="240" w:lineRule="auto"/>
        <w:ind w:left="-1276" w:firstLine="283"/>
        <w:jc w:val="both"/>
        <w:rPr>
          <w:rFonts w:ascii="Times New Roman" w:hAnsi="Times New Roman" w:cs="Times New Roman"/>
          <w:sz w:val="20"/>
          <w:szCs w:val="16"/>
        </w:rPr>
      </w:pPr>
      <w:r w:rsidRPr="00270F89">
        <w:rPr>
          <w:rFonts w:ascii="Times New Roman" w:hAnsi="Times New Roman" w:cs="Times New Roman"/>
          <w:color w:val="000000"/>
          <w:spacing w:val="-2"/>
          <w:sz w:val="20"/>
          <w:szCs w:val="16"/>
        </w:rPr>
        <w:t>2.</w:t>
      </w:r>
      <w:r w:rsidRPr="00270F89">
        <w:rPr>
          <w:rFonts w:ascii="Times New Roman" w:hAnsi="Times New Roman" w:cs="Times New Roman"/>
          <w:sz w:val="20"/>
          <w:szCs w:val="16"/>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w:t>
      </w:r>
      <w:r w:rsidR="00270F89" w:rsidRPr="00270F89">
        <w:rPr>
          <w:rFonts w:ascii="Times New Roman" w:hAnsi="Times New Roman" w:cs="Times New Roman"/>
          <w:sz w:val="20"/>
          <w:szCs w:val="16"/>
        </w:rPr>
        <w:t>телекоммуникационной</w:t>
      </w:r>
      <w:r w:rsidRPr="00270F89">
        <w:rPr>
          <w:rFonts w:ascii="Times New Roman" w:hAnsi="Times New Roman" w:cs="Times New Roman"/>
          <w:sz w:val="20"/>
          <w:szCs w:val="16"/>
        </w:rPr>
        <w:t xml:space="preserve"> сети «Интернет» (https://admpoddore.gosuslugi.ru/).</w:t>
      </w:r>
    </w:p>
    <w:p w:rsidR="00721716" w:rsidRPr="00270F89" w:rsidRDefault="00721716" w:rsidP="00270F89">
      <w:pPr>
        <w:spacing w:after="0" w:line="240" w:lineRule="auto"/>
        <w:ind w:left="-1276" w:firstLine="283"/>
        <w:jc w:val="both"/>
        <w:rPr>
          <w:rFonts w:ascii="Times New Roman" w:hAnsi="Times New Roman" w:cs="Times New Roman"/>
          <w:sz w:val="20"/>
          <w:szCs w:val="16"/>
        </w:rPr>
      </w:pPr>
    </w:p>
    <w:p w:rsidR="00721716" w:rsidRDefault="00721716" w:rsidP="00270F89">
      <w:pPr>
        <w:spacing w:after="0" w:line="240" w:lineRule="auto"/>
        <w:ind w:left="-1276" w:firstLine="283"/>
        <w:jc w:val="both"/>
        <w:rPr>
          <w:rFonts w:ascii="Times New Roman" w:hAnsi="Times New Roman" w:cs="Times New Roman"/>
          <w:b/>
          <w:sz w:val="20"/>
          <w:szCs w:val="16"/>
        </w:rPr>
      </w:pPr>
      <w:r w:rsidRPr="00270F89">
        <w:rPr>
          <w:rFonts w:ascii="Times New Roman" w:hAnsi="Times New Roman" w:cs="Times New Roman"/>
          <w:b/>
          <w:sz w:val="20"/>
          <w:szCs w:val="16"/>
        </w:rPr>
        <w:t>Глава</w:t>
      </w:r>
      <w:r w:rsidR="00270F89" w:rsidRPr="00270F89">
        <w:rPr>
          <w:rFonts w:ascii="Times New Roman" w:hAnsi="Times New Roman" w:cs="Times New Roman"/>
          <w:b/>
          <w:sz w:val="20"/>
          <w:szCs w:val="16"/>
        </w:rPr>
        <w:t xml:space="preserve"> </w:t>
      </w:r>
      <w:r w:rsidRPr="00270F89">
        <w:rPr>
          <w:rFonts w:ascii="Times New Roman" w:hAnsi="Times New Roman" w:cs="Times New Roman"/>
          <w:b/>
          <w:sz w:val="20"/>
          <w:szCs w:val="16"/>
        </w:rPr>
        <w:t xml:space="preserve">муниципального района                     </w:t>
      </w:r>
      <w:r w:rsidR="00270F89" w:rsidRPr="00270F89">
        <w:rPr>
          <w:rFonts w:ascii="Times New Roman" w:hAnsi="Times New Roman" w:cs="Times New Roman"/>
          <w:b/>
          <w:sz w:val="20"/>
          <w:szCs w:val="16"/>
        </w:rPr>
        <w:t xml:space="preserve">                                                                 </w:t>
      </w:r>
      <w:r w:rsidRPr="00270F89">
        <w:rPr>
          <w:rFonts w:ascii="Times New Roman" w:hAnsi="Times New Roman" w:cs="Times New Roman"/>
          <w:b/>
          <w:sz w:val="20"/>
          <w:szCs w:val="16"/>
        </w:rPr>
        <w:t xml:space="preserve">                                      </w:t>
      </w:r>
      <w:r w:rsidR="00270F89">
        <w:rPr>
          <w:rFonts w:ascii="Times New Roman" w:hAnsi="Times New Roman" w:cs="Times New Roman"/>
          <w:b/>
          <w:sz w:val="20"/>
          <w:szCs w:val="16"/>
        </w:rPr>
        <w:t>Е.В. Панина</w:t>
      </w:r>
    </w:p>
    <w:p w:rsidR="00270F89" w:rsidRPr="00270F89" w:rsidRDefault="00270F89" w:rsidP="00270F89">
      <w:pPr>
        <w:spacing w:after="0" w:line="240" w:lineRule="auto"/>
        <w:ind w:left="-1276" w:firstLine="283"/>
        <w:jc w:val="both"/>
        <w:rPr>
          <w:rFonts w:ascii="Times New Roman" w:hAnsi="Times New Roman" w:cs="Times New Roman"/>
          <w:b/>
          <w:sz w:val="20"/>
          <w:szCs w:val="16"/>
        </w:rPr>
      </w:pPr>
    </w:p>
    <w:p w:rsidR="00721716" w:rsidRPr="00270F89" w:rsidRDefault="00721716" w:rsidP="00270F89">
      <w:pPr>
        <w:spacing w:after="0" w:line="240" w:lineRule="auto"/>
        <w:ind w:left="-1276" w:firstLine="283"/>
        <w:jc w:val="both"/>
        <w:rPr>
          <w:rFonts w:ascii="Times New Roman" w:hAnsi="Times New Roman" w:cs="Times New Roman"/>
          <w:b/>
          <w:sz w:val="20"/>
          <w:szCs w:val="16"/>
        </w:rPr>
      </w:pPr>
      <w:r w:rsidRPr="00270F89">
        <w:rPr>
          <w:rFonts w:ascii="Times New Roman" w:hAnsi="Times New Roman" w:cs="Times New Roman"/>
          <w:b/>
          <w:bCs/>
          <w:sz w:val="20"/>
          <w:szCs w:val="16"/>
        </w:rPr>
        <w:t>Председатель Думы</w:t>
      </w:r>
      <w:r w:rsidR="00270F89" w:rsidRPr="00270F89">
        <w:rPr>
          <w:rFonts w:ascii="Times New Roman" w:hAnsi="Times New Roman" w:cs="Times New Roman"/>
          <w:b/>
          <w:bCs/>
          <w:sz w:val="20"/>
          <w:szCs w:val="16"/>
        </w:rPr>
        <w:t xml:space="preserve"> </w:t>
      </w:r>
      <w:r w:rsidRPr="00270F89">
        <w:rPr>
          <w:rFonts w:ascii="Times New Roman" w:hAnsi="Times New Roman" w:cs="Times New Roman"/>
          <w:b/>
          <w:sz w:val="20"/>
          <w:szCs w:val="16"/>
        </w:rPr>
        <w:t xml:space="preserve">Поддорского муниципального района                    </w:t>
      </w:r>
      <w:r w:rsidR="00270F89" w:rsidRPr="00270F89">
        <w:rPr>
          <w:rFonts w:ascii="Times New Roman" w:hAnsi="Times New Roman" w:cs="Times New Roman"/>
          <w:b/>
          <w:sz w:val="20"/>
          <w:szCs w:val="16"/>
        </w:rPr>
        <w:t xml:space="preserve">                                        </w:t>
      </w:r>
      <w:r w:rsidRPr="00270F89">
        <w:rPr>
          <w:rFonts w:ascii="Times New Roman" w:hAnsi="Times New Roman" w:cs="Times New Roman"/>
          <w:b/>
          <w:sz w:val="20"/>
          <w:szCs w:val="16"/>
        </w:rPr>
        <w:t xml:space="preserve">             Т.Н. Крутова</w:t>
      </w:r>
    </w:p>
    <w:p w:rsidR="00721716" w:rsidRPr="00270F89" w:rsidRDefault="00721716" w:rsidP="00270F89">
      <w:pPr>
        <w:spacing w:after="0" w:line="240" w:lineRule="auto"/>
        <w:ind w:left="-1276" w:firstLine="283"/>
        <w:jc w:val="both"/>
        <w:rPr>
          <w:rFonts w:ascii="Times New Roman" w:hAnsi="Times New Roman" w:cs="Times New Roman"/>
          <w:b/>
          <w:sz w:val="20"/>
          <w:szCs w:val="16"/>
        </w:rPr>
      </w:pPr>
    </w:p>
    <w:p w:rsidR="00270F89" w:rsidRPr="00270F89" w:rsidRDefault="00270F89" w:rsidP="00270F89">
      <w:pPr>
        <w:spacing w:after="0" w:line="240" w:lineRule="auto"/>
        <w:ind w:left="-1276" w:firstLine="283"/>
        <w:jc w:val="center"/>
        <w:rPr>
          <w:rFonts w:ascii="Times New Roman" w:hAnsi="Times New Roman" w:cs="Times New Roman"/>
          <w:b/>
          <w:sz w:val="20"/>
          <w:szCs w:val="16"/>
        </w:rPr>
      </w:pPr>
      <w:r w:rsidRPr="00270F89">
        <w:rPr>
          <w:rFonts w:ascii="Times New Roman" w:hAnsi="Times New Roman" w:cs="Times New Roman"/>
          <w:b/>
          <w:sz w:val="20"/>
          <w:szCs w:val="16"/>
        </w:rPr>
        <w:t>ИСПОЛНЕНИЕ БЮДЖЕТА ПОДДОРСКОГО МУНИЦИПАЛЬНОГО РАЙОНА</w:t>
      </w:r>
    </w:p>
    <w:p w:rsidR="00270F89" w:rsidRPr="00270F89" w:rsidRDefault="00270F89" w:rsidP="00270F89">
      <w:pPr>
        <w:spacing w:after="0" w:line="240" w:lineRule="auto"/>
        <w:ind w:left="-1276" w:firstLine="283"/>
        <w:jc w:val="center"/>
        <w:rPr>
          <w:rFonts w:ascii="Times New Roman" w:hAnsi="Times New Roman" w:cs="Times New Roman"/>
          <w:b/>
          <w:sz w:val="20"/>
          <w:szCs w:val="16"/>
        </w:rPr>
      </w:pPr>
      <w:r w:rsidRPr="00270F89">
        <w:rPr>
          <w:rFonts w:ascii="Times New Roman" w:hAnsi="Times New Roman" w:cs="Times New Roman"/>
          <w:b/>
          <w:sz w:val="20"/>
          <w:szCs w:val="16"/>
        </w:rPr>
        <w:t>за 1 квартал 2024 года</w:t>
      </w:r>
    </w:p>
    <w:p w:rsidR="00270F89" w:rsidRPr="00270F89" w:rsidRDefault="00270F89" w:rsidP="00270F89">
      <w:pPr>
        <w:spacing w:after="0" w:line="240" w:lineRule="auto"/>
        <w:ind w:left="-1276" w:firstLine="283"/>
        <w:jc w:val="both"/>
        <w:rPr>
          <w:rFonts w:ascii="Times New Roman" w:hAnsi="Times New Roman" w:cs="Times New Roman"/>
          <w:b/>
          <w:sz w:val="20"/>
          <w:szCs w:val="16"/>
        </w:rPr>
      </w:pPr>
      <w:r w:rsidRPr="00270F89">
        <w:rPr>
          <w:rFonts w:ascii="Times New Roman" w:hAnsi="Times New Roman" w:cs="Times New Roman"/>
          <w:b/>
          <w:sz w:val="20"/>
          <w:szCs w:val="16"/>
        </w:rPr>
        <w:t>1. Доходы бюджета</w:t>
      </w:r>
    </w:p>
    <w:p w:rsidR="00270F89" w:rsidRPr="00270F89" w:rsidRDefault="00270F89" w:rsidP="00270F89">
      <w:pPr>
        <w:spacing w:after="0" w:line="240" w:lineRule="auto"/>
        <w:ind w:left="-1276" w:firstLine="283"/>
        <w:jc w:val="right"/>
        <w:rPr>
          <w:rFonts w:ascii="Times New Roman" w:hAnsi="Times New Roman" w:cs="Times New Roman"/>
          <w:b/>
          <w:sz w:val="20"/>
          <w:szCs w:val="16"/>
        </w:rPr>
      </w:pPr>
      <w:r w:rsidRPr="00270F89">
        <w:rPr>
          <w:rFonts w:ascii="Times New Roman" w:hAnsi="Times New Roman" w:cs="Times New Roman"/>
          <w:b/>
          <w:sz w:val="20"/>
          <w:szCs w:val="16"/>
        </w:rPr>
        <w:t xml:space="preserve"> руб.</w:t>
      </w:r>
    </w:p>
    <w:tbl>
      <w:tblPr>
        <w:tblW w:w="10489" w:type="dxa"/>
        <w:tblInd w:w="-1168" w:type="dxa"/>
        <w:tblLayout w:type="fixed"/>
        <w:tblLook w:val="04A0" w:firstRow="1" w:lastRow="0" w:firstColumn="1" w:lastColumn="0" w:noHBand="0" w:noVBand="1"/>
      </w:tblPr>
      <w:tblGrid>
        <w:gridCol w:w="2694"/>
        <w:gridCol w:w="851"/>
        <w:gridCol w:w="1842"/>
        <w:gridCol w:w="1418"/>
        <w:gridCol w:w="1275"/>
        <w:gridCol w:w="1276"/>
        <w:gridCol w:w="1133"/>
      </w:tblGrid>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Наименование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Код строки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Код дохода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Утвержденные бюджетные назначения (руб.)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Исполнено</w:t>
            </w:r>
          </w:p>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0F89" w:rsidRDefault="00270F89"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И</w:t>
            </w:r>
            <w:r w:rsidR="00721716" w:rsidRPr="00270F89">
              <w:rPr>
                <w:rFonts w:ascii="Times New Roman" w:hAnsi="Times New Roman" w:cs="Times New Roman"/>
                <w:b/>
                <w:sz w:val="16"/>
                <w:szCs w:val="16"/>
              </w:rPr>
              <w:t>сполнено</w:t>
            </w:r>
          </w:p>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к плану</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721716" w:rsidRPr="00270F89" w:rsidRDefault="00721716" w:rsidP="00270F89">
            <w:pPr>
              <w:spacing w:after="0" w:line="240" w:lineRule="auto"/>
              <w:jc w:val="center"/>
              <w:rPr>
                <w:rFonts w:ascii="Times New Roman" w:hAnsi="Times New Roman" w:cs="Times New Roman"/>
                <w:b/>
                <w:sz w:val="16"/>
                <w:szCs w:val="16"/>
              </w:rPr>
            </w:pPr>
            <w:r w:rsidRPr="00270F89">
              <w:rPr>
                <w:rFonts w:ascii="Times New Roman" w:hAnsi="Times New Roman" w:cs="Times New Roman"/>
                <w:b/>
                <w:sz w:val="16"/>
                <w:szCs w:val="16"/>
              </w:rPr>
              <w:t>% исполнения</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бюджета - всего, в том числе: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234 810 127,80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53 623 038,22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-181 187 089,58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22,84</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НАЛОГОВЫЕ И НЕНАЛОГОВЫЕ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00010000000000000000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43 546 890,00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8 579 294,89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-34 967 595,11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19,70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НАЛОГИ НА ПРИБЫЛЬ,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00010100000000000000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29 500 790,00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6 299 041,12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-23 201 748,88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21,35</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00010102000010000110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29 500 790,00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6 299 041,12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-23 201 748,88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21,35</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00010102010010000110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29 456 840,00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6 243 142,19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-23 213 697,81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21,19</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00010102030010000110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49 638,98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49 638,98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#ДЕЛ/0!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00010102040010000110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43 950,00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6 259,95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-37 690,05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14,24</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4 591 000,00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1 167 525,20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-3 423 474,80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25,43</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00010302000010000110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4 591 000,00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1 167 525,20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-3 423 474,80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25,43</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00010302230010000110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2 394 400,00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572 417,97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-1 821 982,03</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23,91</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00010302231010000110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2 394 400,00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572 417,97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-1 821 982,03</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23,91</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00010302240010000110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3 011,66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-8 388,34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26,42</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00010302241010000110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3 011,66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-8 388,34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26,42</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00010302250010000110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2 482 700,00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652 869,16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-1 829 830,84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26,30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6B6787">
              <w:rPr>
                <w:rFonts w:ascii="Times New Roman" w:hAnsi="Times New Roman" w:cs="Times New Roman"/>
                <w:sz w:val="16"/>
                <w:szCs w:val="16"/>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00010302251010000110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2 482 700,00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652 869,16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-1 829 830,84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26,30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00010302260010000110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-297 500,00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-60 773,59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236 726,41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20,43</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00010302261010000110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-297 500,00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-60 773,59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236 726,41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20,43</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7 124 900,00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811 420,98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-6 313 479,02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11,39</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взимаемый в связи с применением упрощенной системы налогообложения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00010501000000000110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7 063 200,00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742 468,70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-6 320 731,30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10,51</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00010501010010000110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5 463 200,00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606 798,46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-4 856 401,54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11,11</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взимаемый с налогоплательщиков, выбравших в качестве объекта налогообложения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00010501011010000110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5 463 200,00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606 798,46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-4 856 401,54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11,11</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00010501020010000110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1 600 000,00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135 670,24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-1 464 329,76</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8,48</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00010501021010000110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1 600 000,00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135 670,24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-1 464 329,76</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8,48</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Единый налог на вмененный доход для отдельных видов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00010502000020000110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2 022,28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#ДЕЛ/0!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Единый налог на вмененный доход для отдельных видов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00010502010020000110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2 022,28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2 022,28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#ДЕЛ/0!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00010503000010000110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-602,00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00010503010010000110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-602,00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взимаемый в связи с применением патентной системы налогообложения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00010504000020000110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66 832,00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5 832,00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109,56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 взимаемый в связи с применением патентной системы налогообложения, зачисляемый в бюджеты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00010504020020000110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66 832,00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5 832,00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109,56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00010800000000000000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87 826,06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-267 173,94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24,74</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Государственная пошлина по делам, рассматриваемым в судах общей юрисдикции, мировыми судьями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00010803000010000110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87 826,06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-267 173,94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24,74</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00010803010010000110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87 826,06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-267 173,94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24,74</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ДОХОДЫ ОТ ИСПОЛЬЗОВАНИЯ ИМУЩЕСТВА, НАХОДЯЩЕГОСЯ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00011100000000000000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185 147,32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-365 852,68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33,60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00011105000000000120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287 800,00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131 406,32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-156 393,68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45,66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00011105010000000120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286 800,00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131 406,32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-155 393,68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45,82</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00011105013050000120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286 800,00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131 406,32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-155 393,68</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45,82</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00011105030000000120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00011105035050000120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00011109000000000120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263 200,00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53 741,00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-209 459,00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20,42</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00011109040000000120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263 200,00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53 741,00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-209 459,00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20,42</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Прочие поступления от использования имущества, </w:t>
            </w:r>
            <w:r w:rsidRPr="006B6787">
              <w:rPr>
                <w:rFonts w:ascii="Times New Roman" w:hAnsi="Times New Roman" w:cs="Times New Roman"/>
                <w:sz w:val="16"/>
                <w:szCs w:val="16"/>
              </w:rPr>
              <w:lastRenderedPageBreak/>
              <w:t>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00011109045050000120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263 200,00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53 741,00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-209 459,00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20,42</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ПЛАТЕЖИ ПРИ ПОЛЬЗОВАНИИ ПРИРОДНЫМИ РЕСУРСАМИ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00011200000000000000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906,99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-6 593,01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12,09</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Плата за негативное воздействие на окружающую среду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00011201000010000120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906,99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-6 593,01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12,09</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Плата за выбросы загрязняющих веществ в атмосферный воздух стационарными объектами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00011201010010000120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5 400,00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906,99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-4 493,01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16,80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Плата за сбросы загрязняющих веществ в водные объекты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00011201030010000120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-2 100,00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ОКАЗАНИЯ ПЛАТНЫХ УСЛУГ И КОМПЕНСАЦИИ ЗАТРАТ ГОСУДАРСТВА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00011300000000000000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12 062,53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12 062,53</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#ДЕЛ/0!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компенсации затрат государства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00011302000000000130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12 062,53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12 062,53</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#ДЕЛ/0!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доходы от компенсации затрат государства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00011302990000000130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12 062,53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12 062,53</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#ДЕЛ/0!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доходы от компенсации затрат бюджетов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00011302995050000130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12 062,53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12 062,53</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#ДЕЛ/0!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00011400000000000000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227 700,00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-227 700,00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00011406000000000430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227 700,00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-227 700,00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00011406010000000430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227 700,00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-227 700,00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00011406013050000430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227 700,00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-227 700,00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ШТРАФЫ, САНКЦИИ, ВОЗМЕЩЕНИЕ УЩЕРБА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1 084 000,00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15 364,69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-1 068 635,31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1,42</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Кодексом Российской Федерации об административных правонарушениях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00011601000010000140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14 964,69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-8 035,31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65,06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00011601050010000140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00011601053010000140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6B6787">
              <w:rPr>
                <w:rFonts w:ascii="Times New Roman" w:hAnsi="Times New Roman" w:cs="Times New Roman"/>
                <w:sz w:val="16"/>
                <w:szCs w:val="16"/>
              </w:rPr>
              <w:lastRenderedPageBreak/>
              <w:t>правонарушения, посягающие на здоровье, санитарно-эпидемиологическое благополучие населения и общественную нравственность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00011601060010000140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00011601063010000140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00011601070010000140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00011601073010000140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00011601130010000140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00011601133010000140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00011601190010000140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00011601193010000140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Административные штрафы, установленные главой 20 Кодекса Российской Федерации об </w:t>
            </w:r>
            <w:r w:rsidRPr="006B6787">
              <w:rPr>
                <w:rFonts w:ascii="Times New Roman" w:hAnsi="Times New Roman" w:cs="Times New Roman"/>
                <w:sz w:val="16"/>
                <w:szCs w:val="16"/>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00011601200010000140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14 564,69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8 564,69</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242,74</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00011601203010000140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14 564,69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8 564,69</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242,74</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Платежи в целях возмещения причиненного ущерба (убытков)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00011610000000000140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00011610120000000140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00011610123010000140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Платежи, уплачиваемые в целях возмещения вреда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00011611000010000140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977 000,00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-976 400,00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00011611050010000140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977 000,00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-976 400,00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НЕНАЛОГОВЫЕ ДОХОДЫ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00011700000000000000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Инициативные платежи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00011715000000000150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Инициативные платежи, зачисляемые в бюджеты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00011715030050000150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00020000000000000000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191 263 237,80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45 043 743,33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-146 219 494,47</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23,55</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00020200000000000000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191 263 237,80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45 043 743,33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-146 219 494,47</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23,55</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бюджетам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00020210000000000150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86 404 900,00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24 431 700,00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-61 973 200,00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28,28</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00020215001000000150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86 404 900,00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24 431 700,00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-61 973 200,00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28,28</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Дотации бюджетам муниципальных районов на </w:t>
            </w:r>
            <w:r w:rsidRPr="006B6787">
              <w:rPr>
                <w:rFonts w:ascii="Times New Roman" w:hAnsi="Times New Roman" w:cs="Times New Roman"/>
                <w:sz w:val="16"/>
                <w:szCs w:val="16"/>
              </w:rPr>
              <w:lastRenderedPageBreak/>
              <w:t>выравнивание бюджетной обеспеченности из бюджета субъекта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00020215001050000150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86 404 900,00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24 431 700,00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-61 973 200,00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28,28</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00020220000000000150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43 571 646,00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4 951 549,00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-38 620 097,00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11,36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00020225304000000150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1 237 896,00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-977 896,00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00020225304050000150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1 237 896,00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-977 896,00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на создание модельных муниципальных библиотек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00020225454000000150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15 000 000,00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-15 000 000,00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на создание модельных муниципальных библиотек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00020225454050000150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15 000 000,00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-15 000 000,00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00020225467000000150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493 711,00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-493 711,00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00020225467050000150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493 711,00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-493 711,00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на развитие сети учреждений культурно-досугового типа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00020225513000000150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9 863 900,00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-9 863 900,00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на развитие сети учреждений культурно-досугового типа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00020225513050000150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9 863 900,00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-9 863 900,00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на поддержку отрасли культуры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00020225519000000150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-11 800,00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на поддержку отрасли культуры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00020225519050000150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-11 800,00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00020229999000000150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16 964 339,00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4 691 549,00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-12 272 790,00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субсидии бюджетам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00020229999050000150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16 964 339,00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4 691 549,00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-12 272 790,00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00020230000000000150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52 833 600,00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12 937 622,53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-39 895 977,47</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24,49</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образований на ежемесячное денежное вознаграждение за классное руководство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00020230021000000150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53 071,00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-164 529,00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24,39</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00020230021050000150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53 071,00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-164 529,00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24,39</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00020230024000000150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44 884 900,00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11 792 024,00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-33 092 876,00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26,27</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00020230024050000150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44 884 900,00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11 792 024,00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-33 092 876,00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26,27</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Субвенции бюджетам на содержание ребенка, находящегося </w:t>
            </w:r>
            <w:r w:rsidRPr="006B6787">
              <w:rPr>
                <w:rFonts w:ascii="Times New Roman" w:hAnsi="Times New Roman" w:cs="Times New Roman"/>
                <w:sz w:val="16"/>
                <w:szCs w:val="16"/>
              </w:rPr>
              <w:lastRenderedPageBreak/>
              <w:t>под опекой, попечительством, а также вознаграждение, причитающееся опекуну (попечителю), приемному родителю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00020230027000000150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486 300,00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-1 558 700,00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23,78</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00020230027050000150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486 300,00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-1 558 700,00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23,78</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00020230029000000150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-155 100,00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00020230029050000150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-155 100,00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00020235082000000150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00020235082050000150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00020235118000000150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103 447,98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-517 552,02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00020235118050000150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621 000,00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103 447,98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-517 552,02</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00020235120000000150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00020235120050000150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Субвенции бюджетам на проведение мероприятий по обеспечению деятельности </w:t>
            </w:r>
            <w:r w:rsidRPr="006B6787">
              <w:rPr>
                <w:rFonts w:ascii="Times New Roman" w:hAnsi="Times New Roman" w:cs="Times New Roman"/>
                <w:sz w:val="16"/>
                <w:szCs w:val="16"/>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00020235179000000150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66 495,19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-199 504,81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00020235179050000150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66 495,19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-199 504,81</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00020235303000000150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371 070,00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-1 113 230,00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00020235303050000150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371 070,00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-1 113 230,00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на государственную регистрацию актов гражданского состояния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00020235930000000150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47 214,36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-205 085,64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18,71</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00020235930050000150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47 214,36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-205 085,64</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18,71</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00020240000000000150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8 453 091,80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2 722 871,80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-5 730 220,00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32,21</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00020240014000000150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527 800,00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-527 800,00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00020240014050000150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527 800,00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-527 800,00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межбюджетные трансферты, передаваемые бюджетам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00020249999000000150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7 925 291,80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2 722 871,80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-5 202 420,00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34,36</w:t>
            </w:r>
          </w:p>
        </w:tc>
      </w:tr>
      <w:tr w:rsidR="00721716" w:rsidRPr="006B6787" w:rsidTr="00270F89">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270F89">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00020249999050000150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7 925 291,80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2 722 871,80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-5 202 420,00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270F89">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34,36</w:t>
            </w:r>
          </w:p>
        </w:tc>
      </w:tr>
    </w:tbl>
    <w:p w:rsidR="00270F89" w:rsidRDefault="00270F89" w:rsidP="001E6DAA">
      <w:pPr>
        <w:spacing w:after="0" w:line="240" w:lineRule="auto"/>
      </w:pPr>
    </w:p>
    <w:tbl>
      <w:tblPr>
        <w:tblW w:w="10493" w:type="dxa"/>
        <w:tblInd w:w="-1168" w:type="dxa"/>
        <w:tblLayout w:type="fixed"/>
        <w:tblLook w:val="04A0" w:firstRow="1" w:lastRow="0" w:firstColumn="1" w:lastColumn="0" w:noHBand="0" w:noVBand="1"/>
      </w:tblPr>
      <w:tblGrid>
        <w:gridCol w:w="2410"/>
        <w:gridCol w:w="850"/>
        <w:gridCol w:w="1701"/>
        <w:gridCol w:w="567"/>
        <w:gridCol w:w="1276"/>
        <w:gridCol w:w="1276"/>
        <w:gridCol w:w="1275"/>
        <w:gridCol w:w="1138"/>
      </w:tblGrid>
      <w:tr w:rsidR="00721716" w:rsidRPr="006B6787" w:rsidTr="001E6DAA">
        <w:trPr>
          <w:trHeight w:val="20"/>
        </w:trPr>
        <w:tc>
          <w:tcPr>
            <w:tcW w:w="1049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b/>
                <w:bCs/>
                <w:sz w:val="16"/>
                <w:szCs w:val="16"/>
              </w:rPr>
              <w:t>2. Расходы бюджета</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t>Наименование показателя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21716" w:rsidRP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t>Код строки</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721716" w:rsidRP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t>Код дохода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1716" w:rsidRP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t xml:space="preserve">Утвержденные бюджетные назначения </w:t>
            </w:r>
            <w:r w:rsidRPr="001E6DAA">
              <w:rPr>
                <w:rFonts w:ascii="Times New Roman" w:hAnsi="Times New Roman" w:cs="Times New Roman"/>
                <w:b/>
                <w:sz w:val="16"/>
                <w:szCs w:val="16"/>
              </w:rPr>
              <w:lastRenderedPageBreak/>
              <w:t>(руб.)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lastRenderedPageBreak/>
              <w:t>Исполнено</w:t>
            </w:r>
          </w:p>
          <w:p w:rsidR="00721716" w:rsidRP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t>(руб.)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1716" w:rsidRP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t>исполнено к плану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1716" w:rsidRP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t>% исполнения</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7</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бюджета - всего, 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241 832 811,38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50 875 379,99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-190 957 431,39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21,04</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00001000000000000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43 544 327,05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9 412 364,60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-34 131 962,45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21,62</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00002000000000000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103 447,98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-517 552,02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16,66</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00003000000000000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5 388 366,00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940 350,46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-4 448 015,54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17,45</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00004000000000000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18 164 323,75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2 223 381,77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-15 940 941,98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12,24</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00005000000000000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1 808 417,17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360 879,12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-1 447 538,05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19,96</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ОКРУЖАЮЩЕЙ СРЕДЫ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00006000000000000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00007000000000000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67 420 932,22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15 800 843,40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-51 620 088,82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23,44</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00008000000000000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73 455 845,19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14 405 932,25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-59 049 912,94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19,61</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00010000000000000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8 498 600,00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1 251 620,04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-7 246 979,96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14,73</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00011000000000000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3 801 300,00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1 270 863,65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-2 530 436,35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33,43</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(МУНИЦИПАЛЬНОГО) ДОЛГА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00013000000000000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196,72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-5 803,28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3,28</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00014000000000000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5 105 500,00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-12 956 700,00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28,27</w:t>
            </w:r>
          </w:p>
        </w:tc>
      </w:tr>
      <w:tr w:rsidR="00721716" w:rsidRPr="006B6787" w:rsidTr="001E6DAA">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Результат исполнения бюджета (дефицит / профицит)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-7 022 683,58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2 747 658,23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9 770 341,81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-39,13</w:t>
            </w:r>
          </w:p>
        </w:tc>
      </w:tr>
    </w:tbl>
    <w:p w:rsidR="008C1CCB" w:rsidRPr="006B6787" w:rsidRDefault="008C1CCB" w:rsidP="006B6787">
      <w:pPr>
        <w:spacing w:after="0" w:line="240" w:lineRule="auto"/>
        <w:jc w:val="both"/>
        <w:rPr>
          <w:rFonts w:ascii="Times New Roman" w:hAnsi="Times New Roman" w:cs="Times New Roman"/>
          <w:sz w:val="16"/>
          <w:szCs w:val="16"/>
        </w:rPr>
      </w:pPr>
    </w:p>
    <w:p w:rsidR="00721716" w:rsidRPr="001E6DAA" w:rsidRDefault="00721716" w:rsidP="001E6DAA">
      <w:pPr>
        <w:spacing w:after="0" w:line="240" w:lineRule="auto"/>
        <w:ind w:left="-1276" w:firstLine="283"/>
        <w:jc w:val="center"/>
        <w:rPr>
          <w:rFonts w:ascii="Times New Roman" w:hAnsi="Times New Roman" w:cs="Times New Roman"/>
          <w:b/>
          <w:bCs/>
          <w:sz w:val="20"/>
          <w:szCs w:val="16"/>
        </w:rPr>
      </w:pPr>
      <w:r w:rsidRPr="001E6DAA">
        <w:rPr>
          <w:rFonts w:ascii="Times New Roman" w:hAnsi="Times New Roman" w:cs="Times New Roman"/>
          <w:b/>
          <w:bCs/>
          <w:sz w:val="20"/>
          <w:szCs w:val="16"/>
        </w:rPr>
        <w:t>Российская Федерация</w:t>
      </w:r>
    </w:p>
    <w:p w:rsidR="00721716" w:rsidRPr="001E6DAA" w:rsidRDefault="00721716" w:rsidP="001E6DAA">
      <w:pPr>
        <w:spacing w:after="0" w:line="240" w:lineRule="auto"/>
        <w:ind w:left="-1276" w:firstLine="283"/>
        <w:jc w:val="center"/>
        <w:rPr>
          <w:rFonts w:ascii="Times New Roman" w:hAnsi="Times New Roman" w:cs="Times New Roman"/>
          <w:b/>
          <w:bCs/>
          <w:sz w:val="20"/>
          <w:szCs w:val="16"/>
        </w:rPr>
      </w:pPr>
      <w:r w:rsidRPr="001E6DAA">
        <w:rPr>
          <w:rFonts w:ascii="Times New Roman" w:hAnsi="Times New Roman" w:cs="Times New Roman"/>
          <w:b/>
          <w:bCs/>
          <w:sz w:val="20"/>
          <w:szCs w:val="16"/>
        </w:rPr>
        <w:t>Новгородская область</w:t>
      </w:r>
    </w:p>
    <w:p w:rsidR="00721716" w:rsidRPr="001E6DAA" w:rsidRDefault="00721716" w:rsidP="001E6DAA">
      <w:pPr>
        <w:spacing w:after="0" w:line="240" w:lineRule="auto"/>
        <w:ind w:left="-1276" w:firstLine="283"/>
        <w:jc w:val="center"/>
        <w:rPr>
          <w:rFonts w:ascii="Times New Roman" w:hAnsi="Times New Roman" w:cs="Times New Roman"/>
          <w:b/>
          <w:sz w:val="20"/>
          <w:szCs w:val="16"/>
        </w:rPr>
      </w:pPr>
      <w:r w:rsidRPr="001E6DAA">
        <w:rPr>
          <w:rFonts w:ascii="Times New Roman" w:hAnsi="Times New Roman" w:cs="Times New Roman"/>
          <w:b/>
          <w:sz w:val="20"/>
          <w:szCs w:val="16"/>
        </w:rPr>
        <w:t>ДУМА ПОДДОРСКОГО МУНИЦИПАЛЬНОГО РАЙОНА</w:t>
      </w:r>
    </w:p>
    <w:p w:rsidR="00721716" w:rsidRPr="001E6DAA" w:rsidRDefault="00721716" w:rsidP="001E6DAA">
      <w:pPr>
        <w:spacing w:after="0" w:line="240" w:lineRule="auto"/>
        <w:ind w:left="-1276" w:firstLine="283"/>
        <w:jc w:val="center"/>
        <w:rPr>
          <w:rFonts w:ascii="Times New Roman" w:hAnsi="Times New Roman" w:cs="Times New Roman"/>
          <w:sz w:val="20"/>
          <w:szCs w:val="16"/>
        </w:rPr>
      </w:pPr>
      <w:r w:rsidRPr="001E6DAA">
        <w:rPr>
          <w:rFonts w:ascii="Times New Roman" w:hAnsi="Times New Roman" w:cs="Times New Roman"/>
          <w:b/>
          <w:sz w:val="20"/>
          <w:szCs w:val="16"/>
        </w:rPr>
        <w:t>Р Е Ш Е Н И Е</w:t>
      </w:r>
    </w:p>
    <w:p w:rsidR="00721716" w:rsidRPr="001E6DAA" w:rsidRDefault="00721716" w:rsidP="001E6DAA">
      <w:pPr>
        <w:spacing w:after="0" w:line="240" w:lineRule="auto"/>
        <w:ind w:left="-1276" w:firstLine="283"/>
        <w:jc w:val="center"/>
        <w:rPr>
          <w:rFonts w:ascii="Times New Roman" w:hAnsi="Times New Roman" w:cs="Times New Roman"/>
          <w:sz w:val="20"/>
          <w:szCs w:val="16"/>
        </w:rPr>
      </w:pPr>
      <w:r w:rsidRPr="001E6DAA">
        <w:rPr>
          <w:rFonts w:ascii="Times New Roman" w:hAnsi="Times New Roman" w:cs="Times New Roman"/>
          <w:sz w:val="20"/>
          <w:szCs w:val="16"/>
        </w:rPr>
        <w:t>от 23.04.2024 № 260</w:t>
      </w:r>
    </w:p>
    <w:p w:rsidR="00721716" w:rsidRPr="001E6DAA" w:rsidRDefault="00721716" w:rsidP="001E6DAA">
      <w:pPr>
        <w:spacing w:after="0" w:line="240" w:lineRule="auto"/>
        <w:ind w:left="-1276" w:firstLine="283"/>
        <w:jc w:val="center"/>
        <w:rPr>
          <w:rFonts w:ascii="Times New Roman" w:hAnsi="Times New Roman" w:cs="Times New Roman"/>
          <w:sz w:val="20"/>
          <w:szCs w:val="16"/>
        </w:rPr>
      </w:pPr>
      <w:r w:rsidRPr="001E6DAA">
        <w:rPr>
          <w:rFonts w:ascii="Times New Roman" w:hAnsi="Times New Roman" w:cs="Times New Roman"/>
          <w:sz w:val="20"/>
          <w:szCs w:val="16"/>
        </w:rPr>
        <w:t>с. Поддорье</w:t>
      </w:r>
    </w:p>
    <w:p w:rsidR="00721716" w:rsidRPr="001E6DAA" w:rsidRDefault="00721716" w:rsidP="001E6DAA">
      <w:pPr>
        <w:spacing w:after="0" w:line="240" w:lineRule="auto"/>
        <w:ind w:left="-1276" w:firstLine="283"/>
        <w:jc w:val="center"/>
        <w:rPr>
          <w:rFonts w:ascii="Times New Roman" w:hAnsi="Times New Roman" w:cs="Times New Roman"/>
          <w:b/>
          <w:bCs/>
          <w:sz w:val="20"/>
          <w:szCs w:val="16"/>
        </w:rPr>
      </w:pPr>
      <w:r w:rsidRPr="001E6DAA">
        <w:rPr>
          <w:rFonts w:ascii="Times New Roman" w:hAnsi="Times New Roman" w:cs="Times New Roman"/>
          <w:b/>
          <w:color w:val="000000"/>
          <w:spacing w:val="-2"/>
          <w:sz w:val="20"/>
          <w:szCs w:val="16"/>
        </w:rPr>
        <w:t>О внесении изменений в решение Думы Поддорского муниципального района от 20.12.2023 № 244 «</w:t>
      </w:r>
      <w:r w:rsidRPr="001E6DAA">
        <w:rPr>
          <w:rFonts w:ascii="Times New Roman" w:hAnsi="Times New Roman" w:cs="Times New Roman"/>
          <w:b/>
          <w:sz w:val="20"/>
          <w:szCs w:val="16"/>
        </w:rPr>
        <w:t>О бюджете Поддорского муниципального района на 2024 год и на плановый период 2025 и 2026 годов</w:t>
      </w:r>
      <w:r w:rsidRPr="001E6DAA">
        <w:rPr>
          <w:rFonts w:ascii="Times New Roman" w:hAnsi="Times New Roman" w:cs="Times New Roman"/>
          <w:b/>
          <w:color w:val="000000"/>
          <w:spacing w:val="-2"/>
          <w:sz w:val="20"/>
          <w:szCs w:val="16"/>
        </w:rPr>
        <w:t>»</w:t>
      </w:r>
    </w:p>
    <w:p w:rsidR="00721716" w:rsidRPr="001E6DAA" w:rsidRDefault="00721716" w:rsidP="001E6DAA">
      <w:pPr>
        <w:spacing w:after="0" w:line="240" w:lineRule="auto"/>
        <w:ind w:left="-1276" w:firstLine="283"/>
        <w:jc w:val="both"/>
        <w:rPr>
          <w:rFonts w:ascii="Times New Roman" w:hAnsi="Times New Roman" w:cs="Times New Roman"/>
          <w:color w:val="000000"/>
          <w:spacing w:val="-2"/>
          <w:sz w:val="20"/>
          <w:szCs w:val="16"/>
        </w:rPr>
      </w:pPr>
      <w:r w:rsidRPr="001E6DAA">
        <w:rPr>
          <w:rFonts w:ascii="Times New Roman" w:hAnsi="Times New Roman" w:cs="Times New Roman"/>
          <w:color w:val="000000"/>
          <w:spacing w:val="-2"/>
          <w:sz w:val="20"/>
          <w:szCs w:val="16"/>
        </w:rPr>
        <w:t>Дума Поддорского муниципального района</w:t>
      </w:r>
    </w:p>
    <w:p w:rsidR="00721716" w:rsidRPr="001E6DAA" w:rsidRDefault="00721716" w:rsidP="001E6DAA">
      <w:pPr>
        <w:spacing w:after="0" w:line="240" w:lineRule="auto"/>
        <w:ind w:left="-1276" w:firstLine="283"/>
        <w:jc w:val="both"/>
        <w:rPr>
          <w:rFonts w:ascii="Times New Roman" w:hAnsi="Times New Roman" w:cs="Times New Roman"/>
          <w:b/>
          <w:color w:val="000000"/>
          <w:spacing w:val="-2"/>
          <w:sz w:val="20"/>
          <w:szCs w:val="16"/>
        </w:rPr>
      </w:pPr>
      <w:r w:rsidRPr="001E6DAA">
        <w:rPr>
          <w:rFonts w:ascii="Times New Roman" w:hAnsi="Times New Roman" w:cs="Times New Roman"/>
          <w:b/>
          <w:color w:val="000000"/>
          <w:spacing w:val="-2"/>
          <w:sz w:val="20"/>
          <w:szCs w:val="16"/>
        </w:rPr>
        <w:t>РЕШИЛА:</w:t>
      </w:r>
    </w:p>
    <w:p w:rsidR="00721716" w:rsidRPr="001E6DAA" w:rsidRDefault="00721716" w:rsidP="001E6DAA">
      <w:pPr>
        <w:spacing w:after="0" w:line="240" w:lineRule="auto"/>
        <w:ind w:left="-1276" w:firstLine="283"/>
        <w:jc w:val="both"/>
        <w:rPr>
          <w:rFonts w:ascii="Times New Roman" w:hAnsi="Times New Roman" w:cs="Times New Roman"/>
          <w:color w:val="000000"/>
          <w:spacing w:val="-2"/>
          <w:sz w:val="20"/>
          <w:szCs w:val="16"/>
        </w:rPr>
      </w:pPr>
      <w:r w:rsidRPr="001E6DAA">
        <w:rPr>
          <w:rFonts w:ascii="Times New Roman" w:hAnsi="Times New Roman" w:cs="Times New Roman"/>
          <w:color w:val="000000"/>
          <w:spacing w:val="-2"/>
          <w:sz w:val="20"/>
          <w:szCs w:val="16"/>
        </w:rPr>
        <w:t>1.Внести в решение Думы Поддорского муниципального района от 20.12.2023 № 244 «</w:t>
      </w:r>
      <w:r w:rsidRPr="001E6DAA">
        <w:rPr>
          <w:rFonts w:ascii="Times New Roman" w:hAnsi="Times New Roman" w:cs="Times New Roman"/>
          <w:sz w:val="20"/>
          <w:szCs w:val="16"/>
        </w:rPr>
        <w:t>О бюджете Поддорского муниципального района на 2024 год и на плановый период 2025 и 2026 годов</w:t>
      </w:r>
      <w:r w:rsidRPr="001E6DAA">
        <w:rPr>
          <w:rFonts w:ascii="Times New Roman" w:hAnsi="Times New Roman" w:cs="Times New Roman"/>
          <w:color w:val="000000"/>
          <w:spacing w:val="-2"/>
          <w:sz w:val="20"/>
          <w:szCs w:val="16"/>
        </w:rPr>
        <w:t>» следующие изменения:</w:t>
      </w:r>
    </w:p>
    <w:p w:rsidR="00721716" w:rsidRPr="001E6DAA" w:rsidRDefault="00721716" w:rsidP="001E6DAA">
      <w:pPr>
        <w:spacing w:after="0" w:line="240" w:lineRule="auto"/>
        <w:ind w:left="-1276" w:firstLine="283"/>
        <w:jc w:val="both"/>
        <w:rPr>
          <w:rFonts w:ascii="Times New Roman" w:hAnsi="Times New Roman" w:cs="Times New Roman"/>
          <w:color w:val="000000"/>
          <w:spacing w:val="-2"/>
          <w:sz w:val="20"/>
          <w:szCs w:val="16"/>
        </w:rPr>
      </w:pPr>
      <w:r w:rsidRPr="001E6DAA">
        <w:rPr>
          <w:rFonts w:ascii="Times New Roman" w:hAnsi="Times New Roman" w:cs="Times New Roman"/>
          <w:color w:val="000000"/>
          <w:spacing w:val="-2"/>
          <w:sz w:val="20"/>
          <w:szCs w:val="16"/>
        </w:rPr>
        <w:t>1.1. Пункт 1 изложить в следующей редакции:</w:t>
      </w:r>
    </w:p>
    <w:p w:rsidR="00721716" w:rsidRPr="001E6DAA" w:rsidRDefault="00721716" w:rsidP="001E6DAA">
      <w:pPr>
        <w:spacing w:after="0" w:line="240" w:lineRule="auto"/>
        <w:ind w:left="-1276" w:firstLine="283"/>
        <w:jc w:val="both"/>
        <w:rPr>
          <w:rFonts w:ascii="Times New Roman" w:hAnsi="Times New Roman" w:cs="Times New Roman"/>
          <w:sz w:val="20"/>
          <w:szCs w:val="16"/>
        </w:rPr>
      </w:pPr>
      <w:r w:rsidRPr="001E6DAA">
        <w:rPr>
          <w:rFonts w:ascii="Times New Roman" w:hAnsi="Times New Roman" w:cs="Times New Roman"/>
          <w:color w:val="000000"/>
          <w:spacing w:val="-2"/>
          <w:sz w:val="20"/>
          <w:szCs w:val="16"/>
        </w:rPr>
        <w:t>«</w:t>
      </w:r>
      <w:r w:rsidRPr="001E6DAA">
        <w:rPr>
          <w:rFonts w:ascii="Times New Roman" w:hAnsi="Times New Roman" w:cs="Times New Roman"/>
          <w:sz w:val="20"/>
          <w:szCs w:val="16"/>
        </w:rPr>
        <w:t>1. Утвердить основные характеристики бюджета Поддорского</w:t>
      </w:r>
      <w:r w:rsidRPr="001E6DAA">
        <w:rPr>
          <w:rFonts w:ascii="Times New Roman" w:hAnsi="Times New Roman" w:cs="Times New Roman"/>
          <w:spacing w:val="-1"/>
          <w:sz w:val="20"/>
          <w:szCs w:val="16"/>
        </w:rPr>
        <w:t xml:space="preserve"> муниципального района</w:t>
      </w:r>
      <w:r w:rsidRPr="001E6DAA">
        <w:rPr>
          <w:rFonts w:ascii="Times New Roman" w:hAnsi="Times New Roman" w:cs="Times New Roman"/>
          <w:sz w:val="20"/>
          <w:szCs w:val="16"/>
        </w:rPr>
        <w:t xml:space="preserve"> (далее бюджет муниципального района) на 2024 год:</w:t>
      </w:r>
    </w:p>
    <w:p w:rsidR="00721716" w:rsidRPr="001E6DAA" w:rsidRDefault="00721716" w:rsidP="001E6DAA">
      <w:pPr>
        <w:spacing w:after="0" w:line="240" w:lineRule="auto"/>
        <w:ind w:left="-1276" w:firstLine="283"/>
        <w:jc w:val="both"/>
        <w:rPr>
          <w:rFonts w:ascii="Times New Roman" w:hAnsi="Times New Roman" w:cs="Times New Roman"/>
          <w:sz w:val="20"/>
          <w:szCs w:val="16"/>
        </w:rPr>
      </w:pPr>
      <w:r w:rsidRPr="001E6DAA">
        <w:rPr>
          <w:rFonts w:ascii="Times New Roman" w:hAnsi="Times New Roman" w:cs="Times New Roman"/>
          <w:sz w:val="20"/>
          <w:szCs w:val="16"/>
        </w:rPr>
        <w:t>1) прогнозируемый общий объем доходов бюджета</w:t>
      </w:r>
      <w:r w:rsidRPr="001E6DAA">
        <w:rPr>
          <w:rFonts w:ascii="Times New Roman" w:hAnsi="Times New Roman" w:cs="Times New Roman"/>
          <w:bCs/>
          <w:spacing w:val="-1"/>
          <w:sz w:val="20"/>
          <w:szCs w:val="16"/>
        </w:rPr>
        <w:t xml:space="preserve"> муниципального района</w:t>
      </w:r>
      <w:r w:rsidRPr="001E6DAA">
        <w:rPr>
          <w:rFonts w:ascii="Times New Roman" w:hAnsi="Times New Roman" w:cs="Times New Roman"/>
          <w:sz w:val="20"/>
          <w:szCs w:val="16"/>
        </w:rPr>
        <w:t xml:space="preserve"> в сумме 238 255 875,87 рублей;</w:t>
      </w:r>
    </w:p>
    <w:p w:rsidR="00721716" w:rsidRPr="001E6DAA" w:rsidRDefault="00721716" w:rsidP="001E6DAA">
      <w:pPr>
        <w:spacing w:after="0" w:line="240" w:lineRule="auto"/>
        <w:ind w:left="-1276" w:firstLine="283"/>
        <w:jc w:val="both"/>
        <w:rPr>
          <w:rFonts w:ascii="Times New Roman" w:hAnsi="Times New Roman" w:cs="Times New Roman"/>
          <w:sz w:val="20"/>
          <w:szCs w:val="16"/>
        </w:rPr>
      </w:pPr>
      <w:r w:rsidRPr="001E6DAA">
        <w:rPr>
          <w:rFonts w:ascii="Times New Roman" w:hAnsi="Times New Roman" w:cs="Times New Roman"/>
          <w:sz w:val="20"/>
          <w:szCs w:val="16"/>
        </w:rPr>
        <w:t>2) общий объем расходов бюджета муниципального района в сумме 245616143,09 рублей;</w:t>
      </w:r>
    </w:p>
    <w:p w:rsidR="00721716" w:rsidRPr="001E6DAA" w:rsidRDefault="00721716" w:rsidP="001E6DAA">
      <w:pPr>
        <w:spacing w:after="0" w:line="240" w:lineRule="auto"/>
        <w:ind w:left="-1276" w:firstLine="283"/>
        <w:jc w:val="both"/>
        <w:rPr>
          <w:rFonts w:ascii="Times New Roman" w:hAnsi="Times New Roman" w:cs="Times New Roman"/>
          <w:spacing w:val="-2"/>
          <w:sz w:val="20"/>
          <w:szCs w:val="16"/>
        </w:rPr>
      </w:pPr>
      <w:r w:rsidRPr="001E6DAA">
        <w:rPr>
          <w:rFonts w:ascii="Times New Roman" w:hAnsi="Times New Roman" w:cs="Times New Roman"/>
          <w:spacing w:val="-2"/>
          <w:sz w:val="20"/>
          <w:szCs w:val="16"/>
        </w:rPr>
        <w:t>3) прогнозируемый дефицит бюджета муниципального района 7360267,22 рублей».</w:t>
      </w:r>
    </w:p>
    <w:p w:rsidR="00721716" w:rsidRPr="001E6DAA" w:rsidRDefault="00721716" w:rsidP="001E6DAA">
      <w:pPr>
        <w:spacing w:after="0" w:line="240" w:lineRule="auto"/>
        <w:ind w:left="-1276" w:firstLine="283"/>
        <w:jc w:val="both"/>
        <w:rPr>
          <w:rFonts w:ascii="Times New Roman" w:hAnsi="Times New Roman" w:cs="Times New Roman"/>
          <w:sz w:val="20"/>
          <w:szCs w:val="16"/>
        </w:rPr>
      </w:pPr>
      <w:r w:rsidRPr="001E6DAA">
        <w:rPr>
          <w:rFonts w:ascii="Times New Roman" w:hAnsi="Times New Roman" w:cs="Times New Roman"/>
          <w:spacing w:val="-2"/>
          <w:sz w:val="20"/>
          <w:szCs w:val="16"/>
        </w:rPr>
        <w:t>1.2. В пункте 8 цифру «191 263 237,80» заменить на цифру «194 505 985,87»</w:t>
      </w:r>
      <w:r w:rsidRPr="001E6DAA">
        <w:rPr>
          <w:rFonts w:ascii="Times New Roman" w:hAnsi="Times New Roman" w:cs="Times New Roman"/>
          <w:sz w:val="20"/>
          <w:szCs w:val="16"/>
        </w:rPr>
        <w:t>.</w:t>
      </w:r>
    </w:p>
    <w:p w:rsidR="00721716" w:rsidRPr="001E6DAA" w:rsidRDefault="00721716" w:rsidP="001E6DAA">
      <w:pPr>
        <w:spacing w:after="0" w:line="240" w:lineRule="auto"/>
        <w:ind w:left="-1276" w:firstLine="283"/>
        <w:jc w:val="both"/>
        <w:rPr>
          <w:rFonts w:ascii="Times New Roman" w:hAnsi="Times New Roman" w:cs="Times New Roman"/>
          <w:color w:val="000000"/>
          <w:spacing w:val="-2"/>
          <w:sz w:val="20"/>
          <w:szCs w:val="16"/>
        </w:rPr>
      </w:pPr>
      <w:r w:rsidRPr="001E6DAA">
        <w:rPr>
          <w:rFonts w:ascii="Times New Roman" w:hAnsi="Times New Roman" w:cs="Times New Roman"/>
          <w:color w:val="000000"/>
          <w:spacing w:val="-2"/>
          <w:sz w:val="20"/>
          <w:szCs w:val="16"/>
        </w:rPr>
        <w:t>1.3. Приложение 1,2,8-10 к решению Думы муниципального района «</w:t>
      </w:r>
      <w:r w:rsidRPr="001E6DAA">
        <w:rPr>
          <w:rFonts w:ascii="Times New Roman" w:hAnsi="Times New Roman" w:cs="Times New Roman"/>
          <w:sz w:val="20"/>
          <w:szCs w:val="16"/>
        </w:rPr>
        <w:t>О бюджете Поддорского муниципального района на 2024 год и на плановый период 2025 и 2026 годов</w:t>
      </w:r>
      <w:r w:rsidRPr="001E6DAA">
        <w:rPr>
          <w:rFonts w:ascii="Times New Roman" w:hAnsi="Times New Roman" w:cs="Times New Roman"/>
          <w:color w:val="000000"/>
          <w:spacing w:val="-2"/>
          <w:sz w:val="20"/>
          <w:szCs w:val="16"/>
        </w:rPr>
        <w:t>» изложить в прилагаемой редакции.</w:t>
      </w:r>
    </w:p>
    <w:p w:rsidR="00721716" w:rsidRPr="001E6DAA" w:rsidRDefault="00721716" w:rsidP="001E6DAA">
      <w:pPr>
        <w:spacing w:after="0" w:line="240" w:lineRule="auto"/>
        <w:ind w:left="-1276" w:firstLine="283"/>
        <w:jc w:val="both"/>
        <w:rPr>
          <w:rFonts w:ascii="Times New Roman" w:hAnsi="Times New Roman" w:cs="Times New Roman"/>
          <w:sz w:val="20"/>
          <w:szCs w:val="16"/>
        </w:rPr>
      </w:pPr>
      <w:r w:rsidRPr="001E6DAA">
        <w:rPr>
          <w:rFonts w:ascii="Times New Roman" w:hAnsi="Times New Roman" w:cs="Times New Roman"/>
          <w:color w:val="000000"/>
          <w:spacing w:val="-2"/>
          <w:sz w:val="20"/>
          <w:szCs w:val="16"/>
        </w:rPr>
        <w:t>2.</w:t>
      </w:r>
      <w:r w:rsidRPr="001E6DAA">
        <w:rPr>
          <w:rFonts w:ascii="Times New Roman" w:hAnsi="Times New Roman" w:cs="Times New Roman"/>
          <w:sz w:val="20"/>
          <w:szCs w:val="16"/>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w:t>
      </w:r>
      <w:r w:rsidR="001E6DAA" w:rsidRPr="001E6DAA">
        <w:rPr>
          <w:rFonts w:ascii="Times New Roman" w:hAnsi="Times New Roman" w:cs="Times New Roman"/>
          <w:sz w:val="20"/>
          <w:szCs w:val="16"/>
        </w:rPr>
        <w:t>телекоммуникационной</w:t>
      </w:r>
      <w:r w:rsidRPr="001E6DAA">
        <w:rPr>
          <w:rFonts w:ascii="Times New Roman" w:hAnsi="Times New Roman" w:cs="Times New Roman"/>
          <w:sz w:val="20"/>
          <w:szCs w:val="16"/>
        </w:rPr>
        <w:t xml:space="preserve"> сети «Интернет» (https://admpoddore.gosuslugi.ru/).</w:t>
      </w:r>
    </w:p>
    <w:p w:rsidR="00721716" w:rsidRPr="001E6DAA" w:rsidRDefault="00721716" w:rsidP="001E6DAA">
      <w:pPr>
        <w:spacing w:after="0" w:line="240" w:lineRule="auto"/>
        <w:ind w:left="-1276" w:firstLine="283"/>
        <w:jc w:val="both"/>
        <w:rPr>
          <w:rFonts w:ascii="Times New Roman" w:hAnsi="Times New Roman" w:cs="Times New Roman"/>
          <w:color w:val="000000"/>
          <w:spacing w:val="-2"/>
          <w:sz w:val="20"/>
          <w:szCs w:val="16"/>
        </w:rPr>
      </w:pPr>
      <w:r w:rsidRPr="001E6DAA">
        <w:rPr>
          <w:rFonts w:ascii="Times New Roman" w:hAnsi="Times New Roman" w:cs="Times New Roman"/>
          <w:color w:val="000000"/>
          <w:spacing w:val="-2"/>
          <w:sz w:val="20"/>
          <w:szCs w:val="16"/>
        </w:rPr>
        <w:t xml:space="preserve">3.Настоящее решение вступает в силу с момента опубликования </w:t>
      </w:r>
      <w:r w:rsidRPr="001E6DAA">
        <w:rPr>
          <w:rFonts w:ascii="Times New Roman" w:hAnsi="Times New Roman" w:cs="Times New Roman"/>
          <w:sz w:val="20"/>
          <w:szCs w:val="16"/>
        </w:rPr>
        <w:t>и р</w:t>
      </w:r>
      <w:r w:rsidRPr="001E6DAA">
        <w:rPr>
          <w:rFonts w:ascii="Times New Roman" w:hAnsi="Times New Roman" w:cs="Times New Roman"/>
          <w:color w:val="000000"/>
          <w:spacing w:val="-2"/>
          <w:sz w:val="20"/>
          <w:szCs w:val="16"/>
        </w:rPr>
        <w:t>аспространяется на правоотношения возникшие с</w:t>
      </w:r>
      <w:r w:rsidRPr="001E6DAA">
        <w:rPr>
          <w:rFonts w:ascii="Times New Roman" w:hAnsi="Times New Roman" w:cs="Times New Roman"/>
          <w:sz w:val="20"/>
          <w:szCs w:val="16"/>
        </w:rPr>
        <w:t xml:space="preserve"> 1 января 2024 года</w:t>
      </w:r>
      <w:r w:rsidRPr="001E6DAA">
        <w:rPr>
          <w:rFonts w:ascii="Times New Roman" w:hAnsi="Times New Roman" w:cs="Times New Roman"/>
          <w:color w:val="000000"/>
          <w:spacing w:val="-2"/>
          <w:sz w:val="20"/>
          <w:szCs w:val="16"/>
        </w:rPr>
        <w:t>.</w:t>
      </w:r>
    </w:p>
    <w:p w:rsidR="00721716" w:rsidRPr="001E6DAA" w:rsidRDefault="00721716" w:rsidP="001E6DAA">
      <w:pPr>
        <w:spacing w:after="0" w:line="240" w:lineRule="auto"/>
        <w:ind w:left="-1276" w:firstLine="283"/>
        <w:jc w:val="both"/>
        <w:rPr>
          <w:rFonts w:ascii="Times New Roman" w:hAnsi="Times New Roman" w:cs="Times New Roman"/>
          <w:color w:val="000000"/>
          <w:spacing w:val="-2"/>
          <w:sz w:val="20"/>
          <w:szCs w:val="16"/>
        </w:rPr>
      </w:pPr>
    </w:p>
    <w:p w:rsidR="00721716" w:rsidRPr="001E6DAA" w:rsidRDefault="00721716" w:rsidP="001E6DAA">
      <w:pPr>
        <w:spacing w:after="0" w:line="240" w:lineRule="auto"/>
        <w:ind w:left="-1276" w:firstLine="283"/>
        <w:jc w:val="both"/>
        <w:rPr>
          <w:rFonts w:ascii="Times New Roman" w:hAnsi="Times New Roman" w:cs="Times New Roman"/>
          <w:b/>
          <w:sz w:val="20"/>
          <w:szCs w:val="16"/>
        </w:rPr>
      </w:pPr>
      <w:r w:rsidRPr="001E6DAA">
        <w:rPr>
          <w:rFonts w:ascii="Times New Roman" w:hAnsi="Times New Roman" w:cs="Times New Roman"/>
          <w:b/>
          <w:sz w:val="20"/>
          <w:szCs w:val="16"/>
        </w:rPr>
        <w:t>Глава</w:t>
      </w:r>
      <w:r w:rsidR="001E6DAA">
        <w:rPr>
          <w:rFonts w:ascii="Times New Roman" w:hAnsi="Times New Roman" w:cs="Times New Roman"/>
          <w:b/>
          <w:sz w:val="20"/>
          <w:szCs w:val="16"/>
        </w:rPr>
        <w:t xml:space="preserve"> </w:t>
      </w:r>
      <w:r w:rsidRPr="001E6DAA">
        <w:rPr>
          <w:rFonts w:ascii="Times New Roman" w:hAnsi="Times New Roman" w:cs="Times New Roman"/>
          <w:b/>
          <w:sz w:val="20"/>
          <w:szCs w:val="16"/>
        </w:rPr>
        <w:t xml:space="preserve">муниципального района                    </w:t>
      </w:r>
      <w:r w:rsidR="001E6DAA">
        <w:rPr>
          <w:rFonts w:ascii="Times New Roman" w:hAnsi="Times New Roman" w:cs="Times New Roman"/>
          <w:b/>
          <w:sz w:val="20"/>
          <w:szCs w:val="16"/>
        </w:rPr>
        <w:t xml:space="preserve"> </w:t>
      </w:r>
      <w:r w:rsidRPr="001E6DAA">
        <w:rPr>
          <w:rFonts w:ascii="Times New Roman" w:hAnsi="Times New Roman" w:cs="Times New Roman"/>
          <w:b/>
          <w:sz w:val="20"/>
          <w:szCs w:val="16"/>
        </w:rPr>
        <w:t xml:space="preserve">                  </w:t>
      </w:r>
      <w:r w:rsidR="001E6DAA">
        <w:rPr>
          <w:rFonts w:ascii="Times New Roman" w:hAnsi="Times New Roman" w:cs="Times New Roman"/>
          <w:b/>
          <w:sz w:val="20"/>
          <w:szCs w:val="16"/>
        </w:rPr>
        <w:t xml:space="preserve">                                                                </w:t>
      </w:r>
      <w:r w:rsidRPr="001E6DAA">
        <w:rPr>
          <w:rFonts w:ascii="Times New Roman" w:hAnsi="Times New Roman" w:cs="Times New Roman"/>
          <w:b/>
          <w:sz w:val="20"/>
          <w:szCs w:val="16"/>
        </w:rPr>
        <w:t xml:space="preserve">                     </w:t>
      </w:r>
      <w:r w:rsidR="001E6DAA" w:rsidRPr="001E6DAA">
        <w:rPr>
          <w:rFonts w:ascii="Times New Roman" w:hAnsi="Times New Roman" w:cs="Times New Roman"/>
          <w:b/>
          <w:sz w:val="20"/>
          <w:szCs w:val="16"/>
        </w:rPr>
        <w:t>Е.В. Панина</w:t>
      </w:r>
    </w:p>
    <w:p w:rsidR="00721716" w:rsidRPr="001E6DAA" w:rsidRDefault="00721716" w:rsidP="001E6DAA">
      <w:pPr>
        <w:spacing w:after="0" w:line="240" w:lineRule="auto"/>
        <w:ind w:left="-1276" w:firstLine="283"/>
        <w:jc w:val="both"/>
        <w:rPr>
          <w:rFonts w:ascii="Times New Roman" w:hAnsi="Times New Roman" w:cs="Times New Roman"/>
          <w:b/>
          <w:sz w:val="20"/>
          <w:szCs w:val="16"/>
        </w:rPr>
      </w:pPr>
    </w:p>
    <w:p w:rsidR="00721716" w:rsidRPr="001E6DAA" w:rsidRDefault="00721716" w:rsidP="001E6DAA">
      <w:pPr>
        <w:spacing w:after="0" w:line="240" w:lineRule="auto"/>
        <w:ind w:left="-1276" w:firstLine="283"/>
        <w:jc w:val="both"/>
        <w:rPr>
          <w:rFonts w:ascii="Times New Roman" w:hAnsi="Times New Roman" w:cs="Times New Roman"/>
          <w:sz w:val="20"/>
          <w:szCs w:val="16"/>
        </w:rPr>
      </w:pPr>
      <w:r w:rsidRPr="001E6DAA">
        <w:rPr>
          <w:rFonts w:ascii="Times New Roman" w:hAnsi="Times New Roman" w:cs="Times New Roman"/>
          <w:b/>
          <w:bCs/>
          <w:sz w:val="20"/>
          <w:szCs w:val="16"/>
        </w:rPr>
        <w:t>Председатель Думы</w:t>
      </w:r>
      <w:r w:rsidR="001E6DAA">
        <w:rPr>
          <w:rFonts w:ascii="Times New Roman" w:hAnsi="Times New Roman" w:cs="Times New Roman"/>
          <w:b/>
          <w:bCs/>
          <w:sz w:val="20"/>
          <w:szCs w:val="16"/>
        </w:rPr>
        <w:t xml:space="preserve"> </w:t>
      </w:r>
      <w:r w:rsidRPr="001E6DAA">
        <w:rPr>
          <w:rFonts w:ascii="Times New Roman" w:hAnsi="Times New Roman" w:cs="Times New Roman"/>
          <w:b/>
          <w:sz w:val="20"/>
          <w:szCs w:val="16"/>
        </w:rPr>
        <w:t xml:space="preserve">Поддорского муниципального района              </w:t>
      </w:r>
      <w:r w:rsidR="001E6DAA">
        <w:rPr>
          <w:rFonts w:ascii="Times New Roman" w:hAnsi="Times New Roman" w:cs="Times New Roman"/>
          <w:b/>
          <w:sz w:val="20"/>
          <w:szCs w:val="16"/>
        </w:rPr>
        <w:t xml:space="preserve">                            </w:t>
      </w:r>
      <w:r w:rsidRPr="001E6DAA">
        <w:rPr>
          <w:rFonts w:ascii="Times New Roman" w:hAnsi="Times New Roman" w:cs="Times New Roman"/>
          <w:b/>
          <w:sz w:val="20"/>
          <w:szCs w:val="16"/>
        </w:rPr>
        <w:t xml:space="preserve">               </w:t>
      </w:r>
      <w:r w:rsidR="001E6DAA">
        <w:rPr>
          <w:rFonts w:ascii="Times New Roman" w:hAnsi="Times New Roman" w:cs="Times New Roman"/>
          <w:b/>
          <w:sz w:val="20"/>
          <w:szCs w:val="16"/>
        </w:rPr>
        <w:t xml:space="preserve">            </w:t>
      </w:r>
      <w:r w:rsidRPr="001E6DAA">
        <w:rPr>
          <w:rFonts w:ascii="Times New Roman" w:hAnsi="Times New Roman" w:cs="Times New Roman"/>
          <w:b/>
          <w:sz w:val="20"/>
          <w:szCs w:val="16"/>
        </w:rPr>
        <w:t xml:space="preserve">    </w:t>
      </w:r>
      <w:r w:rsidR="001E6DAA" w:rsidRPr="001E6DAA">
        <w:rPr>
          <w:rFonts w:ascii="Times New Roman" w:hAnsi="Times New Roman" w:cs="Times New Roman"/>
          <w:b/>
          <w:sz w:val="20"/>
          <w:szCs w:val="16"/>
        </w:rPr>
        <w:t>Т.Н. Крутова</w:t>
      </w:r>
    </w:p>
    <w:p w:rsidR="00721716" w:rsidRDefault="00721716" w:rsidP="006B6787">
      <w:pPr>
        <w:spacing w:after="0" w:line="240" w:lineRule="auto"/>
        <w:jc w:val="both"/>
        <w:rPr>
          <w:rFonts w:ascii="Times New Roman" w:hAnsi="Times New Roman" w:cs="Times New Roman"/>
          <w:sz w:val="16"/>
          <w:szCs w:val="16"/>
        </w:rPr>
      </w:pPr>
    </w:p>
    <w:p w:rsidR="001E6DAA" w:rsidRPr="001E6DAA" w:rsidRDefault="001E6DAA" w:rsidP="001E6DAA">
      <w:pPr>
        <w:spacing w:after="0" w:line="240" w:lineRule="auto"/>
        <w:ind w:left="-1276" w:firstLine="283"/>
        <w:jc w:val="right"/>
        <w:rPr>
          <w:rFonts w:ascii="Times New Roman" w:hAnsi="Times New Roman" w:cs="Times New Roman"/>
          <w:sz w:val="20"/>
          <w:szCs w:val="20"/>
        </w:rPr>
      </w:pPr>
      <w:r w:rsidRPr="001E6DAA">
        <w:rPr>
          <w:rFonts w:ascii="Times New Roman" w:hAnsi="Times New Roman" w:cs="Times New Roman"/>
          <w:sz w:val="20"/>
          <w:szCs w:val="20"/>
        </w:rPr>
        <w:t>Приложение 1</w:t>
      </w:r>
    </w:p>
    <w:p w:rsidR="001E6DAA" w:rsidRDefault="001E6DAA" w:rsidP="001E6DAA">
      <w:pPr>
        <w:spacing w:after="0" w:line="240" w:lineRule="auto"/>
        <w:ind w:left="-1276" w:firstLine="283"/>
        <w:jc w:val="right"/>
        <w:rPr>
          <w:rFonts w:ascii="Times New Roman" w:hAnsi="Times New Roman" w:cs="Times New Roman"/>
          <w:sz w:val="20"/>
          <w:szCs w:val="20"/>
        </w:rPr>
      </w:pPr>
      <w:r w:rsidRPr="001E6DAA">
        <w:rPr>
          <w:rFonts w:ascii="Times New Roman" w:hAnsi="Times New Roman" w:cs="Times New Roman"/>
          <w:sz w:val="20"/>
          <w:szCs w:val="20"/>
        </w:rPr>
        <w:t>к решению Думы Поддорского муниципального района</w:t>
      </w:r>
    </w:p>
    <w:p w:rsidR="001E6DAA" w:rsidRPr="001E6DAA" w:rsidRDefault="001E6DAA" w:rsidP="001E6DAA">
      <w:pPr>
        <w:spacing w:after="0" w:line="240" w:lineRule="auto"/>
        <w:ind w:left="-1276" w:firstLine="283"/>
        <w:jc w:val="right"/>
        <w:rPr>
          <w:rFonts w:ascii="Times New Roman" w:hAnsi="Times New Roman" w:cs="Times New Roman"/>
          <w:sz w:val="20"/>
          <w:szCs w:val="20"/>
        </w:rPr>
      </w:pPr>
      <w:r w:rsidRPr="001E6DAA">
        <w:rPr>
          <w:rFonts w:ascii="Times New Roman" w:hAnsi="Times New Roman" w:cs="Times New Roman"/>
          <w:sz w:val="20"/>
          <w:szCs w:val="20"/>
        </w:rPr>
        <w:t>"О бюджете Поддорского муниципального района на 2024 год и на плановый период 2025 и 2026 годов"</w:t>
      </w:r>
    </w:p>
    <w:p w:rsidR="001E6DAA" w:rsidRPr="001E6DAA" w:rsidRDefault="001E6DAA" w:rsidP="001E6DAA">
      <w:pPr>
        <w:spacing w:after="0" w:line="240" w:lineRule="auto"/>
        <w:ind w:left="-1276" w:firstLine="283"/>
        <w:jc w:val="center"/>
        <w:rPr>
          <w:rFonts w:ascii="Times New Roman" w:hAnsi="Times New Roman" w:cs="Times New Roman"/>
          <w:b/>
          <w:sz w:val="20"/>
          <w:szCs w:val="20"/>
        </w:rPr>
      </w:pPr>
      <w:r w:rsidRPr="001E6DAA">
        <w:rPr>
          <w:rFonts w:ascii="Times New Roman" w:hAnsi="Times New Roman" w:cs="Times New Roman"/>
          <w:b/>
          <w:sz w:val="20"/>
          <w:szCs w:val="20"/>
        </w:rPr>
        <w:lastRenderedPageBreak/>
        <w:t>Прогнозируемые поступления доходов в бюджет Поддорского муниципального района на 2024 год и на плановый период 2025 и 2026 годов</w:t>
      </w:r>
    </w:p>
    <w:p w:rsidR="001E6DAA" w:rsidRPr="001E6DAA" w:rsidRDefault="001E6DAA" w:rsidP="001E6DAA">
      <w:pPr>
        <w:spacing w:after="0" w:line="240" w:lineRule="auto"/>
        <w:ind w:left="-1276" w:firstLine="283"/>
        <w:jc w:val="right"/>
        <w:rPr>
          <w:rFonts w:ascii="Times New Roman" w:hAnsi="Times New Roman" w:cs="Times New Roman"/>
          <w:sz w:val="20"/>
          <w:szCs w:val="20"/>
        </w:rPr>
      </w:pPr>
      <w:r w:rsidRPr="001E6DAA">
        <w:rPr>
          <w:rFonts w:ascii="Times New Roman" w:hAnsi="Times New Roman" w:cs="Times New Roman"/>
          <w:sz w:val="20"/>
          <w:szCs w:val="20"/>
        </w:rPr>
        <w:t>рублей</w:t>
      </w:r>
    </w:p>
    <w:tbl>
      <w:tblPr>
        <w:tblW w:w="1050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936"/>
        <w:gridCol w:w="1296"/>
        <w:gridCol w:w="1296"/>
        <w:gridCol w:w="1296"/>
      </w:tblGrid>
      <w:tr w:rsidR="00721716" w:rsidRPr="006B6787" w:rsidTr="001E6DAA">
        <w:trPr>
          <w:trHeight w:val="20"/>
        </w:trPr>
        <w:tc>
          <w:tcPr>
            <w:tcW w:w="4678" w:type="dxa"/>
            <w:shd w:val="clear" w:color="auto" w:fill="auto"/>
            <w:vAlign w:val="center"/>
            <w:hideMark/>
          </w:tcPr>
          <w:p w:rsidR="00721716" w:rsidRP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t>Наименование доходов</w:t>
            </w:r>
          </w:p>
        </w:tc>
        <w:tc>
          <w:tcPr>
            <w:tcW w:w="1936" w:type="dxa"/>
            <w:shd w:val="clear" w:color="auto" w:fill="auto"/>
            <w:vAlign w:val="center"/>
            <w:hideMark/>
          </w:tcPr>
          <w:p w:rsidR="00721716" w:rsidRPr="001E6DAA" w:rsidRDefault="00721716" w:rsidP="001E6DAA">
            <w:pPr>
              <w:spacing w:after="0" w:line="240" w:lineRule="auto"/>
              <w:jc w:val="center"/>
              <w:rPr>
                <w:rFonts w:ascii="Times New Roman" w:hAnsi="Times New Roman" w:cs="Times New Roman"/>
                <w:b/>
                <w:sz w:val="16"/>
                <w:szCs w:val="16"/>
              </w:rPr>
            </w:pPr>
            <w:r w:rsidRPr="001E6DAA">
              <w:rPr>
                <w:rFonts w:ascii="Times New Roman" w:hAnsi="Times New Roman" w:cs="Times New Roman"/>
                <w:b/>
                <w:sz w:val="16"/>
                <w:szCs w:val="16"/>
              </w:rPr>
              <w:t>КОД ДОХОДА</w:t>
            </w:r>
          </w:p>
        </w:tc>
        <w:tc>
          <w:tcPr>
            <w:tcW w:w="1296" w:type="dxa"/>
            <w:shd w:val="clear" w:color="auto" w:fill="auto"/>
            <w:noWrap/>
            <w:vAlign w:val="center"/>
            <w:hideMark/>
          </w:tcPr>
          <w:p w:rsidR="00721716" w:rsidRPr="001E6DAA" w:rsidRDefault="00721716" w:rsidP="001E6DAA">
            <w:pPr>
              <w:spacing w:after="0" w:line="240" w:lineRule="auto"/>
              <w:jc w:val="center"/>
              <w:rPr>
                <w:rFonts w:ascii="Times New Roman" w:hAnsi="Times New Roman" w:cs="Times New Roman"/>
                <w:b/>
                <w:bCs/>
                <w:sz w:val="16"/>
                <w:szCs w:val="16"/>
              </w:rPr>
            </w:pPr>
            <w:r w:rsidRPr="001E6DAA">
              <w:rPr>
                <w:rFonts w:ascii="Times New Roman" w:hAnsi="Times New Roman" w:cs="Times New Roman"/>
                <w:b/>
                <w:bCs/>
                <w:sz w:val="16"/>
                <w:szCs w:val="16"/>
              </w:rPr>
              <w:t>2024</w:t>
            </w:r>
          </w:p>
        </w:tc>
        <w:tc>
          <w:tcPr>
            <w:tcW w:w="1296" w:type="dxa"/>
            <w:shd w:val="clear" w:color="auto" w:fill="auto"/>
            <w:noWrap/>
            <w:vAlign w:val="center"/>
            <w:hideMark/>
          </w:tcPr>
          <w:p w:rsidR="00721716" w:rsidRPr="001E6DAA" w:rsidRDefault="00721716" w:rsidP="001E6DAA">
            <w:pPr>
              <w:spacing w:after="0" w:line="240" w:lineRule="auto"/>
              <w:jc w:val="center"/>
              <w:rPr>
                <w:rFonts w:ascii="Times New Roman" w:hAnsi="Times New Roman" w:cs="Times New Roman"/>
                <w:b/>
                <w:bCs/>
                <w:sz w:val="16"/>
                <w:szCs w:val="16"/>
              </w:rPr>
            </w:pPr>
            <w:r w:rsidRPr="001E6DAA">
              <w:rPr>
                <w:rFonts w:ascii="Times New Roman" w:hAnsi="Times New Roman" w:cs="Times New Roman"/>
                <w:b/>
                <w:bCs/>
                <w:sz w:val="16"/>
                <w:szCs w:val="16"/>
              </w:rPr>
              <w:t>2025</w:t>
            </w:r>
          </w:p>
        </w:tc>
        <w:tc>
          <w:tcPr>
            <w:tcW w:w="1296" w:type="dxa"/>
            <w:shd w:val="clear" w:color="auto" w:fill="auto"/>
            <w:noWrap/>
            <w:vAlign w:val="center"/>
            <w:hideMark/>
          </w:tcPr>
          <w:p w:rsidR="00721716" w:rsidRPr="001E6DAA" w:rsidRDefault="00721716" w:rsidP="001E6DAA">
            <w:pPr>
              <w:spacing w:after="0" w:line="240" w:lineRule="auto"/>
              <w:jc w:val="center"/>
              <w:rPr>
                <w:rFonts w:ascii="Times New Roman" w:hAnsi="Times New Roman" w:cs="Times New Roman"/>
                <w:b/>
                <w:bCs/>
                <w:sz w:val="16"/>
                <w:szCs w:val="16"/>
              </w:rPr>
            </w:pPr>
            <w:r w:rsidRPr="001E6DAA">
              <w:rPr>
                <w:rFonts w:ascii="Times New Roman" w:hAnsi="Times New Roman" w:cs="Times New Roman"/>
                <w:b/>
                <w:bCs/>
                <w:sz w:val="16"/>
                <w:szCs w:val="16"/>
              </w:rPr>
              <w:t>2026</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w:t>
            </w:r>
          </w:p>
        </w:tc>
        <w:tc>
          <w:tcPr>
            <w:tcW w:w="1936" w:type="dxa"/>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w:t>
            </w:r>
          </w:p>
        </w:tc>
        <w:tc>
          <w:tcPr>
            <w:tcW w:w="1296" w:type="dxa"/>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w:t>
            </w:r>
          </w:p>
        </w:tc>
        <w:tc>
          <w:tcPr>
            <w:tcW w:w="1296" w:type="dxa"/>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w:t>
            </w:r>
          </w:p>
        </w:tc>
        <w:tc>
          <w:tcPr>
            <w:tcW w:w="1296" w:type="dxa"/>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w:t>
            </w:r>
          </w:p>
        </w:tc>
      </w:tr>
      <w:tr w:rsidR="00721716" w:rsidRPr="006B6787" w:rsidTr="001E6DAA">
        <w:trPr>
          <w:trHeight w:val="20"/>
        </w:trPr>
        <w:tc>
          <w:tcPr>
            <w:tcW w:w="4678" w:type="dxa"/>
            <w:shd w:val="clear" w:color="auto" w:fill="auto"/>
            <w:noWrap/>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ДОХОДЫ, ВСЕГО</w:t>
            </w:r>
          </w:p>
        </w:tc>
        <w:tc>
          <w:tcPr>
            <w:tcW w:w="1936" w:type="dxa"/>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color w:val="000000"/>
                <w:sz w:val="16"/>
                <w:szCs w:val="16"/>
              </w:rPr>
            </w:pP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238 255 875,87</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175 375 877,00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175 520 214,00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Налоговые и неналоговые доходы</w:t>
            </w:r>
          </w:p>
        </w:tc>
        <w:tc>
          <w:tcPr>
            <w:tcW w:w="1936" w:type="dxa"/>
            <w:shd w:val="clear" w:color="auto" w:fill="auto"/>
            <w:vAlign w:val="center"/>
            <w:hideMark/>
          </w:tcPr>
          <w:p w:rsidR="00721716" w:rsidRPr="006B6787" w:rsidRDefault="00721716" w:rsidP="001E6DAA">
            <w:pPr>
              <w:spacing w:after="0" w:line="240" w:lineRule="auto"/>
              <w:jc w:val="center"/>
              <w:rPr>
                <w:rFonts w:ascii="Times New Roman" w:hAnsi="Times New Roman" w:cs="Times New Roman"/>
                <w:color w:val="000000"/>
                <w:sz w:val="16"/>
                <w:szCs w:val="16"/>
              </w:rPr>
            </w:pPr>
            <w:r w:rsidRPr="006B6787">
              <w:rPr>
                <w:rFonts w:ascii="Times New Roman" w:hAnsi="Times New Roman" w:cs="Times New Roman"/>
                <w:color w:val="000000"/>
                <w:sz w:val="16"/>
                <w:szCs w:val="16"/>
              </w:rPr>
              <w:t>1 00 00000 00 0000 000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43 749 890,00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45 063 920,00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46 021 680,00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Безвозмездные поступления</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2 00 00000 00 0000 000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194 505 985,87</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130 311 957,00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129 498 534,00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2 02 00000 00 0000 000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194 505 985,87</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130 311 957,00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129 498 534,00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Безвозмездные поступления от других бюджетов бюджетной системы Российской Федерации (областного бюджета)</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193 978 185,87</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129 784 157,00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128 970 734,00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Дотации бюджетам бюджетной системы Российской Федерации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2 02 10000 00 0000 150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86 541 900,00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59 628 500,00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59 008 000,00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2 02 15001 05 0000 150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86 541 900,00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59 628 500,00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59 008 000,00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Субсидии бюджетам бюджетной системы Российской Федерации (межбюджетные субсидии)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2 02 20000 00 0000 150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46 677 394,07</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16 297 157,00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16 274 334,00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2 02 25304 00 0000 150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1 237 896,00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1 203 939,00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1 174 833,00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2 02 25304 05 0000 150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1 237 896,00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1 203 939,00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1 174 833,00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2 02 25454 00 0000 150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15 000 000,00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2 02 25454 05 0000 150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15 000 000,00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2 02 25467 00 0000 150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493 711,00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491 058,00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497 011,00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2 02 25467 05 0000 150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493 711,00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491 058,00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497 011,00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Субсидии бюджетам на развитие сети учреждений культурно-досугового типа</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2 02 25513 00 0000 150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9 863 900,00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на развитие сети учреждений культурно-досугового типа</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2 02 25513 05 0000 150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9 863 900,00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Субсидии бюджетам муниципальных районов   на поддержку отрасли культуры</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2 02 25519 05 0000 150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11 800,00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12 360,00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12 690,00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на поддержку отрасли культуры</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2 02 25519 05 0000 150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12 360,00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12 690,00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Прочие субсидии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2 02 29999 00 0000 150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20 070 087,07</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14 589 800,00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14 589 800,00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субсидии бюджетам муниципальных районов</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2 02 29999 05 0000 150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20 070 087,07</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14 589 800,00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14 589 800,00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городского округа (муниципальных районов, муниципальных округов) на формирование муниципальных дорожных фондов</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2 02 29999 05 7151 150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1 352 000,00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901 000,00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901 000,00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2 02 29999 05 7173 150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423 539,00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2 02 29999 05 7208 150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2 02 29999 05 7212 150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846 900,00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846 900,00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846 900,00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2 02 29999 05 7237 150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3 105 748,07</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Субсидии бюджетам муниципальных районов, муниципальных округов, городского округа Новгородской области на </w:t>
            </w:r>
            <w:r w:rsidRPr="006B6787">
              <w:rPr>
                <w:rFonts w:ascii="Times New Roman" w:hAnsi="Times New Roman" w:cs="Times New Roman"/>
                <w:sz w:val="16"/>
                <w:szCs w:val="16"/>
              </w:rPr>
              <w:lastRenderedPageBreak/>
              <w:t>реализацию местных инициатив в рамках приоритетного регионального проекта "Наш выбор"</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2 02 29999 05 7705 150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2 02 29999 05 7230 150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12 838 200,00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12 838 200,00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12 838 200,00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Субвенции бюджетам бюджетной системы Российской Федерации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2 02 30000 00 0000 150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52 833 600,00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48 741 300,00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48 571 200,00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Субвенции бюджетам муниципальных образований на ежемесячное денежное вознаграждение за классное руководство</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2 02 30021 00 0000 150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217 600,00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217 600,00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217 600,00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2 02 30021 05 0000 150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44 884 900,00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40 718 400,00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40 388 300,00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2 02 30024 05 7002 150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2 02 30024 05 7004 150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22 818 400,00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22 818 400,00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22 818 400,00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2 02 30024 05 7006 150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692 800,00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692 800,00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692 800,00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2 02 30024 05 7010 150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2 02 30024 05 7028 150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2 085 400,00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2 085 400,00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2 085 400,00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2 02 30024 05 7050 150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119 000,00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2 02 30024 05 7057 150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2 02 30024 05 7065 150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2 02 30024 05 7066 150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2 02 30024 05 7072 150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w:t>
            </w:r>
            <w:r w:rsidRPr="006B6787">
              <w:rPr>
                <w:rFonts w:ascii="Times New Roman" w:hAnsi="Times New Roman" w:cs="Times New Roman"/>
                <w:sz w:val="16"/>
                <w:szCs w:val="16"/>
              </w:rPr>
              <w:lastRenderedPageBreak/>
              <w:t>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2 02 30024 05 7164 150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36600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2 02 30024 05 7265 150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2 02 30027 00 0000 150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2 02 30027 05 0000 150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2 02 30029 00 0000 150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2 02 30029 05 0000 150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2 02 35082 00 0000 150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2 02 35082 05 0000 150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2 02 35118 00 0000 150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621 000,00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683 100,00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746 400,00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2 02 35118 05 0000 150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621 000,00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683 100,00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746 400,00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2 02 35120 00 0000 150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2 02 35120 05 0000 150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2 02 35179 00 0000 150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2 02 35179 05 0000 150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2 02 35303 00 0000 150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6B6787">
              <w:rPr>
                <w:rFonts w:ascii="Times New Roman" w:hAnsi="Times New Roman" w:cs="Times New Roman"/>
                <w:sz w:val="16"/>
                <w:szCs w:val="16"/>
              </w:rPr>
              <w:lastRenderedPageBreak/>
              <w:t>программы основного общего образования, образовательные программы среднего общего образования</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2 02 35303 05 0000 150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Субвенции бюджетам на государственную регистрацию актов гражданского состояния</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2 02 35930 05 0000 150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264 400,00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273 700,00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2 02 35930 05 0000 150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264 400,00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273 700,00</w:t>
            </w:r>
          </w:p>
        </w:tc>
      </w:tr>
      <w:tr w:rsidR="00721716" w:rsidRPr="006B6787" w:rsidTr="001E6DAA">
        <w:trPr>
          <w:trHeight w:val="20"/>
        </w:trPr>
        <w:tc>
          <w:tcPr>
            <w:tcW w:w="4678" w:type="dxa"/>
            <w:shd w:val="clear" w:color="auto" w:fill="auto"/>
            <w:noWrap/>
            <w:vAlign w:val="center"/>
            <w:hideMark/>
          </w:tcPr>
          <w:p w:rsidR="00721716" w:rsidRPr="006B6787" w:rsidRDefault="00721716" w:rsidP="001E6DAA">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Иные межбюджетные трансферты</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2 02 40000 00 0000 150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8 453 091,80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5 837 000,00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5 837 000,00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2 02 40014 00 0000 150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527 800,00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527 800,00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527 800,00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2 02 40014 05 0000 150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527 800,00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527 800,00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527 800,00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межбюджетные трансферты, передаваемые бюджетам</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2 02 49999 00 0000 150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7 925 291,80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5 309 200,00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5 309 200,00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межбюджетные трансферты, передаваемые бюджетам муниципальных районов</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2 02 49999 05 0000 150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7 925 291,80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5 309 200,00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5 309 200,00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2 02 49999 05 7137 150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2 02 49999 05 7233 150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1 098 000,00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2 02 49999 05 7138 150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2 02 49999 05 7238 150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2 02 49999 05 7266 150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223 178,04</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6B6787">
              <w:rPr>
                <w:rFonts w:ascii="Times New Roman" w:hAnsi="Times New Roman" w:cs="Times New Roman"/>
                <w:sz w:val="16"/>
                <w:szCs w:val="16"/>
              </w:rPr>
              <w:br/>
              <w:t>Новгородской области от 11.10.2022 № 584</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2 02 49999 05 7267 150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97 300,00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2 02 49999 05 7532 150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1E6DAA">
        <w:trPr>
          <w:trHeight w:val="20"/>
        </w:trPr>
        <w:tc>
          <w:tcPr>
            <w:tcW w:w="4678" w:type="dxa"/>
            <w:shd w:val="clear" w:color="auto" w:fill="auto"/>
            <w:vAlign w:val="center"/>
            <w:hideMark/>
          </w:tcPr>
          <w:p w:rsidR="00721716" w:rsidRPr="006B6787" w:rsidRDefault="00721716" w:rsidP="001E6DAA">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93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2 02 49999 05 76230 150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1 257 613,76</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1E6DAA">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bl>
    <w:p w:rsidR="00721716" w:rsidRPr="001F4190" w:rsidRDefault="00721716" w:rsidP="001F4190">
      <w:pPr>
        <w:spacing w:after="0" w:line="240" w:lineRule="auto"/>
        <w:ind w:left="-1276" w:firstLine="283"/>
        <w:jc w:val="both"/>
        <w:rPr>
          <w:rFonts w:ascii="Times New Roman" w:hAnsi="Times New Roman" w:cs="Times New Roman"/>
          <w:sz w:val="20"/>
          <w:szCs w:val="16"/>
        </w:rPr>
      </w:pPr>
    </w:p>
    <w:p w:rsidR="001F4190" w:rsidRPr="001F4190" w:rsidRDefault="001F4190" w:rsidP="001F4190">
      <w:pPr>
        <w:spacing w:after="0" w:line="240" w:lineRule="auto"/>
        <w:ind w:left="-1276" w:firstLine="283"/>
        <w:jc w:val="right"/>
        <w:rPr>
          <w:rFonts w:ascii="Times New Roman" w:hAnsi="Times New Roman" w:cs="Times New Roman"/>
          <w:sz w:val="20"/>
          <w:szCs w:val="16"/>
        </w:rPr>
      </w:pPr>
      <w:r w:rsidRPr="001F4190">
        <w:rPr>
          <w:rFonts w:ascii="Times New Roman" w:hAnsi="Times New Roman" w:cs="Times New Roman"/>
          <w:sz w:val="20"/>
          <w:szCs w:val="16"/>
        </w:rPr>
        <w:t>Приложение 2</w:t>
      </w:r>
    </w:p>
    <w:p w:rsidR="001F4190" w:rsidRDefault="001F4190" w:rsidP="001F4190">
      <w:pPr>
        <w:spacing w:after="0" w:line="240" w:lineRule="auto"/>
        <w:ind w:left="-1276" w:firstLine="283"/>
        <w:jc w:val="right"/>
        <w:rPr>
          <w:rFonts w:ascii="Times New Roman" w:hAnsi="Times New Roman" w:cs="Times New Roman"/>
          <w:sz w:val="20"/>
          <w:szCs w:val="16"/>
        </w:rPr>
      </w:pPr>
      <w:r w:rsidRPr="001F4190">
        <w:rPr>
          <w:rFonts w:ascii="Times New Roman" w:hAnsi="Times New Roman" w:cs="Times New Roman"/>
          <w:sz w:val="20"/>
          <w:szCs w:val="16"/>
        </w:rPr>
        <w:t>к решению Думы Поддорского муниципального района</w:t>
      </w:r>
    </w:p>
    <w:p w:rsidR="001F4190" w:rsidRPr="001F4190" w:rsidRDefault="001F4190" w:rsidP="001F4190">
      <w:pPr>
        <w:spacing w:after="0" w:line="240" w:lineRule="auto"/>
        <w:ind w:left="-1276" w:firstLine="283"/>
        <w:jc w:val="right"/>
        <w:rPr>
          <w:rFonts w:ascii="Times New Roman" w:hAnsi="Times New Roman" w:cs="Times New Roman"/>
          <w:sz w:val="20"/>
          <w:szCs w:val="16"/>
        </w:rPr>
      </w:pPr>
      <w:r w:rsidRPr="001F4190">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1F4190" w:rsidRPr="001F4190" w:rsidRDefault="001F4190" w:rsidP="001F4190">
      <w:pPr>
        <w:spacing w:after="0" w:line="240" w:lineRule="auto"/>
        <w:ind w:left="-1276" w:firstLine="283"/>
        <w:jc w:val="center"/>
        <w:rPr>
          <w:rFonts w:ascii="Times New Roman" w:hAnsi="Times New Roman" w:cs="Times New Roman"/>
          <w:b/>
          <w:sz w:val="20"/>
          <w:szCs w:val="16"/>
        </w:rPr>
      </w:pPr>
      <w:r w:rsidRPr="001F4190">
        <w:rPr>
          <w:rFonts w:ascii="Times New Roman" w:hAnsi="Times New Roman" w:cs="Times New Roman"/>
          <w:b/>
          <w:sz w:val="20"/>
          <w:szCs w:val="16"/>
        </w:rPr>
        <w:t>Источники внутреннего финансирования дефицита бюджета Поддорского муниципального района  на 2024 год и на плановый период 2025 и 2026 годов</w:t>
      </w:r>
    </w:p>
    <w:p w:rsidR="001F4190" w:rsidRPr="001F4190" w:rsidRDefault="001F4190" w:rsidP="001F4190">
      <w:pPr>
        <w:spacing w:after="0" w:line="240" w:lineRule="auto"/>
        <w:ind w:left="-1276" w:firstLine="283"/>
        <w:jc w:val="right"/>
        <w:rPr>
          <w:rFonts w:ascii="Times New Roman" w:hAnsi="Times New Roman" w:cs="Times New Roman"/>
          <w:sz w:val="20"/>
          <w:szCs w:val="16"/>
        </w:rPr>
      </w:pPr>
      <w:r w:rsidRPr="001F4190">
        <w:rPr>
          <w:rFonts w:ascii="Times New Roman" w:hAnsi="Times New Roman" w:cs="Times New Roman"/>
          <w:sz w:val="20"/>
          <w:szCs w:val="16"/>
        </w:rPr>
        <w:t>в рублях</w:t>
      </w:r>
    </w:p>
    <w:tbl>
      <w:tblPr>
        <w:tblW w:w="1048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33"/>
        <w:gridCol w:w="1190"/>
        <w:gridCol w:w="1190"/>
        <w:gridCol w:w="1190"/>
      </w:tblGrid>
      <w:tr w:rsidR="00721716" w:rsidRPr="006B6787" w:rsidTr="00B46EA6">
        <w:trPr>
          <w:trHeight w:val="20"/>
        </w:trPr>
        <w:tc>
          <w:tcPr>
            <w:tcW w:w="4678" w:type="dxa"/>
            <w:shd w:val="clear" w:color="auto" w:fill="auto"/>
            <w:vAlign w:val="center"/>
            <w:hideMark/>
          </w:tcPr>
          <w:p w:rsidR="00721716" w:rsidRPr="001F4190" w:rsidRDefault="00721716" w:rsidP="001F4190">
            <w:pPr>
              <w:spacing w:after="0" w:line="240" w:lineRule="auto"/>
              <w:jc w:val="center"/>
              <w:rPr>
                <w:rFonts w:ascii="Times New Roman" w:hAnsi="Times New Roman" w:cs="Times New Roman"/>
                <w:b/>
                <w:sz w:val="16"/>
                <w:szCs w:val="16"/>
              </w:rPr>
            </w:pPr>
            <w:r w:rsidRPr="001F4190">
              <w:rPr>
                <w:rFonts w:ascii="Times New Roman" w:hAnsi="Times New Roman" w:cs="Times New Roman"/>
                <w:b/>
                <w:sz w:val="16"/>
                <w:szCs w:val="16"/>
              </w:rPr>
              <w:t>Наименование источника внутреннего финансирования дефицита бюджета</w:t>
            </w:r>
          </w:p>
        </w:tc>
        <w:tc>
          <w:tcPr>
            <w:tcW w:w="2233" w:type="dxa"/>
            <w:shd w:val="clear" w:color="auto" w:fill="auto"/>
            <w:vAlign w:val="center"/>
            <w:hideMark/>
          </w:tcPr>
          <w:p w:rsidR="00721716" w:rsidRPr="001F4190" w:rsidRDefault="00721716" w:rsidP="001F4190">
            <w:pPr>
              <w:spacing w:after="0" w:line="240" w:lineRule="auto"/>
              <w:jc w:val="center"/>
              <w:rPr>
                <w:rFonts w:ascii="Times New Roman" w:hAnsi="Times New Roman" w:cs="Times New Roman"/>
                <w:b/>
                <w:sz w:val="16"/>
                <w:szCs w:val="16"/>
              </w:rPr>
            </w:pPr>
            <w:r w:rsidRPr="001F4190">
              <w:rPr>
                <w:rFonts w:ascii="Times New Roman" w:hAnsi="Times New Roman" w:cs="Times New Roman"/>
                <w:b/>
                <w:sz w:val="16"/>
                <w:szCs w:val="16"/>
              </w:rPr>
              <w:t>Код группы, подгруппы, статьи и вида источников</w:t>
            </w:r>
          </w:p>
        </w:tc>
        <w:tc>
          <w:tcPr>
            <w:tcW w:w="1190" w:type="dxa"/>
            <w:shd w:val="clear" w:color="auto" w:fill="auto"/>
            <w:vAlign w:val="center"/>
            <w:hideMark/>
          </w:tcPr>
          <w:p w:rsidR="00721716" w:rsidRPr="001F4190" w:rsidRDefault="00721716" w:rsidP="001F4190">
            <w:pPr>
              <w:spacing w:after="0" w:line="240" w:lineRule="auto"/>
              <w:jc w:val="center"/>
              <w:rPr>
                <w:rFonts w:ascii="Times New Roman" w:hAnsi="Times New Roman" w:cs="Times New Roman"/>
                <w:b/>
                <w:sz w:val="16"/>
                <w:szCs w:val="16"/>
              </w:rPr>
            </w:pPr>
            <w:r w:rsidRPr="001F4190">
              <w:rPr>
                <w:rFonts w:ascii="Times New Roman" w:hAnsi="Times New Roman" w:cs="Times New Roman"/>
                <w:b/>
                <w:sz w:val="16"/>
                <w:szCs w:val="16"/>
              </w:rPr>
              <w:t>2024</w:t>
            </w:r>
          </w:p>
        </w:tc>
        <w:tc>
          <w:tcPr>
            <w:tcW w:w="1190" w:type="dxa"/>
            <w:shd w:val="clear" w:color="auto" w:fill="auto"/>
            <w:vAlign w:val="center"/>
            <w:hideMark/>
          </w:tcPr>
          <w:p w:rsidR="00721716" w:rsidRPr="001F4190" w:rsidRDefault="00721716" w:rsidP="001F4190">
            <w:pPr>
              <w:spacing w:after="0" w:line="240" w:lineRule="auto"/>
              <w:jc w:val="center"/>
              <w:rPr>
                <w:rFonts w:ascii="Times New Roman" w:hAnsi="Times New Roman" w:cs="Times New Roman"/>
                <w:b/>
                <w:sz w:val="16"/>
                <w:szCs w:val="16"/>
              </w:rPr>
            </w:pPr>
            <w:r w:rsidRPr="001F4190">
              <w:rPr>
                <w:rFonts w:ascii="Times New Roman" w:hAnsi="Times New Roman" w:cs="Times New Roman"/>
                <w:b/>
                <w:sz w:val="16"/>
                <w:szCs w:val="16"/>
              </w:rPr>
              <w:t>2025</w:t>
            </w:r>
          </w:p>
        </w:tc>
        <w:tc>
          <w:tcPr>
            <w:tcW w:w="1190" w:type="dxa"/>
            <w:shd w:val="clear" w:color="auto" w:fill="auto"/>
            <w:vAlign w:val="center"/>
            <w:hideMark/>
          </w:tcPr>
          <w:p w:rsidR="00721716" w:rsidRPr="001F4190" w:rsidRDefault="00721716" w:rsidP="001F4190">
            <w:pPr>
              <w:spacing w:after="0" w:line="240" w:lineRule="auto"/>
              <w:jc w:val="center"/>
              <w:rPr>
                <w:rFonts w:ascii="Times New Roman" w:hAnsi="Times New Roman" w:cs="Times New Roman"/>
                <w:b/>
                <w:sz w:val="16"/>
                <w:szCs w:val="16"/>
              </w:rPr>
            </w:pPr>
            <w:r w:rsidRPr="001F4190">
              <w:rPr>
                <w:rFonts w:ascii="Times New Roman" w:hAnsi="Times New Roman" w:cs="Times New Roman"/>
                <w:b/>
                <w:sz w:val="16"/>
                <w:szCs w:val="16"/>
              </w:rPr>
              <w:t>2026</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w:t>
            </w:r>
          </w:p>
        </w:tc>
        <w:tc>
          <w:tcPr>
            <w:tcW w:w="1190"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3</w:t>
            </w:r>
          </w:p>
        </w:tc>
        <w:tc>
          <w:tcPr>
            <w:tcW w:w="1190"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4</w:t>
            </w:r>
          </w:p>
        </w:tc>
        <w:tc>
          <w:tcPr>
            <w:tcW w:w="1190"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Источники финансирования дефицита бюджета - всего</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7 360 267,22</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 том числе:</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Источники  внутреннего финансирования дефицитов бюджета</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-200 000,00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Кредиты кредитных организаций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000 01 02 00 00 00 0000 000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732 940,00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1 272 940,00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кредитов от кредитных  организаций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000 01 02 00 00 00 0000 700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1 930 180,00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3 505 300,00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000 01 02 00 00 05 0000 710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1 930 180,00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3 505 300,00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000 01 02 00 00 00 0000 800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-1 197 240,00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-2 232 360,00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000 01 02 00 00 05 0000 810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-1 197 240,00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-2 232 360,00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000 01 03 00 00 00 0000 000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-200 000,00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-732 940,00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-1 272 940,00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233"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000 01 03 01 00 00 0000 000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-200 000,00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-732 940,00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-1 272 940,00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000 01 03 01 00 00 0000 700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1 000 000,00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000 01 03 01 00 05 0000 710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1 000 000,00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 том числе:</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233"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000 01 03 01 00 05 0000 710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233"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000 01 03 01 00 05 0000 710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33"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000 01 03 01 00 00 0000 800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-1 200 000,00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-732 940,00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-1 272 940,00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000 01 03 01 00 05 0000 810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-1 200 000,00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-732 940,00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-1 272 940,00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 том числе:</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000 01 03 01 00 05 0000 810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000 01 03 01 00 05 0000 810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-1 200 000,00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-732 940,00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-1 272 940,00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Иные источники внутреннего финансирования дефицитов бюджетов</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000 01 06 00 00 00 0000 000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000 01 06 05 00 00 0000 000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000 01 06 05 00 00 0000 600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000 01 06 05 02 05 0000 640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000 01 06 05 02 05 0012 640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000 01 06 05 00 00 0000 500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000 01 06 05 02 05 0000 540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Изменение остатков средств на счетах по учету средств бюджетов</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000 01 05 00 00 00 0000 000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7 560 267,22</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B46EA6">
        <w:trPr>
          <w:trHeight w:val="20"/>
        </w:trPr>
        <w:tc>
          <w:tcPr>
            <w:tcW w:w="4678" w:type="dxa"/>
            <w:shd w:val="clear" w:color="auto" w:fill="auto"/>
            <w:vAlign w:val="center"/>
            <w:hideMark/>
          </w:tcPr>
          <w:p w:rsidR="00721716" w:rsidRPr="006B6787" w:rsidRDefault="00721716" w:rsidP="001F4190">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Изменение прочих остатков средств бюджетов муниципальных районов</w:t>
            </w:r>
          </w:p>
        </w:tc>
        <w:tc>
          <w:tcPr>
            <w:tcW w:w="2233" w:type="dxa"/>
            <w:shd w:val="clear" w:color="auto" w:fill="auto"/>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492 01 05 02 01 05 0000 000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7 560 267,22</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190" w:type="dxa"/>
            <w:shd w:val="clear" w:color="auto" w:fill="auto"/>
            <w:noWrap/>
            <w:vAlign w:val="center"/>
            <w:hideMark/>
          </w:tcPr>
          <w:p w:rsidR="00721716" w:rsidRPr="006B6787" w:rsidRDefault="00721716" w:rsidP="001F4190">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bl>
    <w:p w:rsidR="00721716" w:rsidRPr="00B46EA6" w:rsidRDefault="00721716" w:rsidP="00B46EA6">
      <w:pPr>
        <w:spacing w:after="0" w:line="240" w:lineRule="auto"/>
        <w:ind w:left="-1276" w:firstLine="283"/>
        <w:jc w:val="right"/>
        <w:rPr>
          <w:rFonts w:ascii="Times New Roman" w:hAnsi="Times New Roman" w:cs="Times New Roman"/>
          <w:sz w:val="20"/>
          <w:szCs w:val="16"/>
        </w:rPr>
      </w:pPr>
    </w:p>
    <w:p w:rsidR="00B46EA6" w:rsidRPr="00B46EA6" w:rsidRDefault="00B46EA6" w:rsidP="00B46EA6">
      <w:pPr>
        <w:spacing w:after="0" w:line="240" w:lineRule="auto"/>
        <w:ind w:left="-1276" w:firstLine="283"/>
        <w:jc w:val="right"/>
        <w:rPr>
          <w:rFonts w:ascii="Times New Roman" w:hAnsi="Times New Roman" w:cs="Times New Roman"/>
          <w:sz w:val="20"/>
          <w:szCs w:val="16"/>
        </w:rPr>
      </w:pPr>
      <w:r w:rsidRPr="00B46EA6">
        <w:rPr>
          <w:rFonts w:ascii="Times New Roman" w:hAnsi="Times New Roman" w:cs="Times New Roman"/>
          <w:sz w:val="20"/>
          <w:szCs w:val="16"/>
        </w:rPr>
        <w:t>Приложение 8</w:t>
      </w:r>
    </w:p>
    <w:p w:rsidR="00B46EA6" w:rsidRDefault="00B46EA6" w:rsidP="00B46EA6">
      <w:pPr>
        <w:spacing w:after="0" w:line="240" w:lineRule="auto"/>
        <w:ind w:left="-1276" w:firstLine="283"/>
        <w:jc w:val="right"/>
        <w:rPr>
          <w:rFonts w:ascii="Times New Roman" w:hAnsi="Times New Roman" w:cs="Times New Roman"/>
          <w:sz w:val="20"/>
          <w:szCs w:val="16"/>
        </w:rPr>
      </w:pPr>
      <w:r w:rsidRPr="00B46EA6">
        <w:rPr>
          <w:rFonts w:ascii="Times New Roman" w:hAnsi="Times New Roman" w:cs="Times New Roman"/>
          <w:sz w:val="20"/>
          <w:szCs w:val="16"/>
        </w:rPr>
        <w:t>к решению Думы Поддорского муниципального района</w:t>
      </w:r>
    </w:p>
    <w:p w:rsidR="00B46EA6" w:rsidRPr="00B46EA6" w:rsidRDefault="00B46EA6" w:rsidP="00B46EA6">
      <w:pPr>
        <w:spacing w:after="0" w:line="240" w:lineRule="auto"/>
        <w:ind w:left="-1276" w:firstLine="283"/>
        <w:jc w:val="right"/>
        <w:rPr>
          <w:rFonts w:ascii="Times New Roman" w:hAnsi="Times New Roman" w:cs="Times New Roman"/>
          <w:sz w:val="20"/>
          <w:szCs w:val="16"/>
        </w:rPr>
      </w:pPr>
      <w:r w:rsidRPr="00B46EA6">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B46EA6" w:rsidRPr="00B46EA6" w:rsidRDefault="00B46EA6" w:rsidP="00B46EA6">
      <w:pPr>
        <w:spacing w:after="0" w:line="240" w:lineRule="auto"/>
        <w:ind w:left="-1276" w:firstLine="283"/>
        <w:jc w:val="center"/>
        <w:rPr>
          <w:rFonts w:ascii="Times New Roman" w:hAnsi="Times New Roman" w:cs="Times New Roman"/>
          <w:b/>
          <w:sz w:val="20"/>
          <w:szCs w:val="16"/>
        </w:rPr>
      </w:pPr>
      <w:r w:rsidRPr="00B46EA6">
        <w:rPr>
          <w:rFonts w:ascii="Times New Roman" w:hAnsi="Times New Roman" w:cs="Times New Roman"/>
          <w:b/>
          <w:sz w:val="20"/>
          <w:szCs w:val="16"/>
        </w:rPr>
        <w:t>Ведомственная структура расходов бюджета Поддорского муниципального района на 2024 год и на плановый период 2025 и 2026 годов</w:t>
      </w:r>
    </w:p>
    <w:p w:rsidR="00B46EA6" w:rsidRPr="00B46EA6" w:rsidRDefault="00B46EA6" w:rsidP="00B46EA6">
      <w:pPr>
        <w:spacing w:after="0" w:line="240" w:lineRule="auto"/>
        <w:ind w:left="-1276" w:firstLine="283"/>
        <w:jc w:val="right"/>
        <w:rPr>
          <w:rFonts w:ascii="Times New Roman" w:hAnsi="Times New Roman" w:cs="Times New Roman"/>
          <w:sz w:val="20"/>
          <w:szCs w:val="16"/>
        </w:rPr>
      </w:pPr>
      <w:r w:rsidRPr="00B46EA6">
        <w:rPr>
          <w:rFonts w:ascii="Times New Roman" w:hAnsi="Times New Roman" w:cs="Times New Roman"/>
          <w:sz w:val="20"/>
          <w:szCs w:val="16"/>
        </w:rPr>
        <w:t>рублей</w:t>
      </w:r>
    </w:p>
    <w:p w:rsidR="00721716" w:rsidRPr="00B46EA6" w:rsidRDefault="00721716" w:rsidP="00B46EA6">
      <w:pPr>
        <w:spacing w:after="0" w:line="240" w:lineRule="auto"/>
        <w:ind w:left="-1276" w:firstLine="283"/>
        <w:jc w:val="right"/>
        <w:rPr>
          <w:rFonts w:ascii="Times New Roman" w:hAnsi="Times New Roman" w:cs="Times New Roman"/>
          <w:sz w:val="20"/>
          <w:szCs w:val="16"/>
        </w:rPr>
      </w:pPr>
    </w:p>
    <w:tbl>
      <w:tblPr>
        <w:tblW w:w="1059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55"/>
        <w:gridCol w:w="479"/>
        <w:gridCol w:w="510"/>
        <w:gridCol w:w="1261"/>
        <w:gridCol w:w="536"/>
        <w:gridCol w:w="1296"/>
        <w:gridCol w:w="1296"/>
        <w:gridCol w:w="1296"/>
      </w:tblGrid>
      <w:tr w:rsidR="00721716" w:rsidRPr="006B6787" w:rsidTr="005D3ECA">
        <w:trPr>
          <w:trHeight w:val="20"/>
        </w:trPr>
        <w:tc>
          <w:tcPr>
            <w:tcW w:w="3369" w:type="dxa"/>
            <w:shd w:val="clear" w:color="auto" w:fill="auto"/>
            <w:vAlign w:val="center"/>
            <w:hideMark/>
          </w:tcPr>
          <w:p w:rsidR="00721716" w:rsidRPr="00B46EA6" w:rsidRDefault="00721716" w:rsidP="00B46EA6">
            <w:pPr>
              <w:spacing w:after="0" w:line="240" w:lineRule="auto"/>
              <w:jc w:val="center"/>
              <w:rPr>
                <w:rFonts w:ascii="Times New Roman" w:hAnsi="Times New Roman" w:cs="Times New Roman"/>
                <w:b/>
                <w:sz w:val="16"/>
                <w:szCs w:val="16"/>
              </w:rPr>
            </w:pPr>
            <w:r w:rsidRPr="00B46EA6">
              <w:rPr>
                <w:rFonts w:ascii="Times New Roman" w:hAnsi="Times New Roman" w:cs="Times New Roman"/>
                <w:b/>
                <w:sz w:val="16"/>
                <w:szCs w:val="16"/>
              </w:rPr>
              <w:t>Наименование</w:t>
            </w:r>
          </w:p>
        </w:tc>
        <w:tc>
          <w:tcPr>
            <w:tcW w:w="555" w:type="dxa"/>
            <w:shd w:val="clear" w:color="auto" w:fill="auto"/>
            <w:vAlign w:val="center"/>
            <w:hideMark/>
          </w:tcPr>
          <w:p w:rsidR="00721716" w:rsidRPr="00B46EA6" w:rsidRDefault="00721716" w:rsidP="00B46EA6">
            <w:pPr>
              <w:spacing w:after="0" w:line="240" w:lineRule="auto"/>
              <w:jc w:val="center"/>
              <w:rPr>
                <w:rFonts w:ascii="Times New Roman" w:hAnsi="Times New Roman" w:cs="Times New Roman"/>
                <w:b/>
                <w:sz w:val="16"/>
                <w:szCs w:val="16"/>
              </w:rPr>
            </w:pPr>
            <w:r w:rsidRPr="00B46EA6">
              <w:rPr>
                <w:rFonts w:ascii="Times New Roman" w:hAnsi="Times New Roman" w:cs="Times New Roman"/>
                <w:b/>
                <w:sz w:val="16"/>
                <w:szCs w:val="16"/>
              </w:rPr>
              <w:t>Вед</w:t>
            </w:r>
          </w:p>
        </w:tc>
        <w:tc>
          <w:tcPr>
            <w:tcW w:w="479" w:type="dxa"/>
            <w:shd w:val="clear" w:color="auto" w:fill="auto"/>
            <w:vAlign w:val="center"/>
            <w:hideMark/>
          </w:tcPr>
          <w:p w:rsidR="00721716" w:rsidRPr="00B46EA6" w:rsidRDefault="00721716" w:rsidP="00B46EA6">
            <w:pPr>
              <w:spacing w:after="0" w:line="240" w:lineRule="auto"/>
              <w:jc w:val="center"/>
              <w:rPr>
                <w:rFonts w:ascii="Times New Roman" w:hAnsi="Times New Roman" w:cs="Times New Roman"/>
                <w:b/>
                <w:sz w:val="16"/>
                <w:szCs w:val="16"/>
              </w:rPr>
            </w:pPr>
            <w:r w:rsidRPr="00B46EA6">
              <w:rPr>
                <w:rFonts w:ascii="Times New Roman" w:hAnsi="Times New Roman" w:cs="Times New Roman"/>
                <w:b/>
                <w:sz w:val="16"/>
                <w:szCs w:val="16"/>
              </w:rPr>
              <w:t>РЗ</w:t>
            </w:r>
          </w:p>
        </w:tc>
        <w:tc>
          <w:tcPr>
            <w:tcW w:w="510" w:type="dxa"/>
            <w:shd w:val="clear" w:color="auto" w:fill="auto"/>
            <w:vAlign w:val="center"/>
            <w:hideMark/>
          </w:tcPr>
          <w:p w:rsidR="00721716" w:rsidRPr="00B46EA6" w:rsidRDefault="00721716" w:rsidP="00B46EA6">
            <w:pPr>
              <w:spacing w:after="0" w:line="240" w:lineRule="auto"/>
              <w:jc w:val="center"/>
              <w:rPr>
                <w:rFonts w:ascii="Times New Roman" w:hAnsi="Times New Roman" w:cs="Times New Roman"/>
                <w:b/>
                <w:sz w:val="16"/>
                <w:szCs w:val="16"/>
              </w:rPr>
            </w:pPr>
            <w:r w:rsidRPr="00B46EA6">
              <w:rPr>
                <w:rFonts w:ascii="Times New Roman" w:hAnsi="Times New Roman" w:cs="Times New Roman"/>
                <w:b/>
                <w:sz w:val="16"/>
                <w:szCs w:val="16"/>
              </w:rPr>
              <w:t>Пр</w:t>
            </w:r>
          </w:p>
        </w:tc>
        <w:tc>
          <w:tcPr>
            <w:tcW w:w="1261" w:type="dxa"/>
            <w:shd w:val="clear" w:color="auto" w:fill="auto"/>
            <w:vAlign w:val="center"/>
            <w:hideMark/>
          </w:tcPr>
          <w:p w:rsidR="00721716" w:rsidRPr="00B46EA6" w:rsidRDefault="00721716" w:rsidP="00B46EA6">
            <w:pPr>
              <w:spacing w:after="0" w:line="240" w:lineRule="auto"/>
              <w:jc w:val="center"/>
              <w:rPr>
                <w:rFonts w:ascii="Times New Roman" w:hAnsi="Times New Roman" w:cs="Times New Roman"/>
                <w:b/>
                <w:sz w:val="16"/>
                <w:szCs w:val="16"/>
              </w:rPr>
            </w:pPr>
            <w:r w:rsidRPr="00B46EA6">
              <w:rPr>
                <w:rFonts w:ascii="Times New Roman" w:hAnsi="Times New Roman" w:cs="Times New Roman"/>
                <w:b/>
                <w:sz w:val="16"/>
                <w:szCs w:val="16"/>
              </w:rPr>
              <w:t>ЦСТ</w:t>
            </w:r>
          </w:p>
        </w:tc>
        <w:tc>
          <w:tcPr>
            <w:tcW w:w="536" w:type="dxa"/>
            <w:shd w:val="clear" w:color="auto" w:fill="auto"/>
            <w:vAlign w:val="center"/>
            <w:hideMark/>
          </w:tcPr>
          <w:p w:rsidR="00721716" w:rsidRPr="00B46EA6" w:rsidRDefault="00721716" w:rsidP="00B46EA6">
            <w:pPr>
              <w:spacing w:after="0" w:line="240" w:lineRule="auto"/>
              <w:jc w:val="center"/>
              <w:rPr>
                <w:rFonts w:ascii="Times New Roman" w:hAnsi="Times New Roman" w:cs="Times New Roman"/>
                <w:b/>
                <w:sz w:val="16"/>
                <w:szCs w:val="16"/>
              </w:rPr>
            </w:pPr>
            <w:r w:rsidRPr="00B46EA6">
              <w:rPr>
                <w:rFonts w:ascii="Times New Roman" w:hAnsi="Times New Roman" w:cs="Times New Roman"/>
                <w:b/>
                <w:sz w:val="16"/>
                <w:szCs w:val="16"/>
              </w:rPr>
              <w:t>ВР</w:t>
            </w:r>
          </w:p>
        </w:tc>
        <w:tc>
          <w:tcPr>
            <w:tcW w:w="1296" w:type="dxa"/>
            <w:shd w:val="clear" w:color="auto" w:fill="auto"/>
            <w:noWrap/>
            <w:vAlign w:val="center"/>
            <w:hideMark/>
          </w:tcPr>
          <w:p w:rsidR="00721716" w:rsidRPr="00B46EA6" w:rsidRDefault="00721716" w:rsidP="00B46EA6">
            <w:pPr>
              <w:spacing w:after="0" w:line="240" w:lineRule="auto"/>
              <w:jc w:val="center"/>
              <w:rPr>
                <w:rFonts w:ascii="Times New Roman" w:hAnsi="Times New Roman" w:cs="Times New Roman"/>
                <w:b/>
                <w:sz w:val="16"/>
                <w:szCs w:val="16"/>
              </w:rPr>
            </w:pPr>
            <w:r w:rsidRPr="00B46EA6">
              <w:rPr>
                <w:rFonts w:ascii="Times New Roman" w:hAnsi="Times New Roman" w:cs="Times New Roman"/>
                <w:b/>
                <w:sz w:val="16"/>
                <w:szCs w:val="16"/>
              </w:rPr>
              <w:t>2024</w:t>
            </w:r>
          </w:p>
        </w:tc>
        <w:tc>
          <w:tcPr>
            <w:tcW w:w="1296" w:type="dxa"/>
            <w:shd w:val="clear" w:color="auto" w:fill="auto"/>
            <w:noWrap/>
            <w:vAlign w:val="center"/>
            <w:hideMark/>
          </w:tcPr>
          <w:p w:rsidR="00721716" w:rsidRPr="00B46EA6" w:rsidRDefault="00721716" w:rsidP="00B46EA6">
            <w:pPr>
              <w:spacing w:after="0" w:line="240" w:lineRule="auto"/>
              <w:jc w:val="center"/>
              <w:rPr>
                <w:rFonts w:ascii="Times New Roman" w:hAnsi="Times New Roman" w:cs="Times New Roman"/>
                <w:b/>
                <w:sz w:val="16"/>
                <w:szCs w:val="16"/>
              </w:rPr>
            </w:pPr>
            <w:r w:rsidRPr="00B46EA6">
              <w:rPr>
                <w:rFonts w:ascii="Times New Roman" w:hAnsi="Times New Roman" w:cs="Times New Roman"/>
                <w:b/>
                <w:sz w:val="16"/>
                <w:szCs w:val="16"/>
              </w:rPr>
              <w:t>2025</w:t>
            </w:r>
          </w:p>
        </w:tc>
        <w:tc>
          <w:tcPr>
            <w:tcW w:w="1296" w:type="dxa"/>
            <w:shd w:val="clear" w:color="auto" w:fill="auto"/>
            <w:noWrap/>
            <w:vAlign w:val="center"/>
            <w:hideMark/>
          </w:tcPr>
          <w:p w:rsidR="00721716" w:rsidRPr="00B46EA6" w:rsidRDefault="00721716" w:rsidP="00B46EA6">
            <w:pPr>
              <w:spacing w:after="0" w:line="240" w:lineRule="auto"/>
              <w:jc w:val="center"/>
              <w:rPr>
                <w:rFonts w:ascii="Times New Roman" w:hAnsi="Times New Roman" w:cs="Times New Roman"/>
                <w:b/>
                <w:sz w:val="16"/>
                <w:szCs w:val="16"/>
              </w:rPr>
            </w:pPr>
            <w:r w:rsidRPr="00B46EA6">
              <w:rPr>
                <w:rFonts w:ascii="Times New Roman" w:hAnsi="Times New Roman" w:cs="Times New Roman"/>
                <w:b/>
                <w:sz w:val="16"/>
                <w:szCs w:val="16"/>
              </w:rPr>
              <w:t>2026</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Администрация Поддорского муниципального района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70 963 965,84</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51 635 584,00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50 319 991,00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Общегосударственные вопросы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40 677 491,85</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26 664 284,00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25 593 625,00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Глава муниципального образования</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32 014 600,00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23 970 184,00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22 876 425,00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32 014 600,00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23 970 184,00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22 876 425,00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28 559 500,00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20 515 084,00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19 421 325,00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26 980 400,00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19 532 784,00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18 439 025,00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1 482 100,00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архивных фондов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2 072 800,00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2 072 800,00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2 072 800,00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2 032 200,00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2 032 200,00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2 032 200,00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Судебная система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Резервные фонды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Резервные фонды местных  администраций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целевые направления расходов резервных фондов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96 0 00 03010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Резервные средства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96 0 00 03010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6 605 091,85</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636 300,00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627 600,00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Муниципальная программа «Профилактика </w:t>
            </w:r>
            <w:r w:rsidRPr="006B6787">
              <w:rPr>
                <w:rFonts w:ascii="Times New Roman" w:hAnsi="Times New Roman" w:cs="Times New Roman"/>
                <w:sz w:val="16"/>
                <w:szCs w:val="16"/>
              </w:rPr>
              <w:lastRenderedPageBreak/>
              <w:t>терроризма и экстремизма в Поддорском муниципальном районе на 2021-2025 годы»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Вовлечение общественности в предупреждение правонарушений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6B6787">
              <w:rPr>
                <w:rFonts w:ascii="Times New Roman" w:hAnsi="Times New Roman" w:cs="Times New Roman"/>
                <w:sz w:val="16"/>
                <w:szCs w:val="16"/>
              </w:rPr>
              <w:br/>
              <w:t>противодействия коррупции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4 484 677,98</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4 484 677,98</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4 484 677,98</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4 157 777,98</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156 900,00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Исполнение судебных актов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1 845 113,87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1 845 113,87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Исполнение судебных актов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1 845 113,87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оборона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379 500,00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414 666,00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Мобилизационная и вневойсковая подготовка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379 500,00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414 666,00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379 500,00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414 666,00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379 500,00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414 666,00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306 944,00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341 444,00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376 611,00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закупки товаров, работ и услуг для обеспечения государственных </w:t>
            </w:r>
            <w:r w:rsidRPr="006B6787">
              <w:rPr>
                <w:rFonts w:ascii="Times New Roman" w:hAnsi="Times New Roman" w:cs="Times New Roman"/>
                <w:sz w:val="16"/>
                <w:szCs w:val="16"/>
              </w:rPr>
              <w:lastRenderedPageBreak/>
              <w:t>(муниципальных)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38 056,00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38 056,00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38 055,00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Национальная безопасность и правоохранительная деятельность</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5 406 216,00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5 306 000,00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5 306 000,00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5 406 216,00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5 306 000,00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5 306 000,00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5 297 016,00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целевые направления расходов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5 297 016,00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4 467 300,00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4 467 300,00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4 467 300,00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829 716,00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709 500,00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709 500,00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12 509 292,75</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12 080 300,00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11 890 300,00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Сельское хозяйство и рыболовство</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Транспорт</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4 316 042,59</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5 726 000,00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5 846 000,00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4 316 042,59</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5 726 000,00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5 846 000,00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1 226 000,00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15 0 01 71510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15 0 01 71510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S1510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S1510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3 090 042,59</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4 725 000,00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4 845 000,00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2 364 042,59</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4 225 000,00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2 364 042,59</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4 225 000,00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Связь и информатика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708 500,00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708 500,00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Реализация прочих мероприятий программы </w:t>
            </w:r>
            <w:r w:rsidRPr="006B6787">
              <w:rPr>
                <w:rFonts w:ascii="Times New Roman" w:hAnsi="Times New Roman" w:cs="Times New Roman"/>
                <w:sz w:val="16"/>
                <w:szCs w:val="16"/>
              </w:rPr>
              <w:lastRenderedPageBreak/>
              <w:t>«Информатизация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1 898 650,16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1 557 613,76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1 557 613,76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1 257 613,76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1 257 613,76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Эффективное владение, пользование и распоряжение муниципальным имуществом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w:t>
            </w:r>
            <w:r w:rsidRPr="006B6787">
              <w:rPr>
                <w:rFonts w:ascii="Times New Roman" w:hAnsi="Times New Roman" w:cs="Times New Roman"/>
                <w:sz w:val="16"/>
                <w:szCs w:val="16"/>
              </w:rPr>
              <w:lastRenderedPageBreak/>
              <w:t>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муниципальной собственности</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253 036,40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247 975,60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223 178,04</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223 178,04</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Расходы на софинансирование иных межбюджетных трансфертов  на создание </w:t>
            </w:r>
            <w:r w:rsidRPr="006B6787">
              <w:rPr>
                <w:rFonts w:ascii="Times New Roman" w:hAnsi="Times New Roman" w:cs="Times New Roman"/>
                <w:sz w:val="16"/>
                <w:szCs w:val="16"/>
              </w:rPr>
              <w:lastRenderedPageBreak/>
              <w:t>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24 797,56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24 797,56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16 0 01 60270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16 0 01 60270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5 011 865,24</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1 100 217,17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427 817,17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w:t>
            </w:r>
            <w:r w:rsidRPr="006B6787">
              <w:rPr>
                <w:rFonts w:ascii="Times New Roman" w:hAnsi="Times New Roman" w:cs="Times New Roman"/>
                <w:sz w:val="16"/>
                <w:szCs w:val="16"/>
              </w:rPr>
              <w:lastRenderedPageBreak/>
              <w:t>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427 817,17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Эффективное владение, пользование и распоряжение муниципальным имуществом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427 817,17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12 1 01 71730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423 539,00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12 1 01 71730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423 539,00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S1730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4 278,17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S1730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4 278,17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Коммунальное  хозяйство</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12 2 01 72370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3 105 748,07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12 2 01 72370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3 105 748,07</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555 900,00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555 900,00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закупки товаров, работ и услуг для </w:t>
            </w:r>
            <w:r w:rsidRPr="006B6787">
              <w:rPr>
                <w:rFonts w:ascii="Times New Roman" w:hAnsi="Times New Roman" w:cs="Times New Roman"/>
                <w:sz w:val="16"/>
                <w:szCs w:val="16"/>
              </w:rPr>
              <w:lastRenderedPageBreak/>
              <w:t>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Охрана окружающей среды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охраны окружающей среды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18 650,00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18 650,00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Поддержка молодой семьи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работы с молодежью и молодыми родителями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закупки товаров, работ и услуг для </w:t>
            </w:r>
            <w:r w:rsidRPr="006B6787">
              <w:rPr>
                <w:rFonts w:ascii="Times New Roman" w:hAnsi="Times New Roman" w:cs="Times New Roman"/>
                <w:sz w:val="16"/>
                <w:szCs w:val="16"/>
              </w:rPr>
              <w:lastRenderedPageBreak/>
              <w:t>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Проведение оздоровительных, культурно-массовых мероприятий с привлечением молодежи, оказавшейся в трудной жизненной ситуации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Содействие повышению квалификации</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Реализация прочих мероприятий подпрограммы " Повышение эффективности бюджетных расходов Поддорского </w:t>
            </w:r>
            <w:r w:rsidRPr="006B6787">
              <w:rPr>
                <w:rFonts w:ascii="Times New Roman" w:hAnsi="Times New Roman" w:cs="Times New Roman"/>
                <w:sz w:val="16"/>
                <w:szCs w:val="16"/>
              </w:rPr>
              <w:lastRenderedPageBreak/>
              <w:t>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5 895 600,00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5 895 600,00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5 845 600,00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Пенсионное обеспечение</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 (пенсии)</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Социальное обеспечение населения</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семьи и детства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А0821</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Бюджетные инвестиции</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А0821</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Контрольно-счетная Палата Поддорского муниципального района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Контрольно-счетной палаты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Председатель контрольно-счетной палаты и его заместитель</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941 500,00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941 500,00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закупки товаров, работ и услуг для обеспечения государственных </w:t>
            </w:r>
            <w:r w:rsidRPr="006B6787">
              <w:rPr>
                <w:rFonts w:ascii="Times New Roman" w:hAnsi="Times New Roman" w:cs="Times New Roman"/>
                <w:sz w:val="16"/>
                <w:szCs w:val="16"/>
              </w:rPr>
              <w:lastRenderedPageBreak/>
              <w:t>(муниципальных) нужд</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Аудиторы контрольно-счетной палаты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782 800,00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782 800,00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782 800,00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91 2 00 60020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305</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91 2 00 60020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Отдел культуры Администрации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82 860 881,03</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43 407 193,00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41 647 889,00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552 731,00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552 731,00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культуры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552 731,00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552 731,00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туристской инфраструктуры на территории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4 683 029,00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4 540 100,00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4 540 100,00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4 528 029,00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культуры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4 528 029,00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организациями, реализующие программы дополнительного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4 451 093,00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дополнительного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4 187 793,00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4 187 793,00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муниципальная программа Поддорского муниципального района "Развитие культуры  на территории Поддорского муниципального </w:t>
            </w:r>
            <w:r w:rsidRPr="006B6787">
              <w:rPr>
                <w:rFonts w:ascii="Times New Roman" w:hAnsi="Times New Roman" w:cs="Times New Roman"/>
                <w:sz w:val="16"/>
                <w:szCs w:val="16"/>
              </w:rPr>
              <w:lastRenderedPageBreak/>
              <w:t>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73 706 058,03</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35 147 793,00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33 388 489,00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64 761 890,53</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28 600 093,00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27 207 389,00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64 761 890,53</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28 600 093,00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27 207 389,00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26 666 324,39</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567 887,80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574 487,00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Библиотеки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1 203 774,33</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529 387,80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535 987,00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учреждений культуры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164 945,00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164 945,00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учреждений культуры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библиотек</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309 199,13</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309 199,13</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519 711,00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516 903,00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523 169,00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519 711,00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516 903,00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523 169,00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Поддержка отрасли культура ( Модернизация </w:t>
            </w:r>
            <w:r w:rsidRPr="006B6787">
              <w:rPr>
                <w:rFonts w:ascii="Times New Roman" w:hAnsi="Times New Roman" w:cs="Times New Roman"/>
                <w:sz w:val="16"/>
                <w:szCs w:val="16"/>
              </w:rPr>
              <w:lastRenderedPageBreak/>
              <w:t>библиотек в части комплектования книжных фондов библиотек муниципальных образований и государственных общедоступных библиотек)</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11 919,20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12 484,80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12 818,00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11 919,20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12 484,80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12 818,00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"Культурная среда"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25 115 050,06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55130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9 963 530,06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55130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9 963 530,06</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модельных муниципальных библиотек</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54541</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15 151 520,00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54541</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15 151 520,00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38 095 566,14</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28 032 205,20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26 632 902,00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38 095 566,14</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28 032 205,20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26 632 902,00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25 785 758,00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18 500 205,00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17 464 302,00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25 785 758,00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18 500 205,00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17 464 302,00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Библиотеки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9 267 708,14</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6 489 900,20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6 126 500,00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9 267 708,14</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6 489 900,20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6 126 500,00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2 237 000,00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559 200,00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культуры, кинематографии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3 919 063,00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3 919 063,00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3 919 063,00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Развитие физической культуры и массового </w:t>
            </w:r>
            <w:r w:rsidRPr="006B6787">
              <w:rPr>
                <w:rFonts w:ascii="Times New Roman" w:hAnsi="Times New Roman" w:cs="Times New Roman"/>
                <w:sz w:val="16"/>
                <w:szCs w:val="16"/>
              </w:rPr>
              <w:lastRenderedPageBreak/>
              <w:t>спорта на территории района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Учреждения физической культуры и спорта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учреждениями физической культуры и спорта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инфраструктуры отрасли физической культуры и спорта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3 861 063,00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3 861 063,00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учреждениями физической культуры и спорта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04 3 02 42280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209 763,00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04 3 02 42820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209 763,00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357</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отдел образования Администрации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65 618 296,22</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60 175 700,00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60 396 900,00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63 015 296,22</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57 643 800,00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57 865 000,00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17 522 823,22</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17 115 200,00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17 115 200,00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17 522 823,22</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17 115 200,00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17 115 200,00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получения качественного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w:t>
            </w:r>
            <w:r w:rsidRPr="006B6787">
              <w:rPr>
                <w:rFonts w:ascii="Times New Roman" w:hAnsi="Times New Roman" w:cs="Times New Roman"/>
                <w:sz w:val="16"/>
                <w:szCs w:val="16"/>
              </w:rPr>
              <w:lastRenderedPageBreak/>
              <w:t>"Интернет"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6 195 823,22</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5 788 200,00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5 788 200,00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6 195 823,22</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5 788 200,00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5 788 200,00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234 823,22</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234 823,22</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дошкольного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01 5 01 72670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01 5 01 72670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39 591 873,00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34 656 900,00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34 683 100,00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39 591 873,00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34 656 900,00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34 683 100,00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Подпрограмма «Развитие дошкольного и общего образования в Поддорском </w:t>
            </w:r>
            <w:r w:rsidRPr="006B6787">
              <w:rPr>
                <w:rFonts w:ascii="Times New Roman" w:hAnsi="Times New Roman" w:cs="Times New Roman"/>
                <w:sz w:val="16"/>
                <w:szCs w:val="16"/>
              </w:rPr>
              <w:lastRenderedPageBreak/>
              <w:t>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23 995 055,00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21 573 400,00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21 629 000,00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Создание условий для получения качественного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20 560 500,00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20 541 200,00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20 541 200,00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119 000,00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119 000,00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w:t>
            </w:r>
            <w:r w:rsidRPr="006B6787">
              <w:rPr>
                <w:rFonts w:ascii="Times New Roman" w:hAnsi="Times New Roman" w:cs="Times New Roman"/>
                <w:sz w:val="16"/>
                <w:szCs w:val="16"/>
              </w:rPr>
              <w:lastRenderedPageBreak/>
              <w:t>организациями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«Современная школа»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00000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3 098 555,00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00000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3 098 555,00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42210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1 364 355,00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42210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1 364 355,00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72330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1 098 000,00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72330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1 098 000,00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«Цифровая образовательная среда»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00000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00000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«Патриотическое воспитание граждан Российской Федерации»</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00000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00000</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536"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5D76DC" w:rsidRPr="006B6787" w:rsidTr="005D76DC">
        <w:trPr>
          <w:trHeight w:val="184"/>
        </w:trPr>
        <w:tc>
          <w:tcPr>
            <w:tcW w:w="3369" w:type="dxa"/>
            <w:vAlign w:val="center"/>
          </w:tcPr>
          <w:p w:rsidR="005D76DC" w:rsidRPr="006B6787" w:rsidRDefault="005D76DC"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536"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15 596 818,00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13 083 500,00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13 054 100,00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15 596 818,00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13 083 500,00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13 054 100,00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Организации, реализующие  программы дошкольного образования, начального общего, основного общего, среднего общего </w:t>
            </w:r>
            <w:r w:rsidRPr="006B6787">
              <w:rPr>
                <w:rFonts w:ascii="Times New Roman" w:hAnsi="Times New Roman" w:cs="Times New Roman"/>
                <w:sz w:val="16"/>
                <w:szCs w:val="16"/>
              </w:rPr>
              <w:lastRenderedPageBreak/>
              <w:t>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18 018,00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18 018,00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1 250 400,00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1 216 100,00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1 186 700,00</w:t>
            </w:r>
          </w:p>
        </w:tc>
      </w:tr>
      <w:tr w:rsidR="005D76DC" w:rsidRPr="006B6787" w:rsidTr="005D76DC">
        <w:trPr>
          <w:trHeight w:val="184"/>
        </w:trPr>
        <w:tc>
          <w:tcPr>
            <w:tcW w:w="3369" w:type="dxa"/>
            <w:vAlign w:val="center"/>
          </w:tcPr>
          <w:p w:rsidR="005D76DC" w:rsidRPr="006B6787" w:rsidRDefault="005D76DC"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536"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1 250 400,00</w:t>
            </w:r>
          </w:p>
        </w:tc>
        <w:tc>
          <w:tcPr>
            <w:tcW w:w="1296"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1 216 100,00</w:t>
            </w:r>
          </w:p>
        </w:tc>
        <w:tc>
          <w:tcPr>
            <w:tcW w:w="1296" w:type="dxa"/>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1 186 700,00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Расходы на софинансирование мероприятий по организации бесплатной перевозки обучающихся общеобразовательных организаций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S7050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S7050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программ дополнительного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109 000,00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109 000,00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4 977 900,00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4 949 000,00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5 149 000,00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4 632 300,00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4 603 400,00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4 803 400,00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444 000,00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644 000,00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Кадровое обеспечение муниципальной системы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На выплату стипендии обучающимся, заключившим договор о целевом обучении по образовательным программам высшего образования по направлению </w:t>
            </w:r>
            <w:r w:rsidRPr="006B6787">
              <w:rPr>
                <w:rFonts w:ascii="Times New Roman" w:hAnsi="Times New Roman" w:cs="Times New Roman"/>
                <w:sz w:val="16"/>
                <w:szCs w:val="16"/>
              </w:rPr>
              <w:lastRenderedPageBreak/>
              <w:t>"Педагогическое образование"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452 000,00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4 088 300,00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4 159 400,00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4 159 400,00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и управления в области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оздоровления, отдыха и личностного развития учащихся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555" w:type="dxa"/>
            <w:shd w:val="clear" w:color="auto" w:fill="auto"/>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2 603 000,00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2 531 900,00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2 531 900,00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Социальное обеспечение населения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Кадровое обеспечение муниципальной системы общего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семьи и детства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2 289 200,00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2 289 200,00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w:t>
            </w:r>
            <w:r w:rsidRPr="006B6787">
              <w:rPr>
                <w:rFonts w:ascii="Times New Roman" w:hAnsi="Times New Roman" w:cs="Times New Roman"/>
                <w:sz w:val="16"/>
                <w:szCs w:val="16"/>
              </w:rPr>
              <w:lastRenderedPageBreak/>
              <w:t>"Развитие образования в Поддорском муниципальном районе"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2 289 200,00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2 289 200,00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1 134 600,00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374</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910 400,00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910 400,00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910 400,00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комитет финансов Администрации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24 376 400,00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15 252 800,00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14 950 834,00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890 600,00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890 600,00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890 600,00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Белебелковское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 повышение эффективности работы народных дружинников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Поддорское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оборона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Мобилизационная и вневойсковая подготовка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151 800,00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165 867,00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138 000,00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151 800,00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165 867,00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Поддорское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Муниципальная программа Поддорского муниципального района " Управление муниципальными финансами  Поддорского </w:t>
            </w:r>
            <w:r w:rsidRPr="006B6787">
              <w:rPr>
                <w:rFonts w:ascii="Times New Roman" w:hAnsi="Times New Roman" w:cs="Times New Roman"/>
                <w:sz w:val="16"/>
                <w:szCs w:val="16"/>
              </w:rPr>
              <w:lastRenderedPageBreak/>
              <w:t>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Поддорское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34 100,00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и муниципального долга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внутреннего и муниципального долга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Муниципальная программа Поддорского муниципального района " Управление муниципальными финансами  Поддорского </w:t>
            </w:r>
            <w:r w:rsidRPr="006B6787">
              <w:rPr>
                <w:rFonts w:ascii="Times New Roman" w:hAnsi="Times New Roman" w:cs="Times New Roman"/>
                <w:sz w:val="16"/>
                <w:szCs w:val="16"/>
              </w:rPr>
              <w:lastRenderedPageBreak/>
              <w:t>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муниципального долга</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бюджетам поселений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на выравнивание бюджетной обеспеченности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18 062 200,00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13 915 000,00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13 584 900,00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6 673 200,00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5 360 200,00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5 272 800,00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Поддорское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6 599 000,00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4 596 000,00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4 480 600,00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492</w:t>
            </w: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4 790 000,00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3 958 800,00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3 831 500,00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Условно утвержденные расходы</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3 300 000,00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6 600 000,00</w:t>
            </w:r>
          </w:p>
        </w:tc>
      </w:tr>
      <w:tr w:rsidR="00721716" w:rsidRPr="006B6787" w:rsidTr="005D3ECA">
        <w:trPr>
          <w:trHeight w:val="20"/>
        </w:trPr>
        <w:tc>
          <w:tcPr>
            <w:tcW w:w="3369" w:type="dxa"/>
            <w:shd w:val="clear" w:color="auto" w:fill="auto"/>
            <w:vAlign w:val="center"/>
            <w:hideMark/>
          </w:tcPr>
          <w:p w:rsidR="00721716" w:rsidRPr="006B6787" w:rsidRDefault="00721716" w:rsidP="00B46EA6">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ВСЕГО</w:t>
            </w:r>
          </w:p>
        </w:tc>
        <w:tc>
          <w:tcPr>
            <w:tcW w:w="555"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p>
        </w:tc>
        <w:tc>
          <w:tcPr>
            <w:tcW w:w="479"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p>
        </w:tc>
        <w:tc>
          <w:tcPr>
            <w:tcW w:w="1261"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245 616 143,09</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175 567 877,00</w:t>
            </w:r>
          </w:p>
        </w:tc>
        <w:tc>
          <w:tcPr>
            <w:tcW w:w="1296" w:type="dxa"/>
            <w:shd w:val="clear" w:color="auto" w:fill="auto"/>
            <w:noWrap/>
            <w:vAlign w:val="center"/>
            <w:hideMark/>
          </w:tcPr>
          <w:p w:rsidR="00721716" w:rsidRPr="006B6787" w:rsidRDefault="00721716" w:rsidP="00B46EA6">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175 712 214,00</w:t>
            </w:r>
          </w:p>
        </w:tc>
      </w:tr>
    </w:tbl>
    <w:p w:rsidR="00721716" w:rsidRPr="006B6787" w:rsidRDefault="00721716" w:rsidP="006B6787">
      <w:pPr>
        <w:spacing w:after="0" w:line="240" w:lineRule="auto"/>
        <w:jc w:val="both"/>
        <w:rPr>
          <w:rFonts w:ascii="Times New Roman" w:hAnsi="Times New Roman" w:cs="Times New Roman"/>
          <w:sz w:val="16"/>
          <w:szCs w:val="16"/>
        </w:rPr>
      </w:pPr>
    </w:p>
    <w:p w:rsidR="005D76DC" w:rsidRPr="005D76DC" w:rsidRDefault="005D76DC" w:rsidP="005D76DC">
      <w:pPr>
        <w:spacing w:after="0" w:line="240" w:lineRule="auto"/>
        <w:ind w:left="-1276" w:firstLine="283"/>
        <w:jc w:val="right"/>
        <w:rPr>
          <w:rFonts w:ascii="Times New Roman" w:hAnsi="Times New Roman" w:cs="Times New Roman"/>
          <w:sz w:val="20"/>
          <w:szCs w:val="16"/>
        </w:rPr>
      </w:pPr>
      <w:r w:rsidRPr="005D76DC">
        <w:rPr>
          <w:rFonts w:ascii="Times New Roman" w:hAnsi="Times New Roman" w:cs="Times New Roman"/>
          <w:sz w:val="20"/>
          <w:szCs w:val="16"/>
        </w:rPr>
        <w:t>Приложение 9</w:t>
      </w:r>
    </w:p>
    <w:p w:rsidR="005D76DC" w:rsidRDefault="005D76DC" w:rsidP="005D76DC">
      <w:pPr>
        <w:spacing w:after="0" w:line="240" w:lineRule="auto"/>
        <w:ind w:left="-1276" w:firstLine="283"/>
        <w:jc w:val="right"/>
        <w:rPr>
          <w:rFonts w:ascii="Times New Roman" w:hAnsi="Times New Roman" w:cs="Times New Roman"/>
          <w:sz w:val="20"/>
          <w:szCs w:val="16"/>
        </w:rPr>
      </w:pPr>
      <w:r w:rsidRPr="005D76DC">
        <w:rPr>
          <w:rFonts w:ascii="Times New Roman" w:hAnsi="Times New Roman" w:cs="Times New Roman"/>
          <w:sz w:val="20"/>
          <w:szCs w:val="16"/>
        </w:rPr>
        <w:t>к решению Думы Поддорского муниципального района</w:t>
      </w:r>
    </w:p>
    <w:p w:rsidR="005D76DC" w:rsidRPr="005D76DC" w:rsidRDefault="005D76DC" w:rsidP="005D76DC">
      <w:pPr>
        <w:spacing w:after="0" w:line="240" w:lineRule="auto"/>
        <w:ind w:left="-1276" w:firstLine="283"/>
        <w:jc w:val="right"/>
        <w:rPr>
          <w:rFonts w:ascii="Times New Roman" w:hAnsi="Times New Roman" w:cs="Times New Roman"/>
          <w:sz w:val="20"/>
          <w:szCs w:val="16"/>
        </w:rPr>
      </w:pPr>
      <w:r w:rsidRPr="005D76DC">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5D76DC" w:rsidRPr="005D76DC" w:rsidRDefault="005D76DC" w:rsidP="005D76DC">
      <w:pPr>
        <w:spacing w:after="0" w:line="240" w:lineRule="auto"/>
        <w:ind w:left="-1276" w:firstLine="283"/>
        <w:jc w:val="right"/>
        <w:rPr>
          <w:rFonts w:ascii="Times New Roman" w:hAnsi="Times New Roman" w:cs="Times New Roman"/>
          <w:sz w:val="20"/>
          <w:szCs w:val="16"/>
        </w:rPr>
      </w:pPr>
    </w:p>
    <w:p w:rsidR="005D76DC" w:rsidRPr="005D76DC" w:rsidRDefault="005D76DC" w:rsidP="005D76DC">
      <w:pPr>
        <w:spacing w:after="0" w:line="240" w:lineRule="auto"/>
        <w:ind w:left="-1276" w:firstLine="283"/>
        <w:jc w:val="right"/>
        <w:rPr>
          <w:rFonts w:ascii="Times New Roman" w:hAnsi="Times New Roman" w:cs="Times New Roman"/>
          <w:sz w:val="20"/>
          <w:szCs w:val="16"/>
        </w:rPr>
      </w:pPr>
    </w:p>
    <w:p w:rsidR="005D76DC" w:rsidRPr="005D76DC" w:rsidRDefault="005D76DC" w:rsidP="005D76DC">
      <w:pPr>
        <w:spacing w:after="0" w:line="240" w:lineRule="auto"/>
        <w:ind w:left="-1276" w:firstLine="283"/>
        <w:jc w:val="center"/>
        <w:rPr>
          <w:rFonts w:ascii="Times New Roman" w:hAnsi="Times New Roman" w:cs="Times New Roman"/>
          <w:b/>
          <w:sz w:val="20"/>
          <w:szCs w:val="16"/>
        </w:rPr>
      </w:pPr>
      <w:r w:rsidRPr="005D76DC">
        <w:rPr>
          <w:rFonts w:ascii="Times New Roman" w:hAnsi="Times New Roman" w:cs="Times New Roman"/>
          <w:b/>
          <w:sz w:val="20"/>
          <w:szCs w:val="16"/>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p w:rsidR="00721716" w:rsidRPr="005D76DC" w:rsidRDefault="005D76DC" w:rsidP="005D76DC">
      <w:pPr>
        <w:spacing w:after="0" w:line="240" w:lineRule="auto"/>
        <w:ind w:left="-1276" w:firstLine="283"/>
        <w:jc w:val="right"/>
        <w:rPr>
          <w:rFonts w:ascii="Times New Roman" w:hAnsi="Times New Roman" w:cs="Times New Roman"/>
          <w:sz w:val="20"/>
          <w:szCs w:val="16"/>
        </w:rPr>
      </w:pPr>
      <w:r w:rsidRPr="005D76DC">
        <w:rPr>
          <w:rFonts w:ascii="Times New Roman" w:hAnsi="Times New Roman" w:cs="Times New Roman"/>
          <w:sz w:val="20"/>
          <w:szCs w:val="16"/>
        </w:rPr>
        <w:t>рублей</w:t>
      </w:r>
    </w:p>
    <w:tbl>
      <w:tblPr>
        <w:tblW w:w="10502" w:type="dxa"/>
        <w:tblInd w:w="-1168" w:type="dxa"/>
        <w:tblLook w:val="04A0" w:firstRow="1" w:lastRow="0" w:firstColumn="1" w:lastColumn="0" w:noHBand="0" w:noVBand="1"/>
      </w:tblPr>
      <w:tblGrid>
        <w:gridCol w:w="3828"/>
        <w:gridCol w:w="479"/>
        <w:gridCol w:w="510"/>
        <w:gridCol w:w="1261"/>
        <w:gridCol w:w="536"/>
        <w:gridCol w:w="1296"/>
        <w:gridCol w:w="1296"/>
        <w:gridCol w:w="1296"/>
      </w:tblGrid>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5D76DC" w:rsidRDefault="00721716" w:rsidP="005D76DC">
            <w:pPr>
              <w:spacing w:after="0" w:line="240" w:lineRule="auto"/>
              <w:jc w:val="center"/>
              <w:rPr>
                <w:rFonts w:ascii="Times New Roman" w:hAnsi="Times New Roman" w:cs="Times New Roman"/>
                <w:b/>
                <w:sz w:val="16"/>
                <w:szCs w:val="16"/>
              </w:rPr>
            </w:pPr>
            <w:r w:rsidRPr="005D76DC">
              <w:rPr>
                <w:rFonts w:ascii="Times New Roman" w:hAnsi="Times New Roman" w:cs="Times New Roman"/>
                <w:b/>
                <w:sz w:val="16"/>
                <w:szCs w:val="16"/>
              </w:rPr>
              <w:t>Наименование</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5D76DC" w:rsidRDefault="00721716" w:rsidP="005D76DC">
            <w:pPr>
              <w:spacing w:after="0" w:line="240" w:lineRule="auto"/>
              <w:jc w:val="center"/>
              <w:rPr>
                <w:rFonts w:ascii="Times New Roman" w:hAnsi="Times New Roman" w:cs="Times New Roman"/>
                <w:b/>
                <w:sz w:val="16"/>
                <w:szCs w:val="16"/>
              </w:rPr>
            </w:pPr>
            <w:r w:rsidRPr="005D76DC">
              <w:rPr>
                <w:rFonts w:ascii="Times New Roman" w:hAnsi="Times New Roman" w:cs="Times New Roman"/>
                <w:b/>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5D76DC" w:rsidRDefault="00721716" w:rsidP="005D76DC">
            <w:pPr>
              <w:spacing w:after="0" w:line="240" w:lineRule="auto"/>
              <w:jc w:val="center"/>
              <w:rPr>
                <w:rFonts w:ascii="Times New Roman" w:hAnsi="Times New Roman" w:cs="Times New Roman"/>
                <w:b/>
                <w:sz w:val="16"/>
                <w:szCs w:val="16"/>
              </w:rPr>
            </w:pPr>
            <w:r w:rsidRPr="005D76DC">
              <w:rPr>
                <w:rFonts w:ascii="Times New Roman" w:hAnsi="Times New Roman" w:cs="Times New Roman"/>
                <w:b/>
                <w:sz w:val="16"/>
                <w:szCs w:val="16"/>
              </w:rPr>
              <w:t>Пр</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5D76DC" w:rsidRDefault="00721716" w:rsidP="005D76DC">
            <w:pPr>
              <w:spacing w:after="0" w:line="240" w:lineRule="auto"/>
              <w:jc w:val="center"/>
              <w:rPr>
                <w:rFonts w:ascii="Times New Roman" w:hAnsi="Times New Roman" w:cs="Times New Roman"/>
                <w:b/>
                <w:sz w:val="16"/>
                <w:szCs w:val="16"/>
              </w:rPr>
            </w:pPr>
            <w:r w:rsidRPr="005D76DC">
              <w:rPr>
                <w:rFonts w:ascii="Times New Roman" w:hAnsi="Times New Roman" w:cs="Times New Roman"/>
                <w:b/>
                <w:sz w:val="16"/>
                <w:szCs w:val="16"/>
              </w:rPr>
              <w:t>ЦСТ</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5D76DC" w:rsidRDefault="00721716" w:rsidP="005D76DC">
            <w:pPr>
              <w:spacing w:after="0" w:line="240" w:lineRule="auto"/>
              <w:jc w:val="center"/>
              <w:rPr>
                <w:rFonts w:ascii="Times New Roman" w:hAnsi="Times New Roman" w:cs="Times New Roman"/>
                <w:b/>
                <w:sz w:val="16"/>
                <w:szCs w:val="16"/>
              </w:rPr>
            </w:pPr>
            <w:r w:rsidRPr="005D76DC">
              <w:rPr>
                <w:rFonts w:ascii="Times New Roman" w:hAnsi="Times New Roman" w:cs="Times New Roman"/>
                <w:b/>
                <w:sz w:val="16"/>
                <w:szCs w:val="16"/>
              </w:rPr>
              <w:t>ВР</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5D76DC" w:rsidRDefault="00721716" w:rsidP="005D76DC">
            <w:pPr>
              <w:spacing w:after="0" w:line="240" w:lineRule="auto"/>
              <w:jc w:val="center"/>
              <w:rPr>
                <w:rFonts w:ascii="Times New Roman" w:hAnsi="Times New Roman" w:cs="Times New Roman"/>
                <w:b/>
                <w:sz w:val="16"/>
                <w:szCs w:val="16"/>
              </w:rPr>
            </w:pPr>
            <w:r w:rsidRPr="005D76DC">
              <w:rPr>
                <w:rFonts w:ascii="Times New Roman" w:hAnsi="Times New Roman" w:cs="Times New Roman"/>
                <w:b/>
                <w:sz w:val="16"/>
                <w:szCs w:val="16"/>
              </w:rPr>
              <w:t>2024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5D76DC" w:rsidRDefault="00721716" w:rsidP="005D76DC">
            <w:pPr>
              <w:spacing w:after="0" w:line="240" w:lineRule="auto"/>
              <w:jc w:val="center"/>
              <w:rPr>
                <w:rFonts w:ascii="Times New Roman" w:hAnsi="Times New Roman" w:cs="Times New Roman"/>
                <w:b/>
                <w:sz w:val="16"/>
                <w:szCs w:val="16"/>
              </w:rPr>
            </w:pPr>
            <w:r w:rsidRPr="005D76DC">
              <w:rPr>
                <w:rFonts w:ascii="Times New Roman" w:hAnsi="Times New Roman" w:cs="Times New Roman"/>
                <w:b/>
                <w:sz w:val="16"/>
                <w:szCs w:val="16"/>
              </w:rPr>
              <w:t>2025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5D76DC" w:rsidRDefault="00721716" w:rsidP="005D76DC">
            <w:pPr>
              <w:spacing w:after="0" w:line="240" w:lineRule="auto"/>
              <w:jc w:val="center"/>
              <w:rPr>
                <w:rFonts w:ascii="Times New Roman" w:hAnsi="Times New Roman" w:cs="Times New Roman"/>
                <w:b/>
                <w:sz w:val="16"/>
                <w:szCs w:val="16"/>
              </w:rPr>
            </w:pPr>
            <w:r w:rsidRPr="005D76DC">
              <w:rPr>
                <w:rFonts w:ascii="Times New Roman" w:hAnsi="Times New Roman" w:cs="Times New Roman"/>
                <w:b/>
                <w:sz w:val="16"/>
                <w:szCs w:val="16"/>
              </w:rPr>
              <w:t>2026</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43 364 691,85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29 351 484,00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28 280 825,00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Глава муниципального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32 029 200,00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23 984 784,00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22 891 025,00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32 014 600,00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23 970 184,00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22 876 425,00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28 559 500,00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19 421 325,00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26 980 400,00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19 532 784,00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18 439 025,00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1 482 100,00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архивных фондов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2 072 800,00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2 032 200,00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Расходы на софинансирование мероприятий по субсидии на приобретение коммунальных услуг </w:t>
            </w:r>
            <w:r w:rsidRPr="006B6787">
              <w:rPr>
                <w:rFonts w:ascii="Times New Roman" w:hAnsi="Times New Roman" w:cs="Times New Roman"/>
                <w:sz w:val="16"/>
                <w:szCs w:val="16"/>
              </w:rPr>
              <w:lastRenderedPageBreak/>
              <w:t>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Судебная система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Контрольно-счетной палаты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1 796 600,00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Председатель контрольно-счетной палаты и его заместитель</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941 500,00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Аудиторы контрольно-счетной палаты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782 800,00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Резервные фонды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Резервные фонды местных  администраций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целевые направления расходов резервных фондов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Резервные средства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7 481 091,85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1 512 300,00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1 503 600,00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Вовлечение общественности в предупреждение правонарушений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6B6787">
              <w:rPr>
                <w:rFonts w:ascii="Times New Roman" w:hAnsi="Times New Roman" w:cs="Times New Roman"/>
                <w:sz w:val="16"/>
                <w:szCs w:val="16"/>
              </w:rPr>
              <w:br/>
            </w:r>
            <w:r w:rsidRPr="006B6787">
              <w:rPr>
                <w:rFonts w:ascii="Times New Roman" w:hAnsi="Times New Roman" w:cs="Times New Roman"/>
                <w:sz w:val="16"/>
                <w:szCs w:val="16"/>
              </w:rPr>
              <w:lastRenderedPageBreak/>
              <w:t>противодействия коррупции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Реализация прочих мероприятий программы  "Противодействие коррупции в Поддорском муниципальном районе на 2024-2028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 повышение эффективности работы народных дружинников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4 484 677,98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4 484 677,98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4 484 677,98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4 157 777,98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156 900,00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Исполнение судебных актов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Исполнение судебных актов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оборона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683 100,00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746 400,00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Мобилизационная и вневойсковая подготовка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683 100,00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746 400,00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414 666,00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414 666,00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306 944,00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341 444,00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376 611,00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38 055,00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безопасность и правоохранительная деятельность</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5 406 216,00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5 306 000,00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5 406 216,00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5 306 000,00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5 306 000,00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Муниципальная программа "Снижение рисков и </w:t>
            </w:r>
            <w:r w:rsidRPr="006B6787">
              <w:rPr>
                <w:rFonts w:ascii="Times New Roman" w:hAnsi="Times New Roman" w:cs="Times New Roman"/>
                <w:sz w:val="16"/>
                <w:szCs w:val="16"/>
              </w:rPr>
              <w:lastRenderedPageBreak/>
              <w:t>смягчение последствий чрезвычайных ситуаций природного и техногенного характера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Хранение и обновление материального резерва, предназначенного для ликвидации чрезвычайных ситуаций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5 297 016,00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целевые направления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5 297 016,00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4 467 300,00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829 716,00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709 500,00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18 164 323,75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12 192 600,00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12 002 600,00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Сельское хозяйство и рыболовство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Транспорт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5 846 000,00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5 846 000,00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Содержание автомобильных дорог общего пользования местного значения и искусственных сооружений на них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8 090 042,59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4 725 000,00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4 845 000,00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2 364 042,59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2 364 042,59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Связь и информатика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2 553 681,16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туристской инфраструктуры на территории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Эффективное владение, пользование и распоряжение муниципальным имуществом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w:t>
            </w:r>
            <w:r w:rsidRPr="006B6787">
              <w:rPr>
                <w:rFonts w:ascii="Times New Roman" w:hAnsi="Times New Roman" w:cs="Times New Roman"/>
                <w:sz w:val="16"/>
                <w:szCs w:val="16"/>
              </w:rPr>
              <w:lastRenderedPageBreak/>
              <w:t>"Совершенствование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муниципальной собственности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253 036,40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247 975,60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Муниципальная программа Поддорского муниципального района "Градостроительная </w:t>
            </w:r>
            <w:r w:rsidRPr="006B6787">
              <w:rPr>
                <w:rFonts w:ascii="Times New Roman" w:hAnsi="Times New Roman" w:cs="Times New Roman"/>
                <w:sz w:val="16"/>
                <w:szCs w:val="16"/>
              </w:rPr>
              <w:lastRenderedPageBreak/>
              <w:t>политика на территории Поддорского муниципального района на 2014-2023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Реализация полномочий Администрации Поддорского муниципального района в сфере градостроительной деятельности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«Развитие и укрепление системы защиты прав потребителей в Поддорском районе, обеспечение </w:t>
            </w:r>
            <w:r w:rsidRPr="006B6787">
              <w:rPr>
                <w:rFonts w:ascii="Times New Roman" w:hAnsi="Times New Roman" w:cs="Times New Roman"/>
                <w:sz w:val="16"/>
                <w:szCs w:val="16"/>
              </w:rPr>
              <w:lastRenderedPageBreak/>
              <w:t>координации деятельности  всех участков по достижению цели Программы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Реализация прочих мероприятий программы «Обеспечение прав потребителей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5 051 165,24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543 500,00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1 139 517,17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543 500,00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Эффективное владение, пользование и распоряжение муниципальным имуществом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Коммунальное  хозяйство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окружающей среды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охраны окружающей среды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67 755 325,22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62 240 900,00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62 415 100,00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17 522 823,22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17 115 200,00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17 522 823,22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17 115 200,00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17 115 200,00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получения качественного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11 327 000,00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w:t>
            </w:r>
            <w:r w:rsidRPr="006B6787">
              <w:rPr>
                <w:rFonts w:ascii="Times New Roman" w:hAnsi="Times New Roman" w:cs="Times New Roman"/>
                <w:sz w:val="16"/>
                <w:szCs w:val="16"/>
              </w:rPr>
              <w:lastRenderedPageBreak/>
              <w:t>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6 195 823,22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5 788 200,00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6 195 823,22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5 788 200,00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5 788 200,00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234 823,22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234 823,22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39 591 873,00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34 683 100,00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39 591 873,00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34 656 900,00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34 683 100,00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23 995 055,00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21 573 400,00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21 629 000,00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Создание условий для получения качественного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20 560 500,00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20 541 200,00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20 541 200,00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«Современная школа»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3 098 555,00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3 098 555,00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1 364 355,00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1 364 355,00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«Цифровая образовательная среда»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«Патриотическое воспитание граждан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5D76DC" w:rsidRPr="006B6787" w:rsidTr="005D76DC">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536"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15 596 818,00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13 054 100,00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15 596 818,00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13 083 500,00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13 054 100,00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w:t>
            </w:r>
            <w:r w:rsidRPr="006B6787">
              <w:rPr>
                <w:rFonts w:ascii="Times New Roman" w:hAnsi="Times New Roman" w:cs="Times New Roman"/>
                <w:sz w:val="16"/>
                <w:szCs w:val="16"/>
              </w:rPr>
              <w:lastRenderedPageBreak/>
              <w:t>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18 018,00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1 186 700,00</w:t>
            </w:r>
          </w:p>
        </w:tc>
      </w:tr>
      <w:tr w:rsidR="005D76DC" w:rsidRPr="006B6787" w:rsidTr="005D76DC">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1 250 400,00</w:t>
            </w:r>
          </w:p>
        </w:tc>
        <w:tc>
          <w:tcPr>
            <w:tcW w:w="1296"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1 216 100,00</w:t>
            </w:r>
          </w:p>
        </w:tc>
        <w:tc>
          <w:tcPr>
            <w:tcW w:w="1296" w:type="dxa"/>
            <w:tcBorders>
              <w:top w:val="single" w:sz="4" w:space="0" w:color="auto"/>
              <w:left w:val="single" w:sz="4" w:space="0" w:color="auto"/>
              <w:bottom w:val="single" w:sz="4" w:space="0" w:color="auto"/>
              <w:right w:val="single" w:sz="4" w:space="0" w:color="auto"/>
            </w:tcBorders>
            <w:vAlign w:val="center"/>
          </w:tcPr>
          <w:p w:rsidR="005D76DC" w:rsidRPr="006B6787" w:rsidRDefault="005D76DC"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1 186 700,00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5 341 729,00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5 198 800,00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5 198 800,00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программ дополнительного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4 528 029,00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Укрепление единого культурного и информационного пространства на территории </w:t>
            </w:r>
            <w:r w:rsidRPr="006B6787">
              <w:rPr>
                <w:rFonts w:ascii="Times New Roman" w:hAnsi="Times New Roman" w:cs="Times New Roman"/>
                <w:sz w:val="16"/>
                <w:szCs w:val="16"/>
              </w:rPr>
              <w:lastRenderedPageBreak/>
              <w:t>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Ремонты организациями, реализующие программы дополнительного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4 451 093,00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4 451 093,00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4 385 100,00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дополнительного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4 187 793,00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4 187 793,00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294 000,00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259 000,00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Поддержка молодой семьи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работы с молодежью и молодыми родителями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закупки товаров, работ и услуг для </w:t>
            </w:r>
            <w:r w:rsidRPr="006B6787">
              <w:rPr>
                <w:rFonts w:ascii="Times New Roman" w:hAnsi="Times New Roman" w:cs="Times New Roman"/>
                <w:sz w:val="16"/>
                <w:szCs w:val="16"/>
              </w:rPr>
              <w:lastRenderedPageBreak/>
              <w:t>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4 976 000,00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5 159 000,00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4 603 400,00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4 803 400,00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644 000,00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Кадровое обеспечение муниципальной системы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644 000,00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452 000,00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4 088 300,00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4 159 400,00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4 159 400,00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и управления в области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оздоровления, отдыха и личностного развития учащихся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Содействие повышению квалификации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Реализация прочих мероприятий программы «Развитие муниципальной службы в Поддорском </w:t>
            </w:r>
            <w:r w:rsidRPr="006B6787">
              <w:rPr>
                <w:rFonts w:ascii="Times New Roman" w:hAnsi="Times New Roman" w:cs="Times New Roman"/>
                <w:sz w:val="16"/>
                <w:szCs w:val="16"/>
              </w:rPr>
              <w:lastRenderedPageBreak/>
              <w:t>муниципальном районе на 2018-2025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73 706 058,03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35 147 793,00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33 388 489,00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64 761 890,53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27 207 389,00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64 761 890,53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28 600 093,00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27 207 389,00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26 666 324,39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567 887,80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574 487,00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Библиотеки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1 203 774,33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529 387,80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535 987,00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164 945,00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164 945,00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библиотек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309 199,13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309 199,13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523 169,00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516 903,00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523 169,00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Поддержка отрасли культура ( Модернизация библиотек в части комплектования книжных </w:t>
            </w:r>
            <w:r w:rsidRPr="006B6787">
              <w:rPr>
                <w:rFonts w:ascii="Times New Roman" w:hAnsi="Times New Roman" w:cs="Times New Roman"/>
                <w:sz w:val="16"/>
                <w:szCs w:val="16"/>
              </w:rPr>
              <w:lastRenderedPageBreak/>
              <w:t>фондов библиотек муниципальных образований и государственных общедоступных библиотек)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12 818,00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бюджетным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12 484,80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12 818,00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"Культурная среда"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25 115 050,06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55130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55130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модельных муниципальных библиотек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54541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54541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38 095 566,14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26 632 902,00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38 095 566,14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28 032 205,20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26 632 902,00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25 785 758,00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17 464 302,00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25 785 758,00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18 500 205,00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17 464 302,00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Библиотеки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9 267 708,14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6 126 500,00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9 267 708,14</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6 489 900,20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6 126 500,00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2 237 000,00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559 200,00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культуры,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8 498 600,00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8 427 500,00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8 377 500,00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Пенсионное обеспечение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 (пенсии)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Социальное обеспечение населения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Кадровое обеспечение муниципальной системы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Отдельные государственные полномочия по предоставлению дополнительных мер социальной </w:t>
            </w:r>
            <w:r w:rsidRPr="006B6787">
              <w:rPr>
                <w:rFonts w:ascii="Times New Roman" w:hAnsi="Times New Roman" w:cs="Times New Roman"/>
                <w:sz w:val="16"/>
                <w:szCs w:val="16"/>
              </w:rPr>
              <w:lastRenderedPageBreak/>
              <w:t>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семьи и детства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5 105 000,00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5 105 000,00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2 218 100,00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1 134 600,00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910 400,00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Бюджетные инвестиции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3 919 063,00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3 919 063,00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3 919 063,00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физической культуры и массового спорта на территории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учреждениями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инфраструктуры отрасли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3 861 063,00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3 861 063,00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учреждениями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04 3 02 42280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04 3 02 42820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и муниципального долга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внутреннего и муниципального долга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муниципального долга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Муниципальная программа Поддорского муниципального района " Управление </w:t>
            </w:r>
            <w:r w:rsidRPr="006B6787">
              <w:rPr>
                <w:rFonts w:ascii="Times New Roman" w:hAnsi="Times New Roman" w:cs="Times New Roman"/>
                <w:sz w:val="16"/>
                <w:szCs w:val="16"/>
              </w:rPr>
              <w:lastRenderedPageBreak/>
              <w:t>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на выравнивание бюджетной обеспеченности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13 584 900,00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Условно утвержденные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6 600 000,00</w:t>
            </w:r>
          </w:p>
        </w:tc>
      </w:tr>
      <w:tr w:rsidR="00721716" w:rsidRPr="006B6787" w:rsidTr="005D76DC">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ВСЕГО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245 616 143,09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175 567 877,00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175 712 214,00</w:t>
            </w:r>
          </w:p>
        </w:tc>
      </w:tr>
    </w:tbl>
    <w:p w:rsidR="00721716" w:rsidRPr="005D76DC" w:rsidRDefault="00721716" w:rsidP="005D76DC">
      <w:pPr>
        <w:spacing w:after="0" w:line="240" w:lineRule="auto"/>
        <w:ind w:left="-1276" w:firstLine="283"/>
        <w:jc w:val="right"/>
        <w:rPr>
          <w:rFonts w:ascii="Times New Roman" w:hAnsi="Times New Roman" w:cs="Times New Roman"/>
          <w:sz w:val="20"/>
          <w:szCs w:val="16"/>
        </w:rPr>
      </w:pPr>
    </w:p>
    <w:p w:rsidR="005D76DC" w:rsidRPr="005D76DC" w:rsidRDefault="005D76DC" w:rsidP="005D76DC">
      <w:pPr>
        <w:spacing w:after="0" w:line="240" w:lineRule="auto"/>
        <w:ind w:left="-1276" w:firstLine="283"/>
        <w:jc w:val="right"/>
        <w:rPr>
          <w:rFonts w:ascii="Times New Roman" w:hAnsi="Times New Roman" w:cs="Times New Roman"/>
          <w:sz w:val="20"/>
          <w:szCs w:val="16"/>
        </w:rPr>
      </w:pPr>
      <w:r w:rsidRPr="005D76DC">
        <w:rPr>
          <w:rFonts w:ascii="Times New Roman" w:hAnsi="Times New Roman" w:cs="Times New Roman"/>
          <w:sz w:val="20"/>
          <w:szCs w:val="16"/>
        </w:rPr>
        <w:t>Приложение 10</w:t>
      </w:r>
    </w:p>
    <w:p w:rsidR="005D76DC" w:rsidRDefault="005D76DC" w:rsidP="005D76DC">
      <w:pPr>
        <w:spacing w:after="0" w:line="240" w:lineRule="auto"/>
        <w:ind w:left="-1276" w:firstLine="283"/>
        <w:jc w:val="right"/>
        <w:rPr>
          <w:rFonts w:ascii="Times New Roman" w:hAnsi="Times New Roman" w:cs="Times New Roman"/>
          <w:sz w:val="20"/>
          <w:szCs w:val="16"/>
        </w:rPr>
      </w:pPr>
      <w:r w:rsidRPr="005D76DC">
        <w:rPr>
          <w:rFonts w:ascii="Times New Roman" w:hAnsi="Times New Roman" w:cs="Times New Roman"/>
          <w:sz w:val="20"/>
          <w:szCs w:val="16"/>
        </w:rPr>
        <w:t>к решению Думы Поддорского муниципального района</w:t>
      </w:r>
    </w:p>
    <w:p w:rsidR="005D76DC" w:rsidRPr="005D76DC" w:rsidRDefault="005D76DC" w:rsidP="005D76DC">
      <w:pPr>
        <w:spacing w:after="0" w:line="240" w:lineRule="auto"/>
        <w:ind w:left="-1276" w:firstLine="283"/>
        <w:jc w:val="right"/>
        <w:rPr>
          <w:rFonts w:ascii="Times New Roman" w:hAnsi="Times New Roman" w:cs="Times New Roman"/>
          <w:sz w:val="20"/>
          <w:szCs w:val="16"/>
        </w:rPr>
      </w:pPr>
      <w:r w:rsidRPr="005D76DC">
        <w:rPr>
          <w:rFonts w:ascii="Times New Roman" w:hAnsi="Times New Roman" w:cs="Times New Roman"/>
          <w:sz w:val="20"/>
          <w:szCs w:val="16"/>
        </w:rPr>
        <w:t>"О бюджете Поддорского муниципального района на 2024 год и на плановый период 2025 и 2026 годов""</w:t>
      </w:r>
    </w:p>
    <w:p w:rsidR="005D76DC" w:rsidRPr="005D76DC" w:rsidRDefault="005D76DC" w:rsidP="005D76DC">
      <w:pPr>
        <w:spacing w:after="0" w:line="240" w:lineRule="auto"/>
        <w:ind w:left="-1276" w:firstLine="283"/>
        <w:jc w:val="center"/>
        <w:rPr>
          <w:rFonts w:ascii="Times New Roman" w:hAnsi="Times New Roman" w:cs="Times New Roman"/>
          <w:b/>
          <w:sz w:val="20"/>
          <w:szCs w:val="16"/>
        </w:rPr>
      </w:pPr>
      <w:r w:rsidRPr="005D76DC">
        <w:rPr>
          <w:rFonts w:ascii="Times New Roman" w:hAnsi="Times New Roman" w:cs="Times New Roman"/>
          <w:b/>
          <w:sz w:val="20"/>
          <w:szCs w:val="16"/>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p w:rsidR="005D76DC" w:rsidRPr="005D76DC" w:rsidRDefault="005D76DC" w:rsidP="005D76DC">
      <w:pPr>
        <w:spacing w:after="0" w:line="240" w:lineRule="auto"/>
        <w:ind w:left="-1276" w:firstLine="283"/>
        <w:jc w:val="right"/>
        <w:rPr>
          <w:rFonts w:ascii="Times New Roman" w:hAnsi="Times New Roman" w:cs="Times New Roman"/>
          <w:sz w:val="20"/>
          <w:szCs w:val="16"/>
        </w:rPr>
      </w:pPr>
      <w:r w:rsidRPr="005D76DC">
        <w:rPr>
          <w:rFonts w:ascii="Times New Roman" w:hAnsi="Times New Roman" w:cs="Times New Roman"/>
          <w:sz w:val="20"/>
          <w:szCs w:val="16"/>
        </w:rPr>
        <w:t>рублей</w:t>
      </w:r>
    </w:p>
    <w:tbl>
      <w:tblPr>
        <w:tblW w:w="10502" w:type="dxa"/>
        <w:tblInd w:w="-1168" w:type="dxa"/>
        <w:tblLook w:val="04A0" w:firstRow="1" w:lastRow="0" w:firstColumn="1" w:lastColumn="0" w:noHBand="0" w:noVBand="1"/>
      </w:tblPr>
      <w:tblGrid>
        <w:gridCol w:w="3828"/>
        <w:gridCol w:w="1261"/>
        <w:gridCol w:w="479"/>
        <w:gridCol w:w="510"/>
        <w:gridCol w:w="536"/>
        <w:gridCol w:w="1296"/>
        <w:gridCol w:w="1296"/>
        <w:gridCol w:w="1296"/>
      </w:tblGrid>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Наименование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ЦСР</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Пр</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ВР</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2024</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2025</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2026</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01 0 00 00000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65 267 696,22</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59 825 100,00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60 051 300,00</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01 1 00 00000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36 179 855,00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33 658 200,00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33 913 800,00</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получения качественного образования</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01 1 03 00000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31 887 500,00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31 868 200,00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31 868 200,00</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01 1 03 02200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3 928 400,00</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r>
      <w:tr w:rsidR="00721716" w:rsidRPr="006B6787" w:rsidTr="005E6DED">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479"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nil"/>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3 268 400,00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01 1 03 53031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w:t>
            </w:r>
            <w:r w:rsidRPr="006B6787">
              <w:rPr>
                <w:rFonts w:ascii="Times New Roman" w:hAnsi="Times New Roman" w:cs="Times New Roman"/>
                <w:sz w:val="16"/>
                <w:szCs w:val="16"/>
              </w:rPr>
              <w:lastRenderedPageBreak/>
              <w:t>инвалидов с использованием дистанционных образовательных технологий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22 818 400,00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22 818 400,00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22 818 400,00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22 818 400,00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22 818 400,00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22 818 400,00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7 398 600,00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01 1 03 70040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15 419 800,00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01 1 03 70570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47 300,00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01 1 03 70630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217 600,00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01 1 03 72080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03 S2080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Кадровое обеспечение муниципальной системы общего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957 800,00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Социальное обеспечение населения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01 1 04 72650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01 1 04 75320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01 1 04 92210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«Современная школа»</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3 098 555,00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3 098 555,00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736 200,00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1 364 355,00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1 364 355,00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1 364 355,00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1 364 355,00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536 200,00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71370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72330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72330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72330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Е1 72330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«Цифровая образовательная среда»</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Е4 71380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«Патриотическое воспитание граждан Российской Федерации»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5E6DED" w:rsidRPr="006B6787" w:rsidTr="005E6DED">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1 ЕВ 51791</w:t>
            </w:r>
          </w:p>
        </w:tc>
        <w:tc>
          <w:tcPr>
            <w:tcW w:w="479"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321 600,00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программ дополнительного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01 2 01 06230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Мероприятия по обеспечению персонифицированного финансирования дополнительного образования детей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01 2 01 96230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01 2 01 96230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01 2 01 96230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01 2 01 96230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01 4 01 02350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28 170 141,22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25 249 200,00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25 219 800,00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24 116 341,22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21 195 400,00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21 166 000,00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234 823,22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234 823,22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234 823,22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234 823,22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дошкольного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01 5 01 22210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01 5 01 42210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167 100,00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семьи и детства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173 100,00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692 800,00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692 800,00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692 800,00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692 800,00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692 800,00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234 900,00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352 300,00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семьи и детства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01 5 01 70060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семьи и детства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2 045 000,00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1 134 600,00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01 5 01 70130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910 400,00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01 5 01 71640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36 600,00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846 900,00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846 900,00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511 300,00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8 362 800,00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8 362 800,00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8 362 800,00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8 362 800,00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8 362 800,00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8 362 800,00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4 016 100,00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4 346 700,00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4 887 200,00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01 5 01 72670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01 5 01 77050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Прочие расходы организаций, реализующих  программы дошкольного образования, начального </w:t>
            </w:r>
            <w:r w:rsidRPr="006B6787">
              <w:rPr>
                <w:rFonts w:ascii="Times New Roman" w:hAnsi="Times New Roman" w:cs="Times New Roman"/>
                <w:sz w:val="16"/>
                <w:szCs w:val="16"/>
              </w:rPr>
              <w:lastRenderedPageBreak/>
              <w:t>общего, основного общего, среднего общего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01 5 01 92210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18 018,00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1 186 700,00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1 186 700,00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1 186 700,00</w:t>
            </w:r>
          </w:p>
        </w:tc>
      </w:tr>
      <w:tr w:rsidR="005E6DED" w:rsidRPr="006B6787" w:rsidTr="005E6DED">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L3041</w:t>
            </w:r>
          </w:p>
        </w:tc>
        <w:tc>
          <w:tcPr>
            <w:tcW w:w="479"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1 250 400,00</w:t>
            </w:r>
          </w:p>
        </w:tc>
        <w:tc>
          <w:tcPr>
            <w:tcW w:w="1296"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1 216 100,00</w:t>
            </w:r>
          </w:p>
        </w:tc>
        <w:tc>
          <w:tcPr>
            <w:tcW w:w="1296" w:type="dxa"/>
            <w:tcBorders>
              <w:top w:val="single" w:sz="4" w:space="0" w:color="auto"/>
              <w:left w:val="single" w:sz="4" w:space="0" w:color="auto"/>
              <w:bottom w:val="single" w:sz="4" w:space="0" w:color="auto"/>
              <w:right w:val="single" w:sz="4" w:space="0" w:color="auto"/>
            </w:tcBorders>
            <w:vAlign w:val="center"/>
          </w:tcPr>
          <w:p w:rsidR="005E6DED" w:rsidRPr="006B6787" w:rsidRDefault="005E6DED" w:rsidP="005E6DED">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1 186 700,00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211 700,00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211 700,00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127 800,00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2 090 700,00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2 090 700,00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2 090 700,00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2 090 700,00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2 090 700,00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2 090 700,00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Дошкольное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1 086 400,00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S2380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203 600,00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Общее 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01 S7050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и управления в области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01 5 02 02350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4 053 800,00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78 938 818,03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39 694 893,00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37 935 589,00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26 895 260,39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719 887,80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726 487,00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489 500,00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180 500,00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180 500,00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337 500,00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02 1 01 70660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Развитие художественного образования, сохранение кадрового потенциала культуры, повышение </w:t>
            </w:r>
            <w:r w:rsidRPr="006B6787">
              <w:rPr>
                <w:rFonts w:ascii="Times New Roman" w:hAnsi="Times New Roman" w:cs="Times New Roman"/>
                <w:sz w:val="16"/>
                <w:szCs w:val="16"/>
              </w:rPr>
              <w:lastRenderedPageBreak/>
              <w:t>престижности и привлекательности профессии работника культуры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02 1 02 00000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Учреждения культуры и мероприятия в сфере культуры и кинематографии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Библиотеки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1 280 710,33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529 387,80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535 987,00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организациями учреждений культуры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164 945,00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164 945,00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164 945,00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02 1 03 22400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164 945,00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организациями, реализующие программы дополнительного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учреждений культуры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организаций учреждений культуры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309 199,13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309 199,13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309 199,13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02 1 03 42420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309 199,13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523 169,00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523 169,00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516 903,00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523 169,00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L4670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516 903,00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523 169,00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12 818,00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12 818,00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12 484,80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12 818,00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03 L5191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12 484,80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12 818,00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Федеральный проект "Культурная среда"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25 115 050,06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55130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55130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55130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55130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модельных муниципальных библиотек</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54541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54541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54541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1 А1 54541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02 2 01 02400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туристской инфраструктуры на территории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02 2 03 02400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51 490 826,64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38 965 005,20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37 199 102,00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51 490 826,64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38 965 005,20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37 199 102,00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дополнительного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4 187 793,00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4 187 793,00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4 187 793,00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4 187 793,00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4 121 800,00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культуры, кинематографии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6 547 700,00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6 181 100,00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25 785 758,00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17 464 302,00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25 785 758,00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17 464 302,00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25 785 758,00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18 500 205,00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17 464 302,00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25 785 758,00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18 500 205,00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17 464 302,00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Библиотеки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9 267 708,14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6 126 500,00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9 267 708,14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6 126 500,00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9 267 708,14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6 489 900,20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6 126 500,00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02 3 02  02420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9 267 708,14</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6 489 900,20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6 126 500,00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2 644 300,00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2 644 300,00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2 644 300,00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210 600,00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2 433 700,00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196 700,00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2 237 000,00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661 100,00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661 100,00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661 100,00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Дополнительное образование детей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 кинематография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608 400,00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оздоровления, отдыха и личностного развития учащихся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03 0 02 02210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3 919 063,00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3 709 300,00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Подпрограмма «Развитие физической культуры и спорта» муниципальной программы Поддорского </w:t>
            </w:r>
            <w:r w:rsidRPr="006B6787">
              <w:rPr>
                <w:rFonts w:ascii="Times New Roman" w:hAnsi="Times New Roman" w:cs="Times New Roman"/>
                <w:sz w:val="16"/>
                <w:szCs w:val="16"/>
              </w:rPr>
              <w:lastRenderedPageBreak/>
              <w:t>района " Развитие физической культуры и спорта на территории Поддорского муниципального района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04 1 00 00000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58 000,00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Развитие физической культуры и массового спорта на территории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Приобретения учреждениями физической культуры и спорта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04 1 01 22820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инфраструктуры отрасли физической культуры и спорта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04 1 02 02820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3 861 063,00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3 861 063,00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3 651 300,00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физической культуры и спорта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04 3 02 02820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2 739 200,00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Ремонты учреждениями физической культуры и спорта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04 3 02 42820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04 3 02 42820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04 3 02 42820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04 3 02 42820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729 700,00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 и спорт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Физическая культура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 3 02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182 400,00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культуры и мероприятия в сфере культуры и кинематографии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автономным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05 0 03 02400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Реализация прочих мероприятий программы </w:t>
            </w:r>
            <w:r w:rsidRPr="006B6787">
              <w:rPr>
                <w:rFonts w:ascii="Times New Roman" w:hAnsi="Times New Roman" w:cs="Times New Roman"/>
                <w:sz w:val="16"/>
                <w:szCs w:val="16"/>
              </w:rPr>
              <w:lastRenderedPageBreak/>
              <w:t>"Профилактика терроризма и экстремизма в Поддорском муниципальном районе на 2021-2025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«Профилактика правонарушений в Поддорском муниципальном районе на 2021-2025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Вовлечение общественности в предупреждение правонарушений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Содействие повышению квалификации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455 200,00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Связь и информатика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145 200,00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Связь и информатика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Связь и информатика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закупки товаров, работ и услуг для обеспечения государственных (муниципальных) </w:t>
            </w:r>
            <w:r w:rsidRPr="006B6787">
              <w:rPr>
                <w:rFonts w:ascii="Times New Roman" w:hAnsi="Times New Roman" w:cs="Times New Roman"/>
                <w:sz w:val="16"/>
                <w:szCs w:val="16"/>
              </w:rPr>
              <w:lastRenderedPageBreak/>
              <w:t>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09 0 04 99990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Оснащение АРМ пользователей ЛВС Администрации муниципального района лицензионным программным обеспечением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Связь и информатика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 противодействия коррупции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10 0  04 99990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11 0 01 76230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1 257 613,76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4 419 465,24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Эффективное владение, пользование и распоряжение муниципальным имуществом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437 817,17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Софинансирование расходных обязательств, возникающих при предоставлении субсидий на </w:t>
            </w:r>
            <w:r w:rsidRPr="006B6787">
              <w:rPr>
                <w:rFonts w:ascii="Times New Roman" w:hAnsi="Times New Roman" w:cs="Times New Roman"/>
                <w:sz w:val="16"/>
                <w:szCs w:val="16"/>
              </w:rPr>
              <w:lastRenderedPageBreak/>
              <w:t>финансовое обеспечение (возмещение) затрат в связи с оказанием услуг по содержанию жилищного фонда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12 1 01 71730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Жилищно-коммунальное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12 1 01 71730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12 1 01 71730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12 1 01 71730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S1730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S1730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S1730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01 S1730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муниципальной собственности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12 1 03 99990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безопасных и комфортных условий для функционирования муниципального имущества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12 2 01 72370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12 2 01 72370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12 2 01 72370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закупки товаров, работ и услуг для </w:t>
            </w:r>
            <w:r w:rsidRPr="006B6787">
              <w:rPr>
                <w:rFonts w:ascii="Times New Roman" w:hAnsi="Times New Roman" w:cs="Times New Roman"/>
                <w:sz w:val="16"/>
                <w:szCs w:val="16"/>
              </w:rPr>
              <w:lastRenderedPageBreak/>
              <w:t>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12 2 01 72370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555 900,00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2 01 S2370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253 036,40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247 975,60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13 0 04 72660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0 04 S2660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Муниципальная программа Поддорского </w:t>
            </w:r>
            <w:r w:rsidRPr="006B6787">
              <w:rPr>
                <w:rFonts w:ascii="Times New Roman" w:hAnsi="Times New Roman" w:cs="Times New Roman"/>
                <w:sz w:val="16"/>
                <w:szCs w:val="16"/>
              </w:rPr>
              <w:lastRenderedPageBreak/>
              <w:t>муниципального района "Совершенствование и содержание дорожного хозяйства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15 0 00 00000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5 726 000,00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5 846 000,00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Содержание автомобильных дорог общего пользования местного значения и искусственных сооружений на них</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01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8 090 042,59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4 725 000,00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4 845 000,00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15 0 02 64010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15 0 02 71510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2 364 042,59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2 364 042,59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2 364 042,59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2 364 042,59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4 225 000,00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4 345 000,00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Дорожное хозяйство (дорожные фонды)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0 02 S1510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w:t>
            </w:r>
            <w:r w:rsidRPr="006B6787">
              <w:rPr>
                <w:rFonts w:ascii="Times New Roman" w:hAnsi="Times New Roman" w:cs="Times New Roman"/>
                <w:sz w:val="16"/>
                <w:szCs w:val="16"/>
              </w:rPr>
              <w:lastRenderedPageBreak/>
              <w:t>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16 0 01 99990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19 386 400,00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15 262 800,00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14 960 834,00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и муниципального долга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государственного внутреннего и муниципального долга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Обслуживание муниципального долга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17 1 01 99990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19 370 400,00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15 246 800,00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14 944 834,00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Предоставление прочих видов межбюджетных трансфертов бюджетам поселений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19 370 400,00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15 246 800,00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14 944 834,00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оборона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Мобилизационная и вневойсковая подготовка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331 734,00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17 2 01 60120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35 300,00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 повышение эффективности работы народных дружинников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17 2 01 60240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876 000,00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межбюджетные трансферты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17 2 01 60270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102 300,00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на выравнивание бюджетной обеспеченности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 бюджетам поселений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13 584 900,00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Дотации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17 2 01 70100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13 915 000,00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13 584 900,00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w:t>
            </w:r>
            <w:r w:rsidRPr="006B6787">
              <w:rPr>
                <w:rFonts w:ascii="Times New Roman" w:hAnsi="Times New Roman" w:cs="Times New Roman"/>
                <w:sz w:val="16"/>
                <w:szCs w:val="16"/>
              </w:rPr>
              <w:lastRenderedPageBreak/>
              <w:t>предусмотренных соответствующими  статьями областного закона "Об административных правонарушениях"</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Субвенция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17 2 01 70650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17 3 05 99990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09</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Сельское хозяйство и рыболовство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19 0 05 99990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Социальное обеспечение населения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Социальные выплаты гражданам, кроме публичных нормативных социальных выплат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22 3 01 99990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Поддержка молодой семьи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24 2 05 99990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работы с молодежью и молодыми родителями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24 3 05 99990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24 4 02 99990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национальной экономики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Образование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Молодежная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Субсидии бюджетным учреждениям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26 0 02 02350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07</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Сельское хозяйство и рыболовство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27  0 01 99990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Реализация прочих мероприятий программы "Снижение рисков и смягчение последствий </w:t>
            </w:r>
            <w:r w:rsidRPr="006B6787">
              <w:rPr>
                <w:rFonts w:ascii="Times New Roman" w:hAnsi="Times New Roman" w:cs="Times New Roman"/>
                <w:sz w:val="16"/>
                <w:szCs w:val="16"/>
              </w:rPr>
              <w:lastRenderedPageBreak/>
              <w:t>чрезвычайных ситуаций природного и техногенного характера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Национальная безопасность и правоохранительная деятельность</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28  0 02 99990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безопасность и правоохранительная деятельность</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28  0 03 99990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Глава муниципального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90 0 00 00000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1 955 300,00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90 0 00 01000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1 955 300,00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Обеспечение деятельности Контрольно-счетной палаты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91 0 00 00000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1 796 600,00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Председатель контрольно-счетной палаты и его заместитель</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1 013 800,00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941 500,00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91 1 00 01000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72 300,00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Аудиторы контрольно-счетной палаты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782 800,00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261 000,00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91 2 00 60020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521 800,00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Руководство и управление в сфере установленных функций органов  местного самоуправления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92 0 00 00000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32 266 900,00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24 234 584,00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23 150 125,00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функций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28 559 500,00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19 421 325,00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28 559 500,00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19 421 325,00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28 559 500,00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20 515 084,00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19 421 325,00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26 980 400,00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19 532 784,00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18 439 025,00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закупки товаров, работ и услуг для обеспечения государственных (муниципальных) </w:t>
            </w:r>
            <w:r w:rsidRPr="006B6787">
              <w:rPr>
                <w:rFonts w:ascii="Times New Roman" w:hAnsi="Times New Roman" w:cs="Times New Roman"/>
                <w:sz w:val="16"/>
                <w:szCs w:val="16"/>
              </w:rPr>
              <w:lastRenderedPageBreak/>
              <w:t>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1 482 100,00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885 300,00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885 300,00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Уплата налогов, сборов и иных платежей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92 0 00 01000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264 400,00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273 700,00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209 400,00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221 500,00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230 800,00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92 0 00 59300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42 900,00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Формирование архивных фондов поселений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92 0 00 60010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2 072 800,00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2 074 300,00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2 032 200,00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92 0 00 70280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40 600,00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92 0 00 70650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92 0 00 72300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1 101 400,00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92 0 00 S2300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275 400,00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93 0 00 00000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34 300,00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Судебная система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93 0 00 51200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Резервные фонды местных  администраций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96 0 00 00000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целевые направления расходов резервных фондов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Резервные фонды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Резервные средства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96 0 00 03010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Другие 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97 0 00 00000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10 179 077,98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5 906 300,00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5 906 300,00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10 179 077,98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5 906 300,00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5 906 300,00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10 179 077,98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5 906 300,00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5 906 300,00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4 484 677,98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4 484 677,98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348 900,00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4 157 777,98</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192 000,00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326 900,00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156 900,00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Транспорт</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08</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5 557 400,00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Уплата налогов, сборов и иных платежей</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97 1 00 99990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Прочие непрограммные расходы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98 0 00 00000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общегосударственные вопросы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Исполнение судебных актов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98 0 00 99990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830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b/>
                <w:bCs/>
                <w:sz w:val="16"/>
                <w:szCs w:val="16"/>
              </w:rPr>
            </w:pPr>
            <w:r w:rsidRPr="006B6787">
              <w:rPr>
                <w:rFonts w:ascii="Times New Roman" w:hAnsi="Times New Roman" w:cs="Times New Roman"/>
                <w:b/>
                <w:bCs/>
                <w:sz w:val="16"/>
                <w:szCs w:val="16"/>
              </w:rPr>
              <w:t>Прочие непрограммные расходы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99 0 00 00000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13 103 216,00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12 673 500,00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12 715 566,00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целевые направления расходов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5 297 016,00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безопасность и правоохранительная деятельность</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5 297 016,00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5 297 016,00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5 176 800,00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4 467 300,00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99 0 00 03030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829 716,00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709 500,00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 (пенсии)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Пенсионное обеспечение</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Публичные нормативные социальные выплаты гражданам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99 0 00 11010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2 958 700,00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414 666,00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оборона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414 666,00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Мобилизационная и вневойсковая подготовка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414 666,00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Расходы на выплаты персоналу государственных (муниципальных) органов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306 944,00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341 444,00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376 611,00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99 0 00 51180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38 055,00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Национальная экономика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Сельское хозяйство и рыболовство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99 0 00 70720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18 700,00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Реализация прочих мероприятий непрограммных расходов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1 596 900,00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1 259 800,00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Жилищно-коммунальное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Жилищное хозяйство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 xml:space="preserve">Иные закупки товаров, работ и услуг для обеспечения государственных (муниципальных) </w:t>
            </w:r>
            <w:r w:rsidRPr="006B6787">
              <w:rPr>
                <w:rFonts w:ascii="Times New Roman" w:hAnsi="Times New Roman" w:cs="Times New Roman"/>
                <w:sz w:val="16"/>
                <w:szCs w:val="16"/>
              </w:rPr>
              <w:lastRenderedPageBreak/>
              <w:t>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lastRenderedPageBreak/>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508 200,00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lastRenderedPageBreak/>
              <w:t>Охрана окружающей среды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Другие вопросы в области охраны окружающей среды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99 0 00 99990</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744 700,00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751 600,00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Социальная политика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Охрана семьи и детства</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Бюджетные инвестиции</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99 0 00 А0821</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04</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410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2 886 900,00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Условно утвержденные расходы</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3 300 000,00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r w:rsidRPr="006B6787">
              <w:rPr>
                <w:rFonts w:ascii="Times New Roman" w:hAnsi="Times New Roman" w:cs="Times New Roman"/>
                <w:sz w:val="16"/>
                <w:szCs w:val="16"/>
              </w:rPr>
              <w:t>6 600 000,00</w:t>
            </w:r>
          </w:p>
        </w:tc>
      </w:tr>
      <w:tr w:rsidR="00721716" w:rsidRPr="006B6787" w:rsidTr="005E6DED">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16" w:rsidRPr="006B6787" w:rsidRDefault="00721716" w:rsidP="005D76DC">
            <w:pPr>
              <w:spacing w:after="0" w:line="240" w:lineRule="auto"/>
              <w:rPr>
                <w:rFonts w:ascii="Times New Roman" w:hAnsi="Times New Roman" w:cs="Times New Roman"/>
                <w:sz w:val="16"/>
                <w:szCs w:val="16"/>
              </w:rPr>
            </w:pPr>
            <w:r w:rsidRPr="006B6787">
              <w:rPr>
                <w:rFonts w:ascii="Times New Roman" w:hAnsi="Times New Roman" w:cs="Times New Roman"/>
                <w:sz w:val="16"/>
                <w:szCs w:val="16"/>
              </w:rPr>
              <w:t>Всего расходов</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245 616 143,09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175 567 877,00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1716" w:rsidRPr="006B6787" w:rsidRDefault="00721716" w:rsidP="005D76DC">
            <w:pPr>
              <w:spacing w:after="0" w:line="240" w:lineRule="auto"/>
              <w:jc w:val="center"/>
              <w:rPr>
                <w:rFonts w:ascii="Times New Roman" w:hAnsi="Times New Roman" w:cs="Times New Roman"/>
                <w:b/>
                <w:bCs/>
                <w:sz w:val="16"/>
                <w:szCs w:val="16"/>
              </w:rPr>
            </w:pPr>
            <w:r w:rsidRPr="006B6787">
              <w:rPr>
                <w:rFonts w:ascii="Times New Roman" w:hAnsi="Times New Roman" w:cs="Times New Roman"/>
                <w:b/>
                <w:bCs/>
                <w:sz w:val="16"/>
                <w:szCs w:val="16"/>
              </w:rPr>
              <w:t>175 712 214,00</w:t>
            </w:r>
          </w:p>
        </w:tc>
      </w:tr>
    </w:tbl>
    <w:p w:rsidR="008C1CCB" w:rsidRPr="006B6787" w:rsidRDefault="008C1CCB" w:rsidP="006B6787">
      <w:pPr>
        <w:spacing w:after="0" w:line="240" w:lineRule="auto"/>
        <w:jc w:val="both"/>
        <w:rPr>
          <w:rFonts w:ascii="Times New Roman" w:hAnsi="Times New Roman" w:cs="Times New Roman"/>
          <w:sz w:val="16"/>
          <w:szCs w:val="16"/>
          <w:lang w:val="en-US"/>
        </w:rPr>
      </w:pPr>
    </w:p>
    <w:p w:rsidR="008C1CCB" w:rsidRPr="006B6787" w:rsidRDefault="008C1CCB" w:rsidP="006B6787">
      <w:pPr>
        <w:spacing w:after="0" w:line="240" w:lineRule="auto"/>
        <w:jc w:val="both"/>
        <w:rPr>
          <w:rFonts w:ascii="Times New Roman" w:hAnsi="Times New Roman" w:cs="Times New Roman"/>
          <w:sz w:val="16"/>
          <w:szCs w:val="16"/>
        </w:rPr>
      </w:pPr>
    </w:p>
    <w:p w:rsidR="008C1CCB" w:rsidRPr="006B6787" w:rsidRDefault="008C1CCB" w:rsidP="006B6787">
      <w:pPr>
        <w:spacing w:after="0" w:line="240" w:lineRule="auto"/>
        <w:jc w:val="both"/>
        <w:rPr>
          <w:rFonts w:ascii="Times New Roman" w:hAnsi="Times New Roman" w:cs="Times New Roman"/>
          <w:sz w:val="16"/>
          <w:szCs w:val="16"/>
        </w:rPr>
      </w:pPr>
    </w:p>
    <w:p w:rsidR="008C1CCB" w:rsidRDefault="008C1CCB"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bookmarkStart w:id="0" w:name="_GoBack"/>
      <w:bookmarkEnd w:id="0"/>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Default="008A5F69" w:rsidP="006B6787">
      <w:pPr>
        <w:spacing w:after="0" w:line="240" w:lineRule="auto"/>
        <w:jc w:val="both"/>
        <w:rPr>
          <w:rFonts w:ascii="Times New Roman" w:hAnsi="Times New Roman" w:cs="Times New Roman"/>
          <w:sz w:val="16"/>
          <w:szCs w:val="16"/>
        </w:rPr>
      </w:pPr>
    </w:p>
    <w:p w:rsidR="008A5F69" w:rsidRPr="006B6787" w:rsidRDefault="008A5F69" w:rsidP="006B6787">
      <w:pPr>
        <w:spacing w:after="0" w:line="240" w:lineRule="auto"/>
        <w:jc w:val="both"/>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8C1CCB" w:rsidRDefault="008C1CCB" w:rsidP="00845F44">
      <w:pPr>
        <w:spacing w:after="0" w:line="240" w:lineRule="exact"/>
        <w:ind w:left="-1276" w:firstLine="283"/>
        <w:rPr>
          <w:rFonts w:ascii="Times New Roman" w:hAnsi="Times New Roman" w:cs="Times New Roman"/>
          <w:sz w:val="16"/>
          <w:szCs w:val="16"/>
        </w:rPr>
      </w:pPr>
    </w:p>
    <w:p w:rsidR="00B426ED" w:rsidRPr="002A4A06" w:rsidRDefault="00721716" w:rsidP="009E6EAB">
      <w:pPr>
        <w:spacing w:after="0" w:line="240" w:lineRule="exact"/>
        <w:rPr>
          <w:rFonts w:ascii="Times New Roman" w:hAnsi="Times New Roman" w:cs="Times New Roman"/>
          <w:sz w:val="16"/>
          <w:szCs w:val="16"/>
          <w:lang w:val="en-US"/>
        </w:rPr>
      </w:pPr>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5E6DED" w:rsidRPr="001E302F"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5E6DED" w:rsidRPr="003F5C23"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5E6DED" w:rsidRPr="003F5C23"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5E6DED" w:rsidRPr="003F5C23"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5E6DED" w:rsidRPr="005C0F8C"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5E6DED" w:rsidRPr="003F5C23"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5E6DED" w:rsidRPr="003F5C23" w:rsidRDefault="005E6DED"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5E6DED" w:rsidRPr="003F5C23"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5E6DED" w:rsidRPr="003F5C23"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5E6DED" w:rsidRPr="003F5C23"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5E6DED" w:rsidRPr="003F5C23"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5E6DED" w:rsidRPr="003F5C23" w:rsidRDefault="005E6DED"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4F" w:rsidRDefault="001B194F" w:rsidP="00827CE6">
      <w:pPr>
        <w:spacing w:after="0" w:line="240" w:lineRule="auto"/>
      </w:pPr>
      <w:r>
        <w:separator/>
      </w:r>
    </w:p>
  </w:endnote>
  <w:endnote w:type="continuationSeparator" w:id="0">
    <w:p w:rsidR="001B194F" w:rsidRDefault="001B194F"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4F" w:rsidRDefault="001B194F" w:rsidP="00827CE6">
      <w:pPr>
        <w:spacing w:after="0" w:line="240" w:lineRule="auto"/>
      </w:pPr>
      <w:r>
        <w:separator/>
      </w:r>
    </w:p>
  </w:footnote>
  <w:footnote w:type="continuationSeparator" w:id="0">
    <w:p w:rsidR="001B194F" w:rsidRDefault="001B194F"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Content>
      <w:p w:rsidR="005E6DED" w:rsidRDefault="005E6DED">
        <w:pPr>
          <w:pStyle w:val="a7"/>
          <w:jc w:val="right"/>
        </w:pPr>
      </w:p>
      <w:p w:rsidR="005E6DED" w:rsidRDefault="005E6DED">
        <w:pPr>
          <w:pStyle w:val="a7"/>
          <w:jc w:val="right"/>
        </w:pPr>
        <w:r>
          <w:rPr>
            <w:noProof/>
          </w:rPr>
          <w:fldChar w:fldCharType="begin"/>
        </w:r>
        <w:r>
          <w:rPr>
            <w:noProof/>
          </w:rPr>
          <w:instrText xml:space="preserve"> PAGE   \* MERGEFORMAT </w:instrText>
        </w:r>
        <w:r>
          <w:rPr>
            <w:noProof/>
          </w:rPr>
          <w:fldChar w:fldCharType="separate"/>
        </w:r>
        <w:r w:rsidR="008A5F69">
          <w:rPr>
            <w:noProof/>
          </w:rPr>
          <w:t>105</w:t>
        </w:r>
        <w:r>
          <w:rPr>
            <w:noProof/>
          </w:rPr>
          <w:fldChar w:fldCharType="end"/>
        </w:r>
      </w:p>
    </w:sdtContent>
  </w:sdt>
  <w:p w:rsidR="005E6DED" w:rsidRDefault="005E6DED"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ED" w:rsidRDefault="005E6DED"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10"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9"/>
  </w:num>
  <w:num w:numId="3">
    <w:abstractNumId w:val="14"/>
  </w:num>
  <w:num w:numId="4">
    <w:abstractNumId w:val="3"/>
  </w:num>
  <w:num w:numId="5">
    <w:abstractNumId w:val="10"/>
  </w:num>
  <w:num w:numId="6">
    <w:abstractNumId w:val="13"/>
  </w:num>
  <w:num w:numId="7">
    <w:abstractNumId w:val="2"/>
  </w:num>
  <w:num w:numId="8">
    <w:abstractNumId w:val="7"/>
  </w:num>
  <w:num w:numId="9">
    <w:abstractNumId w:val="8"/>
  </w:num>
  <w:num w:numId="10">
    <w:abstractNumId w:val="11"/>
  </w:num>
  <w:num w:numId="11">
    <w:abstractNumId w:val="6"/>
  </w:num>
  <w:num w:numId="12">
    <w:abstractNumId w:val="4"/>
  </w:num>
  <w:num w:numId="13">
    <w:abstractNumId w:val="5"/>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194F"/>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E6DAA"/>
    <w:rsid w:val="001F413B"/>
    <w:rsid w:val="001F4190"/>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0F89"/>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453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4E65"/>
    <w:rsid w:val="005B6E12"/>
    <w:rsid w:val="005C045E"/>
    <w:rsid w:val="005C0F8C"/>
    <w:rsid w:val="005C4F6F"/>
    <w:rsid w:val="005C6EEE"/>
    <w:rsid w:val="005D14A7"/>
    <w:rsid w:val="005D1F78"/>
    <w:rsid w:val="005D3ECA"/>
    <w:rsid w:val="005D541F"/>
    <w:rsid w:val="005D76DC"/>
    <w:rsid w:val="005E11C6"/>
    <w:rsid w:val="005E3E4A"/>
    <w:rsid w:val="005E4FFB"/>
    <w:rsid w:val="005E6409"/>
    <w:rsid w:val="005E6DED"/>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B6787"/>
    <w:rsid w:val="006C07C3"/>
    <w:rsid w:val="006C3B08"/>
    <w:rsid w:val="006C6F25"/>
    <w:rsid w:val="006D2073"/>
    <w:rsid w:val="006D4EE6"/>
    <w:rsid w:val="006D5320"/>
    <w:rsid w:val="006D61B6"/>
    <w:rsid w:val="006E3960"/>
    <w:rsid w:val="006F16BD"/>
    <w:rsid w:val="006F41C5"/>
    <w:rsid w:val="00700EA1"/>
    <w:rsid w:val="00706B44"/>
    <w:rsid w:val="00707927"/>
    <w:rsid w:val="00721716"/>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9FF"/>
    <w:rsid w:val="007D2DB2"/>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4532"/>
    <w:rsid w:val="00876B76"/>
    <w:rsid w:val="008826D4"/>
    <w:rsid w:val="00893BA8"/>
    <w:rsid w:val="008953C3"/>
    <w:rsid w:val="008A5F69"/>
    <w:rsid w:val="008B277C"/>
    <w:rsid w:val="008B5CAC"/>
    <w:rsid w:val="008B7085"/>
    <w:rsid w:val="008C1CCB"/>
    <w:rsid w:val="008C6A68"/>
    <w:rsid w:val="008C7340"/>
    <w:rsid w:val="008D2019"/>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46EA6"/>
    <w:rsid w:val="00B50A8D"/>
    <w:rsid w:val="00B51819"/>
    <w:rsid w:val="00B5503C"/>
    <w:rsid w:val="00B55424"/>
    <w:rsid w:val="00B60BD8"/>
    <w:rsid w:val="00B7538A"/>
    <w:rsid w:val="00B75BC8"/>
    <w:rsid w:val="00B80013"/>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5231"/>
    <w:rsid w:val="00C17FC0"/>
    <w:rsid w:val="00C2156C"/>
    <w:rsid w:val="00C30AF9"/>
    <w:rsid w:val="00C35ABB"/>
    <w:rsid w:val="00C361A1"/>
    <w:rsid w:val="00C37CA8"/>
    <w:rsid w:val="00C44163"/>
    <w:rsid w:val="00C45143"/>
    <w:rsid w:val="00C46409"/>
    <w:rsid w:val="00C468B3"/>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47C83FE"/>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Знак Знак2"/>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qFormat/>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uiPriority w:val="99"/>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aliases w:val="текст сноски"/>
    <w:uiPriority w:val="99"/>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uiPriority w:val="99"/>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py">
    <w:name w:val="textcopy"/>
    <w:rsid w:val="00721716"/>
  </w:style>
  <w:style w:type="paragraph" w:styleId="affff7">
    <w:name w:val="caption"/>
    <w:basedOn w:val="a"/>
    <w:next w:val="a"/>
    <w:uiPriority w:val="35"/>
    <w:qFormat/>
    <w:rsid w:val="00721716"/>
    <w:pPr>
      <w:spacing w:after="0" w:line="240" w:lineRule="auto"/>
    </w:pPr>
    <w:rPr>
      <w:rFonts w:ascii="Times New Roman" w:eastAsia="Times New Roman" w:hAnsi="Times New Roman" w:cs="Times New Roman"/>
      <w:b/>
      <w:bCs/>
      <w:sz w:val="20"/>
      <w:szCs w:val="20"/>
      <w:lang w:eastAsia="ru-RU"/>
    </w:rPr>
  </w:style>
  <w:style w:type="character" w:customStyle="1" w:styleId="blk">
    <w:name w:val="blk"/>
    <w:basedOn w:val="a0"/>
    <w:rsid w:val="00721716"/>
  </w:style>
  <w:style w:type="paragraph" w:customStyle="1" w:styleId="1fd">
    <w:name w:val="1 Обычный"/>
    <w:basedOn w:val="a"/>
    <w:rsid w:val="00721716"/>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1fe">
    <w:name w:val="Знак Знак Знак1"/>
    <w:rsid w:val="00721716"/>
    <w:rPr>
      <w:sz w:val="24"/>
      <w:szCs w:val="24"/>
      <w:lang w:val="ru-RU" w:eastAsia="ru-RU" w:bidi="ar-SA"/>
    </w:rPr>
  </w:style>
  <w:style w:type="paragraph" w:customStyle="1" w:styleId="1ff">
    <w:name w:val="Номер1"/>
    <w:basedOn w:val="afff4"/>
    <w:rsid w:val="00721716"/>
    <w:pPr>
      <w:widowControl w:val="0"/>
      <w:numPr>
        <w:ilvl w:val="1"/>
      </w:numPr>
      <w:tabs>
        <w:tab w:val="left" w:pos="357"/>
      </w:tabs>
      <w:adjustRightInd w:val="0"/>
      <w:spacing w:before="40" w:after="40" w:line="360" w:lineRule="atLeast"/>
      <w:ind w:left="357" w:hanging="357"/>
      <w:jc w:val="both"/>
      <w:textAlignment w:val="baseline"/>
    </w:pPr>
    <w:rPr>
      <w:rFonts w:eastAsia="Times New Roman" w:cs="Times New Roman"/>
      <w:sz w:val="22"/>
      <w:lang w:eastAsia="ru-RU"/>
    </w:rPr>
  </w:style>
  <w:style w:type="character" w:customStyle="1" w:styleId="1ff0">
    <w:name w:val="Схема документа Знак1"/>
    <w:basedOn w:val="a0"/>
    <w:uiPriority w:val="99"/>
    <w:semiHidden/>
    <w:rsid w:val="00721716"/>
    <w:rPr>
      <w:rFonts w:ascii="Segoe UI" w:eastAsia="Times New Roman" w:hAnsi="Segoe UI" w:cs="Segoe UI"/>
      <w:sz w:val="16"/>
      <w:szCs w:val="16"/>
    </w:rPr>
  </w:style>
  <w:style w:type="character" w:styleId="affff8">
    <w:name w:val="annotation reference"/>
    <w:rsid w:val="00721716"/>
    <w:rPr>
      <w:sz w:val="16"/>
      <w:szCs w:val="16"/>
    </w:rPr>
  </w:style>
  <w:style w:type="paragraph" w:customStyle="1" w:styleId="221">
    <w:name w:val="Основной текст с отступом 22"/>
    <w:basedOn w:val="a"/>
    <w:rsid w:val="00721716"/>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109">
    <w:name w:val="xl109"/>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10">
    <w:name w:val="xl110"/>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721716"/>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4">
    <w:name w:val="xl114"/>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5">
    <w:name w:val="xl115"/>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9">
    <w:name w:val="xl119"/>
    <w:basedOn w:val="a"/>
    <w:rsid w:val="0072171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0">
    <w:name w:val="xl120"/>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721716"/>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721716"/>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4">
    <w:name w:val="xl124"/>
    <w:basedOn w:val="a"/>
    <w:rsid w:val="0072171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125">
    <w:name w:val="xl125"/>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126">
    <w:name w:val="xl126"/>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basedOn w:val="a"/>
    <w:rsid w:val="0072171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
    <w:rsid w:val="007217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0">
    <w:name w:val="xl130"/>
    <w:basedOn w:val="a"/>
    <w:rsid w:val="0072171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1">
    <w:name w:val="xl131"/>
    <w:basedOn w:val="a"/>
    <w:rsid w:val="0072171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2">
    <w:name w:val="xl132"/>
    <w:basedOn w:val="a"/>
    <w:rsid w:val="0072171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3">
    <w:name w:val="xl133"/>
    <w:basedOn w:val="a"/>
    <w:rsid w:val="007217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4">
    <w:name w:val="xl134"/>
    <w:basedOn w:val="a"/>
    <w:rsid w:val="0072171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5">
    <w:name w:val="xl135"/>
    <w:basedOn w:val="a"/>
    <w:rsid w:val="007217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6">
    <w:name w:val="xl136"/>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37">
    <w:name w:val="xl137"/>
    <w:basedOn w:val="a"/>
    <w:rsid w:val="007217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table" w:customStyle="1" w:styleId="1ff1">
    <w:name w:val="Сетка таблицы1"/>
    <w:basedOn w:val="a1"/>
    <w:next w:val="ae"/>
    <w:uiPriority w:val="59"/>
    <w:rsid w:val="007217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Полужирный"/>
    <w:basedOn w:val="2c"/>
    <w:rsid w:val="00721716"/>
    <w:rPr>
      <w:rFonts w:ascii="Times New Roman" w:eastAsia="Times New Roman" w:hAnsi="Times New Roman" w:cs="Arial"/>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21716"/>
    <w:rPr>
      <w:rFonts w:ascii="Times New Roman" w:eastAsia="Times New Roman" w:hAnsi="Times New Roman" w:cs="Times New Roman"/>
      <w:b w:val="0"/>
      <w:bCs w:val="0"/>
      <w:i w:val="0"/>
      <w:iCs w:val="0"/>
      <w:smallCaps w:val="0"/>
      <w:strike w:val="0"/>
      <w:sz w:val="20"/>
      <w:szCs w:val="20"/>
      <w:u w:val="none"/>
    </w:rPr>
  </w:style>
  <w:style w:type="character" w:customStyle="1" w:styleId="affff9">
    <w:name w:val="Колонтитул_"/>
    <w:basedOn w:val="a0"/>
    <w:rsid w:val="00721716"/>
    <w:rPr>
      <w:rFonts w:ascii="Times New Roman" w:eastAsia="Times New Roman" w:hAnsi="Times New Roman" w:cs="Times New Roman"/>
      <w:b w:val="0"/>
      <w:bCs w:val="0"/>
      <w:i w:val="0"/>
      <w:iCs w:val="0"/>
      <w:smallCaps w:val="0"/>
      <w:strike w:val="0"/>
      <w:sz w:val="20"/>
      <w:szCs w:val="20"/>
      <w:u w:val="none"/>
    </w:rPr>
  </w:style>
  <w:style w:type="character" w:customStyle="1" w:styleId="affffa">
    <w:name w:val="Колонтитул"/>
    <w:basedOn w:val="affff9"/>
    <w:rsid w:val="007217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2">
    <w:name w:val="Основной текст (5)_"/>
    <w:basedOn w:val="a0"/>
    <w:link w:val="53"/>
    <w:rsid w:val="00721716"/>
    <w:rPr>
      <w:rFonts w:ascii="Times New Roman" w:eastAsia="Times New Roman" w:hAnsi="Times New Roman"/>
      <w:shd w:val="clear" w:color="auto" w:fill="FFFFFF"/>
    </w:rPr>
  </w:style>
  <w:style w:type="paragraph" w:customStyle="1" w:styleId="53">
    <w:name w:val="Основной текст (5)"/>
    <w:basedOn w:val="a"/>
    <w:link w:val="52"/>
    <w:rsid w:val="00721716"/>
    <w:pPr>
      <w:widowControl w:val="0"/>
      <w:shd w:val="clear" w:color="auto" w:fill="FFFFFF"/>
      <w:spacing w:before="600" w:after="0" w:line="269" w:lineRule="exact"/>
    </w:pPr>
    <w:rPr>
      <w:rFonts w:ascii="Times New Roman" w:eastAsia="Times New Roman" w:hAnsi="Times New Roman"/>
    </w:rPr>
  </w:style>
  <w:style w:type="character" w:customStyle="1" w:styleId="14pt">
    <w:name w:val="Колонтитул + 14 pt"/>
    <w:basedOn w:val="affff9"/>
    <w:rsid w:val="0072171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21716"/>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21716"/>
    <w:rPr>
      <w:rFonts w:ascii="Times New Roman" w:eastAsia="Times New Roman" w:hAnsi="Times New Roman"/>
      <w:b/>
      <w:bCs/>
      <w:shd w:val="clear" w:color="auto" w:fill="FFFFFF"/>
    </w:rPr>
  </w:style>
  <w:style w:type="paragraph" w:customStyle="1" w:styleId="62">
    <w:name w:val="Основной текст (6)"/>
    <w:basedOn w:val="a"/>
    <w:link w:val="61"/>
    <w:rsid w:val="00721716"/>
    <w:pPr>
      <w:widowControl w:val="0"/>
      <w:shd w:val="clear" w:color="auto" w:fill="FFFFFF"/>
      <w:spacing w:before="300" w:after="60" w:line="0" w:lineRule="atLeast"/>
      <w:jc w:val="center"/>
    </w:pPr>
    <w:rPr>
      <w:rFonts w:ascii="Times New Roman" w:eastAsia="Times New Roman" w:hAnsi="Times New Roman"/>
      <w:b/>
      <w:bCs/>
    </w:rPr>
  </w:style>
  <w:style w:type="character" w:customStyle="1" w:styleId="63">
    <w:name w:val="Основной текст (6) + Не полужирный"/>
    <w:basedOn w:val="61"/>
    <w:rsid w:val="00721716"/>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21716"/>
    <w:rPr>
      <w:rFonts w:ascii="Times New Roman" w:eastAsia="Times New Roman" w:hAnsi="Times New Roman"/>
      <w:b/>
      <w:bCs/>
      <w:shd w:val="clear" w:color="auto" w:fill="FFFFFF"/>
    </w:rPr>
  </w:style>
  <w:style w:type="paragraph" w:customStyle="1" w:styleId="72">
    <w:name w:val="Основной текст (7)"/>
    <w:basedOn w:val="a"/>
    <w:link w:val="71"/>
    <w:rsid w:val="00721716"/>
    <w:pPr>
      <w:widowControl w:val="0"/>
      <w:shd w:val="clear" w:color="auto" w:fill="FFFFFF"/>
      <w:spacing w:after="0" w:line="226" w:lineRule="exact"/>
      <w:ind w:firstLine="740"/>
      <w:jc w:val="both"/>
    </w:pPr>
    <w:rPr>
      <w:rFonts w:ascii="Times New Roman" w:eastAsia="Times New Roman" w:hAnsi="Times New Roman"/>
      <w:b/>
      <w:bCs/>
    </w:rPr>
  </w:style>
  <w:style w:type="character" w:customStyle="1" w:styleId="212pt">
    <w:name w:val="Основной текст (2) + 12 pt"/>
    <w:basedOn w:val="2c"/>
    <w:rsid w:val="0072171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c"/>
    <w:rsid w:val="0072171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21716"/>
    <w:rPr>
      <w:rFonts w:ascii="Times New Roman" w:eastAsia="Times New Roman" w:hAnsi="Times New Roman" w:cs="Times New Roman"/>
      <w:b/>
      <w:bCs/>
      <w:i w:val="0"/>
      <w:iCs w:val="0"/>
      <w:smallCaps w:val="0"/>
      <w:strike w:val="0"/>
      <w:sz w:val="28"/>
      <w:szCs w:val="28"/>
      <w:u w:val="none"/>
    </w:rPr>
  </w:style>
  <w:style w:type="paragraph" w:customStyle="1" w:styleId="msonormal0">
    <w:name w:val="msonormal"/>
    <w:basedOn w:val="a"/>
    <w:rsid w:val="007217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2171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9">
    <w:name w:val="xl139"/>
    <w:basedOn w:val="a"/>
    <w:rsid w:val="0072171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0">
    <w:name w:val="xl140"/>
    <w:basedOn w:val="a"/>
    <w:rsid w:val="0072171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6E4C6-EAC3-4E05-9FF7-10C5AE34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66717</Words>
  <Characters>380292</Characters>
  <Application>Microsoft Office Word</Application>
  <DocSecurity>0</DocSecurity>
  <Lines>3169</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70</cp:revision>
  <cp:lastPrinted>2024-04-24T12:35:00Z</cp:lastPrinted>
  <dcterms:created xsi:type="dcterms:W3CDTF">2017-02-28T08:20:00Z</dcterms:created>
  <dcterms:modified xsi:type="dcterms:W3CDTF">2024-04-24T12:38:00Z</dcterms:modified>
</cp:coreProperties>
</file>