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89071D">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89071D">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89071D"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5E5124">
                    <w:rPr>
                      <w:rFonts w:ascii="Times New Roman" w:hAnsi="Times New Roman" w:cs="Times New Roman"/>
                      <w:color w:val="FFFFFF" w:themeColor="background1"/>
                    </w:rPr>
                    <w:t>53</w:t>
                  </w:r>
                </w:p>
                <w:p w:rsidR="00084292" w:rsidRPr="000352B4" w:rsidRDefault="00073E16"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00084292" w:rsidRPr="00BD6056">
                    <w:rPr>
                      <w:rFonts w:ascii="Beresta" w:hAnsi="Beresta"/>
                      <w:color w:val="FFFFFF" w:themeColor="background1"/>
                    </w:rPr>
                    <w:t>,</w:t>
                  </w:r>
                </w:p>
                <w:p w:rsidR="00084292" w:rsidRPr="00E72B4B" w:rsidRDefault="005E5124"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31</w:t>
                  </w:r>
                  <w:r w:rsidR="00084292">
                    <w:rPr>
                      <w:rFonts w:ascii="Beresta" w:hAnsi="Beresta"/>
                      <w:color w:val="FFFFFF" w:themeColor="background1"/>
                      <w:lang w:val="en-US"/>
                    </w:rPr>
                    <w:t xml:space="preserve"> </w:t>
                  </w:r>
                  <w:r>
                    <w:rPr>
                      <w:rFonts w:ascii="Beresta" w:hAnsi="Beresta"/>
                      <w:color w:val="FFFFFF" w:themeColor="background1"/>
                    </w:rPr>
                    <w:t>июл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F95B5C">
                    <w:rPr>
                      <w:rFonts w:ascii="Beresta" w:hAnsi="Beresta"/>
                      <w:color w:val="FFFFFF" w:themeColor="background1"/>
                    </w:rPr>
                    <w:t>4</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89071D"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p>
    <w:p w:rsidR="005E5124" w:rsidRPr="005E5124" w:rsidRDefault="005E5124" w:rsidP="005E5124">
      <w:pPr>
        <w:spacing w:after="0" w:line="240" w:lineRule="auto"/>
        <w:ind w:left="-1276" w:firstLine="283"/>
        <w:jc w:val="center"/>
        <w:rPr>
          <w:rFonts w:ascii="Times New Roman" w:eastAsia="Times New Roman" w:hAnsi="Times New Roman" w:cs="Times New Roman"/>
          <w:b/>
          <w:bCs/>
          <w:color w:val="000000" w:themeColor="text1"/>
          <w:sz w:val="20"/>
          <w:szCs w:val="20"/>
          <w:lang w:eastAsia="ru-RU"/>
        </w:rPr>
      </w:pPr>
      <w:r w:rsidRPr="005E5124">
        <w:rPr>
          <w:rFonts w:ascii="Times New Roman" w:eastAsia="Times New Roman" w:hAnsi="Times New Roman" w:cs="Times New Roman"/>
          <w:b/>
          <w:bCs/>
          <w:color w:val="000000" w:themeColor="text1"/>
          <w:sz w:val="20"/>
          <w:szCs w:val="20"/>
          <w:lang w:eastAsia="ru-RU"/>
        </w:rPr>
        <w:t>Российская Федерация</w:t>
      </w:r>
    </w:p>
    <w:p w:rsidR="005E5124" w:rsidRPr="005E5124" w:rsidRDefault="005E5124" w:rsidP="005E5124">
      <w:pPr>
        <w:spacing w:after="0" w:line="240" w:lineRule="auto"/>
        <w:ind w:left="-1276" w:firstLine="283"/>
        <w:jc w:val="center"/>
        <w:rPr>
          <w:rFonts w:ascii="Times New Roman" w:eastAsia="Times New Roman" w:hAnsi="Times New Roman" w:cs="Times New Roman"/>
          <w:b/>
          <w:bCs/>
          <w:color w:val="000000" w:themeColor="text1"/>
          <w:sz w:val="20"/>
          <w:szCs w:val="20"/>
          <w:lang w:eastAsia="ru-RU"/>
        </w:rPr>
      </w:pPr>
      <w:r w:rsidRPr="005E5124">
        <w:rPr>
          <w:rFonts w:ascii="Times New Roman" w:eastAsia="Times New Roman" w:hAnsi="Times New Roman" w:cs="Times New Roman"/>
          <w:b/>
          <w:bCs/>
          <w:color w:val="000000" w:themeColor="text1"/>
          <w:sz w:val="20"/>
          <w:szCs w:val="20"/>
          <w:lang w:eastAsia="ru-RU"/>
        </w:rPr>
        <w:t>Новгородская область</w:t>
      </w:r>
    </w:p>
    <w:p w:rsidR="005E5124" w:rsidRPr="005E5124" w:rsidRDefault="005E5124" w:rsidP="005E5124">
      <w:pPr>
        <w:spacing w:after="0" w:line="240" w:lineRule="auto"/>
        <w:ind w:left="-1276" w:firstLine="283"/>
        <w:jc w:val="center"/>
        <w:rPr>
          <w:rFonts w:ascii="Times New Roman" w:eastAsia="Times New Roman" w:hAnsi="Times New Roman" w:cs="Times New Roman"/>
          <w:b/>
          <w:bCs/>
          <w:color w:val="000000" w:themeColor="text1"/>
          <w:sz w:val="20"/>
          <w:szCs w:val="20"/>
          <w:lang w:eastAsia="ru-RU"/>
        </w:rPr>
      </w:pPr>
      <w:r w:rsidRPr="005E5124">
        <w:rPr>
          <w:rFonts w:ascii="Times New Roman" w:eastAsia="Times New Roman" w:hAnsi="Times New Roman" w:cs="Times New Roman"/>
          <w:b/>
          <w:bCs/>
          <w:color w:val="000000" w:themeColor="text1"/>
          <w:sz w:val="20"/>
          <w:szCs w:val="20"/>
          <w:lang w:eastAsia="ru-RU"/>
        </w:rPr>
        <w:t>АДМИНИСТРАЦИЯ ПОДДОРСКОГО МУНИЦИПАЛЬНОГО РАЙОНА</w:t>
      </w:r>
    </w:p>
    <w:p w:rsidR="005E5124" w:rsidRPr="005E5124" w:rsidRDefault="005E5124" w:rsidP="005E5124">
      <w:pPr>
        <w:spacing w:after="0" w:line="240" w:lineRule="auto"/>
        <w:ind w:left="-1276" w:firstLine="283"/>
        <w:jc w:val="center"/>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b/>
          <w:color w:val="000000" w:themeColor="text1"/>
          <w:sz w:val="20"/>
          <w:szCs w:val="20"/>
          <w:lang w:eastAsia="ru-RU"/>
        </w:rPr>
        <w:t>П О С Т А Н О В Л Е Н И Е</w:t>
      </w:r>
    </w:p>
    <w:p w:rsidR="005E5124" w:rsidRPr="005E5124" w:rsidRDefault="005E5124" w:rsidP="005E5124">
      <w:pPr>
        <w:spacing w:after="0" w:line="240" w:lineRule="auto"/>
        <w:ind w:left="-1276" w:firstLine="283"/>
        <w:jc w:val="center"/>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от 30.07.2024 № 381</w:t>
      </w:r>
    </w:p>
    <w:p w:rsidR="005E5124" w:rsidRPr="005E5124" w:rsidRDefault="005E5124" w:rsidP="005E5124">
      <w:pPr>
        <w:spacing w:after="0" w:line="240" w:lineRule="auto"/>
        <w:ind w:left="-1276" w:firstLine="283"/>
        <w:jc w:val="center"/>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с. Поддорье</w:t>
      </w:r>
    </w:p>
    <w:p w:rsidR="005E5124" w:rsidRPr="005E5124" w:rsidRDefault="005E5124" w:rsidP="005E5124">
      <w:pPr>
        <w:spacing w:after="0" w:line="240" w:lineRule="auto"/>
        <w:ind w:left="-1276" w:firstLine="283"/>
        <w:jc w:val="center"/>
        <w:rPr>
          <w:rFonts w:ascii="Times New Roman" w:eastAsia="Times New Roman" w:hAnsi="Times New Roman" w:cs="Times New Roman"/>
          <w:b/>
          <w:bCs/>
          <w:color w:val="000000" w:themeColor="text1"/>
          <w:sz w:val="20"/>
          <w:szCs w:val="20"/>
          <w:lang w:eastAsia="ru-RU"/>
        </w:rPr>
      </w:pPr>
      <w:r w:rsidRPr="005E5124">
        <w:rPr>
          <w:rFonts w:ascii="Times New Roman" w:eastAsia="Times New Roman" w:hAnsi="Times New Roman" w:cs="Times New Roman"/>
          <w:b/>
          <w:bCs/>
          <w:color w:val="000000" w:themeColor="text1"/>
          <w:sz w:val="20"/>
          <w:szCs w:val="20"/>
          <w:lang w:eastAsia="ru-RU"/>
        </w:rPr>
        <w:t>О разработке проекта схемы размещения рекламных конструкций на территории Поддорского муниципального района</w:t>
      </w:r>
    </w:p>
    <w:p w:rsidR="005E5124" w:rsidRPr="005E5124" w:rsidRDefault="005E5124" w:rsidP="005E5124">
      <w:pPr>
        <w:spacing w:after="0" w:line="240" w:lineRule="auto"/>
        <w:ind w:left="-1276" w:firstLine="283"/>
        <w:jc w:val="both"/>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 xml:space="preserve">В соответствии с пунктом 26.1 части 1 статьи 16 Федерального закона от 06 октября 2003 года № 131-ФЗ «Об общих принципах организации местного самоуправления в Российской Федерации», частью 5.8 статьи 19 Федерального закона от 13 марта 2006 года № 38-ФЗ «О рекламе», постановлением Правительства Новгородской области от 31.01.2014 № 42 «Об утверждении порядка предварительного согласования схем размещения рекламных конструкций на территории Новгородской области», постановлением Администрации Поддорского муниципального района от 27.03.2015 № 113 «Об утверждении Положения о составе, порядке разработки и утверждения схемы размещения рекламных конструкций на территории Поддорского муниципального района и порядке внесения в неё изменений» Администрация Поддорского муниципального района </w:t>
      </w:r>
      <w:r w:rsidRPr="005E5124">
        <w:rPr>
          <w:rFonts w:ascii="Times New Roman" w:eastAsia="Times New Roman" w:hAnsi="Times New Roman" w:cs="Times New Roman"/>
          <w:b/>
          <w:color w:val="000000" w:themeColor="text1"/>
          <w:sz w:val="20"/>
          <w:szCs w:val="20"/>
          <w:lang w:eastAsia="ru-RU"/>
        </w:rPr>
        <w:t>ПОСТАНОВЛЯЕТ:</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1. Разработать проект схемы размещения рекламных конструкций на территории Поддорского муниципального района (далее – Схема).</w:t>
      </w:r>
    </w:p>
    <w:p w:rsidR="005E5124" w:rsidRPr="005E5124" w:rsidRDefault="005E5124" w:rsidP="005E5124">
      <w:pPr>
        <w:spacing w:after="0" w:line="240" w:lineRule="auto"/>
        <w:ind w:left="-1276" w:firstLine="283"/>
        <w:jc w:val="both"/>
        <w:rPr>
          <w:rFonts w:ascii="Times New Roman" w:eastAsia="Calibri" w:hAnsi="Times New Roman" w:cs="Times New Roman"/>
          <w:color w:val="000000" w:themeColor="text1"/>
          <w:sz w:val="20"/>
          <w:szCs w:val="20"/>
        </w:rPr>
      </w:pPr>
      <w:r w:rsidRPr="005E5124">
        <w:rPr>
          <w:rFonts w:ascii="Times New Roman" w:eastAsia="Times New Roman" w:hAnsi="Times New Roman" w:cs="Times New Roman"/>
          <w:color w:val="000000" w:themeColor="text1"/>
          <w:sz w:val="20"/>
          <w:szCs w:val="20"/>
          <w:lang w:eastAsia="ru-RU"/>
        </w:rPr>
        <w:t>2. Определить срок разработки Схемы до 30 августа 2024 года.</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3. Утвердить прилагаемые:</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порядок и сроки проведения работ по разработке Схемы;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порядок направления в комиссию по землепользованию и застройке Поддорского муниципального района предложений заинтересованных лиц по разработке Схемы.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4. Комиссии по землепользованию и застройке Поддорского муниципального района:</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4.1. Рассмотреть предложения заинтересованных лиц по разработке Схемы;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4.2. Обеспечить проверку Схемы на соответствие требованиям постановления Правительства Новгородской области от 31.01.2014 № 42 «Об утверждении порядка предварительного согласования схем размещения рекламных конструкций на территории Новгородской области» и направление Схемы на предварительное согласование в Министерство строительства, архитектуры и имущественных отношений Новгородской области.</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5. Ответственным за разработку и согласование Схемы назначить первого заместителя Главы администрации Поддорского района С.Н.</w:t>
      </w:r>
      <w:r>
        <w:rPr>
          <w:rFonts w:ascii="Times New Roman" w:eastAsia="Times New Roman" w:hAnsi="Times New Roman" w:cs="Times New Roman"/>
          <w:color w:val="000000" w:themeColor="text1"/>
          <w:sz w:val="20"/>
          <w:szCs w:val="20"/>
          <w:lang w:eastAsia="ru-RU"/>
        </w:rPr>
        <w:t xml:space="preserve"> </w:t>
      </w:r>
      <w:r w:rsidRPr="005E5124">
        <w:rPr>
          <w:rFonts w:ascii="Times New Roman" w:eastAsia="Times New Roman" w:hAnsi="Times New Roman" w:cs="Times New Roman"/>
          <w:color w:val="000000" w:themeColor="text1"/>
          <w:sz w:val="20"/>
          <w:szCs w:val="20"/>
          <w:lang w:eastAsia="ru-RU"/>
        </w:rPr>
        <w:t>Петрова.</w:t>
      </w:r>
    </w:p>
    <w:p w:rsidR="005E5124" w:rsidRPr="005E5124" w:rsidRDefault="005E5124" w:rsidP="005E5124">
      <w:pPr>
        <w:spacing w:after="0" w:line="240" w:lineRule="auto"/>
        <w:ind w:left="-1276" w:firstLine="283"/>
        <w:jc w:val="both"/>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6. Опубликовать настоящее постановление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5E5124" w:rsidRPr="005E5124" w:rsidRDefault="005E5124" w:rsidP="005E5124">
      <w:pPr>
        <w:spacing w:after="0" w:line="240" w:lineRule="auto"/>
        <w:ind w:left="-1276" w:firstLine="283"/>
        <w:jc w:val="both"/>
        <w:rPr>
          <w:rFonts w:ascii="Times New Roman" w:eastAsia="Times New Roman" w:hAnsi="Times New Roman" w:cs="Times New Roman"/>
          <w:b/>
          <w:bCs/>
          <w:color w:val="000000" w:themeColor="text1"/>
          <w:sz w:val="20"/>
          <w:szCs w:val="20"/>
          <w:lang w:eastAsia="ru-RU"/>
        </w:rPr>
      </w:pP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b/>
          <w:bCs/>
          <w:color w:val="000000" w:themeColor="text1"/>
          <w:sz w:val="20"/>
          <w:szCs w:val="20"/>
          <w:lang w:eastAsia="ru-RU"/>
        </w:rPr>
        <w:t>Глава</w:t>
      </w:r>
      <w:r>
        <w:rPr>
          <w:rFonts w:ascii="Times New Roman" w:eastAsia="Times New Roman" w:hAnsi="Times New Roman" w:cs="Times New Roman"/>
          <w:b/>
          <w:bCs/>
          <w:color w:val="000000" w:themeColor="text1"/>
          <w:sz w:val="20"/>
          <w:szCs w:val="20"/>
          <w:lang w:eastAsia="ru-RU"/>
        </w:rPr>
        <w:t xml:space="preserve"> </w:t>
      </w:r>
      <w:r w:rsidRPr="005E5124">
        <w:rPr>
          <w:rFonts w:ascii="Times New Roman" w:eastAsia="Times New Roman" w:hAnsi="Times New Roman" w:cs="Times New Roman"/>
          <w:b/>
          <w:bCs/>
          <w:color w:val="000000" w:themeColor="text1"/>
          <w:sz w:val="20"/>
          <w:szCs w:val="20"/>
          <w:lang w:eastAsia="ru-RU"/>
        </w:rPr>
        <w:t xml:space="preserve">муниципального района                                                    </w:t>
      </w:r>
      <w:r>
        <w:rPr>
          <w:rFonts w:ascii="Times New Roman" w:eastAsia="Times New Roman" w:hAnsi="Times New Roman" w:cs="Times New Roman"/>
          <w:b/>
          <w:bCs/>
          <w:color w:val="000000" w:themeColor="text1"/>
          <w:sz w:val="20"/>
          <w:szCs w:val="20"/>
          <w:lang w:eastAsia="ru-RU"/>
        </w:rPr>
        <w:t xml:space="preserve">                                                                </w:t>
      </w:r>
      <w:r w:rsidRPr="005E5124">
        <w:rPr>
          <w:rFonts w:ascii="Times New Roman" w:eastAsia="Times New Roman" w:hAnsi="Times New Roman" w:cs="Times New Roman"/>
          <w:b/>
          <w:bCs/>
          <w:color w:val="000000" w:themeColor="text1"/>
          <w:sz w:val="20"/>
          <w:szCs w:val="20"/>
          <w:lang w:eastAsia="ru-RU"/>
        </w:rPr>
        <w:t xml:space="preserve">         </w:t>
      </w:r>
      <w:r w:rsidRPr="005E5124">
        <w:rPr>
          <w:rFonts w:ascii="Times New Roman" w:eastAsia="Times New Roman" w:hAnsi="Times New Roman" w:cs="Times New Roman"/>
          <w:b/>
          <w:bCs/>
          <w:color w:val="000000" w:themeColor="text1"/>
          <w:sz w:val="20"/>
          <w:szCs w:val="20"/>
          <w:lang w:eastAsia="ru-RU"/>
        </w:rPr>
        <w:t>Е.В. Панина</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bookmarkStart w:id="0" w:name="_Hlk139553958"/>
      <w:r w:rsidRPr="005E5124">
        <w:rPr>
          <w:rFonts w:ascii="Times New Roman" w:eastAsia="Times New Roman" w:hAnsi="Times New Roman" w:cs="Times New Roman"/>
          <w:color w:val="000000" w:themeColor="text1"/>
          <w:sz w:val="20"/>
          <w:szCs w:val="20"/>
          <w:lang w:eastAsia="ru-RU"/>
        </w:rPr>
        <w:t>УТВЕРЖДЕН</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постановлением Администрации</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Поддорского муниципального района</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 xml:space="preserve">от </w:t>
      </w:r>
      <w:r w:rsidRPr="005E5124">
        <w:rPr>
          <w:rFonts w:ascii="Times New Roman" w:eastAsia="Times New Roman" w:hAnsi="Times New Roman" w:cs="Times New Roman"/>
          <w:color w:val="000000" w:themeColor="text1"/>
          <w:sz w:val="20"/>
          <w:szCs w:val="20"/>
          <w:lang w:eastAsia="ru-RU"/>
        </w:rPr>
        <w:t>30.07.2024 №</w:t>
      </w:r>
      <w:r w:rsidRPr="005E5124">
        <w:rPr>
          <w:rFonts w:ascii="Times New Roman" w:eastAsia="Times New Roman" w:hAnsi="Times New Roman" w:cs="Times New Roman"/>
          <w:color w:val="000000" w:themeColor="text1"/>
          <w:sz w:val="20"/>
          <w:szCs w:val="20"/>
          <w:lang w:eastAsia="ru-RU"/>
        </w:rPr>
        <w:t xml:space="preserve"> 381</w:t>
      </w:r>
    </w:p>
    <w:bookmarkEnd w:id="0"/>
    <w:p w:rsidR="005E5124" w:rsidRPr="005E5124" w:rsidRDefault="005E5124" w:rsidP="005E5124">
      <w:pPr>
        <w:spacing w:after="0" w:line="240" w:lineRule="auto"/>
        <w:ind w:left="-1276" w:firstLine="283"/>
        <w:jc w:val="center"/>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b/>
          <w:color w:val="000000" w:themeColor="text1"/>
          <w:sz w:val="20"/>
          <w:szCs w:val="20"/>
          <w:lang w:eastAsia="ru-RU"/>
        </w:rPr>
        <w:t>ПОРЯДОК И СРОКИ</w:t>
      </w:r>
    </w:p>
    <w:p w:rsidR="005E5124" w:rsidRPr="005E5124" w:rsidRDefault="005E5124" w:rsidP="005E5124">
      <w:pPr>
        <w:spacing w:after="0" w:line="240" w:lineRule="auto"/>
        <w:ind w:left="-1276" w:firstLine="283"/>
        <w:jc w:val="center"/>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b/>
          <w:color w:val="000000" w:themeColor="text1"/>
          <w:sz w:val="20"/>
          <w:szCs w:val="20"/>
          <w:lang w:eastAsia="ru-RU"/>
        </w:rPr>
        <w:t>проведения работ по разработке проекта схемы размещения рекламных конструкций на территории Поддорского муниципального района</w:t>
      </w:r>
    </w:p>
    <w:tbl>
      <w:tblPr>
        <w:tblW w:w="1051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2295"/>
      </w:tblGrid>
      <w:tr w:rsidR="005E5124" w:rsidRPr="005E5124" w:rsidTr="005E5124">
        <w:trPr>
          <w:trHeight w:val="20"/>
        </w:trPr>
        <w:tc>
          <w:tcPr>
            <w:tcW w:w="567"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 xml:space="preserve"> </w:t>
            </w:r>
            <w:r w:rsidRPr="005E5124">
              <w:rPr>
                <w:rFonts w:ascii="Times New Roman" w:eastAsia="Times New Roman" w:hAnsi="Times New Roman" w:cs="Times New Roman"/>
                <w:color w:val="000000" w:themeColor="text1"/>
                <w:sz w:val="20"/>
                <w:szCs w:val="20"/>
                <w:lang w:eastAsia="ru-RU"/>
              </w:rPr>
              <w:t>п/п</w:t>
            </w:r>
          </w:p>
        </w:tc>
        <w:tc>
          <w:tcPr>
            <w:tcW w:w="765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Работы</w:t>
            </w:r>
          </w:p>
        </w:tc>
        <w:tc>
          <w:tcPr>
            <w:tcW w:w="229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Сроки</w:t>
            </w:r>
          </w:p>
        </w:tc>
      </w:tr>
      <w:tr w:rsidR="005E5124" w:rsidRPr="005E5124" w:rsidTr="005E5124">
        <w:trPr>
          <w:trHeight w:val="20"/>
        </w:trPr>
        <w:tc>
          <w:tcPr>
            <w:tcW w:w="567"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1</w:t>
            </w:r>
          </w:p>
        </w:tc>
        <w:tc>
          <w:tcPr>
            <w:tcW w:w="765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2</w:t>
            </w:r>
          </w:p>
        </w:tc>
        <w:tc>
          <w:tcPr>
            <w:tcW w:w="229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3</w:t>
            </w:r>
          </w:p>
        </w:tc>
      </w:tr>
      <w:tr w:rsidR="005E5124" w:rsidRPr="005E5124" w:rsidTr="005E5124">
        <w:trPr>
          <w:trHeight w:val="20"/>
        </w:trPr>
        <w:tc>
          <w:tcPr>
            <w:tcW w:w="567"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1.</w:t>
            </w:r>
          </w:p>
        </w:tc>
        <w:tc>
          <w:tcPr>
            <w:tcW w:w="765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 xml:space="preserve">Издание постановления о разработке Схемы, опубликование постановления в муниципальной газете «Вестник Поддорского муниципального района» (далее СМИ) </w:t>
            </w:r>
            <w:r w:rsidRPr="005E5124">
              <w:rPr>
                <w:rFonts w:ascii="Times New Roman" w:eastAsia="Times New Roman" w:hAnsi="Times New Roman" w:cs="Times New Roman"/>
                <w:color w:val="000000" w:themeColor="text1"/>
                <w:sz w:val="20"/>
                <w:szCs w:val="20"/>
                <w:lang w:eastAsia="ru-RU"/>
              </w:rPr>
              <w:lastRenderedPageBreak/>
              <w:t>и размещение на официальном сайте Администрации Поддорского муниципального района.</w:t>
            </w:r>
          </w:p>
        </w:tc>
        <w:tc>
          <w:tcPr>
            <w:tcW w:w="229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lastRenderedPageBreak/>
              <w:t>июль 2024 года</w:t>
            </w:r>
          </w:p>
        </w:tc>
      </w:tr>
      <w:tr w:rsidR="005E5124" w:rsidRPr="005E5124" w:rsidTr="005E5124">
        <w:trPr>
          <w:trHeight w:val="20"/>
        </w:trPr>
        <w:tc>
          <w:tcPr>
            <w:tcW w:w="567"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Разработка, проверка и направление на предварительное согласование Схемы.</w:t>
            </w:r>
          </w:p>
        </w:tc>
        <w:tc>
          <w:tcPr>
            <w:tcW w:w="229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до 30 августа 2024 года</w:t>
            </w:r>
          </w:p>
        </w:tc>
      </w:tr>
      <w:tr w:rsidR="005E5124" w:rsidRPr="005E5124" w:rsidTr="005E5124">
        <w:trPr>
          <w:trHeight w:val="20"/>
        </w:trPr>
        <w:tc>
          <w:tcPr>
            <w:tcW w:w="567"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3.</w:t>
            </w:r>
          </w:p>
        </w:tc>
        <w:tc>
          <w:tcPr>
            <w:tcW w:w="765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Размещение утвержденной Схемы на сайте администрации Поддорского муниципального района.</w:t>
            </w:r>
          </w:p>
        </w:tc>
        <w:tc>
          <w:tcPr>
            <w:tcW w:w="2295" w:type="dxa"/>
            <w:tcBorders>
              <w:top w:val="single" w:sz="4" w:space="0" w:color="auto"/>
              <w:left w:val="single" w:sz="4" w:space="0" w:color="auto"/>
              <w:bottom w:val="single" w:sz="4" w:space="0" w:color="auto"/>
              <w:right w:val="single" w:sz="4" w:space="0" w:color="auto"/>
            </w:tcBorders>
            <w:hideMark/>
          </w:tcPr>
          <w:p w:rsidR="005E5124" w:rsidRPr="005E5124" w:rsidRDefault="005E5124" w:rsidP="005E5124">
            <w:pPr>
              <w:spacing w:after="0" w:line="240" w:lineRule="auto"/>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В течение 2 дней после утверждения</w:t>
            </w:r>
          </w:p>
        </w:tc>
      </w:tr>
    </w:tbl>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УТВЕРЖДЕН</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постановлением Администрации</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Поддорского муниципального района</w:t>
      </w:r>
    </w:p>
    <w:p w:rsidR="005E5124" w:rsidRPr="005E5124" w:rsidRDefault="005E5124" w:rsidP="005E5124">
      <w:pPr>
        <w:spacing w:after="0" w:line="240" w:lineRule="auto"/>
        <w:ind w:left="-1276" w:firstLine="283"/>
        <w:jc w:val="right"/>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 xml:space="preserve">от </w:t>
      </w:r>
      <w:r w:rsidRPr="005E5124">
        <w:rPr>
          <w:rFonts w:ascii="Times New Roman" w:eastAsia="Times New Roman" w:hAnsi="Times New Roman" w:cs="Times New Roman"/>
          <w:color w:val="000000" w:themeColor="text1"/>
          <w:sz w:val="20"/>
          <w:szCs w:val="20"/>
          <w:lang w:eastAsia="ru-RU"/>
        </w:rPr>
        <w:t>30.07.2024 №</w:t>
      </w:r>
      <w:r w:rsidRPr="005E5124">
        <w:rPr>
          <w:rFonts w:ascii="Times New Roman" w:eastAsia="Times New Roman" w:hAnsi="Times New Roman" w:cs="Times New Roman"/>
          <w:color w:val="000000" w:themeColor="text1"/>
          <w:sz w:val="20"/>
          <w:szCs w:val="20"/>
          <w:lang w:eastAsia="ru-RU"/>
        </w:rPr>
        <w:t xml:space="preserve"> 381</w:t>
      </w:r>
    </w:p>
    <w:p w:rsidR="005E5124" w:rsidRPr="005E5124" w:rsidRDefault="005E5124" w:rsidP="005E5124">
      <w:pPr>
        <w:spacing w:after="0" w:line="240" w:lineRule="auto"/>
        <w:ind w:left="-1276" w:firstLine="283"/>
        <w:jc w:val="center"/>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b/>
          <w:color w:val="000000" w:themeColor="text1"/>
          <w:sz w:val="20"/>
          <w:szCs w:val="20"/>
          <w:lang w:eastAsia="ru-RU"/>
        </w:rPr>
        <w:t>ПОРЯДОК</w:t>
      </w:r>
    </w:p>
    <w:p w:rsidR="005E5124" w:rsidRPr="005E5124" w:rsidRDefault="005E5124" w:rsidP="005E5124">
      <w:pPr>
        <w:spacing w:after="0" w:line="240" w:lineRule="auto"/>
        <w:ind w:left="-1276" w:firstLine="283"/>
        <w:jc w:val="center"/>
        <w:rPr>
          <w:rFonts w:ascii="Times New Roman" w:eastAsia="Times New Roman" w:hAnsi="Times New Roman" w:cs="Times New Roman"/>
          <w:b/>
          <w:color w:val="000000" w:themeColor="text1"/>
          <w:sz w:val="20"/>
          <w:szCs w:val="20"/>
          <w:lang w:eastAsia="ru-RU"/>
        </w:rPr>
      </w:pPr>
      <w:r w:rsidRPr="005E5124">
        <w:rPr>
          <w:rFonts w:ascii="Times New Roman" w:eastAsia="Times New Roman" w:hAnsi="Times New Roman" w:cs="Times New Roman"/>
          <w:b/>
          <w:color w:val="000000" w:themeColor="text1"/>
          <w:sz w:val="20"/>
          <w:szCs w:val="20"/>
          <w:lang w:eastAsia="ru-RU"/>
        </w:rPr>
        <w:t>направления в комиссию по землепользованию и застройке</w:t>
      </w:r>
      <w:r>
        <w:rPr>
          <w:rFonts w:ascii="Times New Roman" w:eastAsia="Times New Roman" w:hAnsi="Times New Roman" w:cs="Times New Roman"/>
          <w:b/>
          <w:color w:val="000000" w:themeColor="text1"/>
          <w:sz w:val="20"/>
          <w:szCs w:val="20"/>
          <w:lang w:eastAsia="ru-RU"/>
        </w:rPr>
        <w:t xml:space="preserve"> </w:t>
      </w:r>
      <w:r w:rsidRPr="005E5124">
        <w:rPr>
          <w:rFonts w:ascii="Times New Roman" w:eastAsia="Times New Roman" w:hAnsi="Times New Roman" w:cs="Times New Roman"/>
          <w:b/>
          <w:color w:val="000000" w:themeColor="text1"/>
          <w:sz w:val="20"/>
          <w:szCs w:val="20"/>
          <w:lang w:eastAsia="ru-RU"/>
        </w:rPr>
        <w:t>Поддорского муниципального района предложений заинтересованных</w:t>
      </w:r>
      <w:r>
        <w:rPr>
          <w:rFonts w:ascii="Times New Roman" w:eastAsia="Times New Roman" w:hAnsi="Times New Roman" w:cs="Times New Roman"/>
          <w:b/>
          <w:color w:val="000000" w:themeColor="text1"/>
          <w:sz w:val="20"/>
          <w:szCs w:val="20"/>
          <w:lang w:eastAsia="ru-RU"/>
        </w:rPr>
        <w:t xml:space="preserve"> </w:t>
      </w:r>
      <w:r w:rsidRPr="005E5124">
        <w:rPr>
          <w:rFonts w:ascii="Times New Roman" w:eastAsia="Times New Roman" w:hAnsi="Times New Roman" w:cs="Times New Roman"/>
          <w:b/>
          <w:color w:val="000000" w:themeColor="text1"/>
          <w:sz w:val="20"/>
          <w:szCs w:val="20"/>
          <w:lang w:eastAsia="ru-RU"/>
        </w:rPr>
        <w:t>лиц по разработке проекта схемы размещения рекламных конструкций на территории Поддорского муниципального района</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1. С момента опубликования постановления Администрации муниципального района по разработке Схемы в течение срока проведения работ по разработке Схемы заинтересованные лица вправе направлять в комиссию по землепользованию и застройке Поддорского муниципального района (далее Комиссия) предложения по разработке Схемы.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2. Предложения могут быть направлены: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по почте для передачи предложений непосредственно в Комиссию (с пометкой «В комиссию по землепользованию и застройке Администрации Поддорского муниципального района») по адресу: 175260, Новгородская обл., Поддорский район, с.Поддорье, ул. Октябрьская, д.26;</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в устной форме по телефонам: 8(81658) 71-323, 71-221;</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 xml:space="preserve">в форме электронного документа на адрес электронной почты - </w:t>
      </w:r>
      <w:hyperlink r:id="rId10" w:history="1">
        <w:r w:rsidRPr="005E5124">
          <w:rPr>
            <w:rFonts w:ascii="Times New Roman" w:eastAsia="Times New Roman" w:hAnsi="Times New Roman" w:cs="Times New Roman"/>
            <w:color w:val="000000" w:themeColor="text1"/>
            <w:sz w:val="20"/>
            <w:szCs w:val="20"/>
            <w:lang w:eastAsia="ru-RU"/>
          </w:rPr>
          <w:t>adm@admpoddore.ru</w:t>
        </w:r>
      </w:hyperlink>
      <w:r w:rsidRPr="005E5124">
        <w:rPr>
          <w:rFonts w:ascii="Times New Roman" w:eastAsia="Times New Roman" w:hAnsi="Times New Roman" w:cs="Times New Roman"/>
          <w:color w:val="000000" w:themeColor="text1"/>
          <w:sz w:val="20"/>
          <w:szCs w:val="20"/>
          <w:lang w:eastAsia="ru-RU"/>
        </w:rPr>
        <w:t>.</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При этом гражданин в обязательном порядке указывает свои фамилию, имя, отчество, почтовый адрес или адрес электронной почты.</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разработке Схемы, Комиссией не рассматриваются.</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4. Предложения могут содержать любые материалы (как на бумажных, так и электронных носителях). Направленные материалы возврату не подлежат.</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5. Предложения, поступившие в Комиссию после завершения работ по разработке Схемы, не рассматриваются.</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6. Комиссия не дает ответы на поступившие предложения.</w:t>
      </w:r>
    </w:p>
    <w:p w:rsidR="005E5124" w:rsidRPr="005E5124" w:rsidRDefault="005E5124" w:rsidP="005E5124">
      <w:pPr>
        <w:spacing w:after="0" w:line="240" w:lineRule="auto"/>
        <w:ind w:left="-1276" w:firstLine="283"/>
        <w:jc w:val="both"/>
        <w:rPr>
          <w:rFonts w:ascii="Times New Roman" w:eastAsia="Times New Roman" w:hAnsi="Times New Roman" w:cs="Times New Roman"/>
          <w:color w:val="000000" w:themeColor="text1"/>
          <w:sz w:val="20"/>
          <w:szCs w:val="20"/>
          <w:lang w:eastAsia="ru-RU"/>
        </w:rPr>
      </w:pPr>
      <w:r w:rsidRPr="005E5124">
        <w:rPr>
          <w:rFonts w:ascii="Times New Roman" w:eastAsia="Times New Roman" w:hAnsi="Times New Roman" w:cs="Times New Roman"/>
          <w:color w:val="000000" w:themeColor="text1"/>
          <w:sz w:val="20"/>
          <w:szCs w:val="20"/>
          <w:lang w:eastAsia="ru-RU"/>
        </w:rPr>
        <w:t>7. Комиссия вправе вступать в переписку с заинтересованными лицами, направившими предложения.</w:t>
      </w:r>
    </w:p>
    <w:p w:rsidR="008C1CCB" w:rsidRDefault="008C1CCB"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p>
    <w:p w:rsidR="005E5124" w:rsidRDefault="005E5124" w:rsidP="00845F44">
      <w:pPr>
        <w:spacing w:after="0" w:line="240" w:lineRule="exact"/>
        <w:ind w:left="-1276" w:firstLine="283"/>
        <w:rPr>
          <w:rFonts w:ascii="Times New Roman" w:hAnsi="Times New Roman" w:cs="Times New Roman"/>
          <w:sz w:val="16"/>
          <w:szCs w:val="16"/>
        </w:rPr>
      </w:pPr>
      <w:bookmarkStart w:id="1" w:name="_GoBack"/>
      <w:bookmarkEnd w:id="1"/>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89071D"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1"/>
      <w:headerReference w:type="first" r:id="rId12"/>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1D" w:rsidRDefault="0089071D" w:rsidP="00827CE6">
      <w:pPr>
        <w:spacing w:after="0" w:line="240" w:lineRule="auto"/>
      </w:pPr>
      <w:r>
        <w:separator/>
      </w:r>
    </w:p>
  </w:endnote>
  <w:endnote w:type="continuationSeparator" w:id="0">
    <w:p w:rsidR="0089071D" w:rsidRDefault="0089071D"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1D" w:rsidRDefault="0089071D" w:rsidP="00827CE6">
      <w:pPr>
        <w:spacing w:after="0" w:line="240" w:lineRule="auto"/>
      </w:pPr>
      <w:r>
        <w:separator/>
      </w:r>
    </w:p>
  </w:footnote>
  <w:footnote w:type="continuationSeparator" w:id="0">
    <w:p w:rsidR="0089071D" w:rsidRDefault="0089071D"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5E5124">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5124"/>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071D"/>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B0DDA5"/>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admpoddore.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EB10-EF25-4D1D-BDE9-F6B2343B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2024-07-31T12:05:00Z</dcterms:modified>
</cp:coreProperties>
</file>