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8147E5">
        <w:rPr>
          <w:sz w:val="28"/>
        </w:rPr>
        <w:t>6</w:t>
      </w:r>
      <w:r>
        <w:rPr>
          <w:sz w:val="28"/>
        </w:rPr>
        <w:t>.</w:t>
      </w:r>
      <w:r w:rsidR="00903BB5">
        <w:rPr>
          <w:sz w:val="28"/>
        </w:rPr>
        <w:t>0</w:t>
      </w:r>
      <w:r w:rsidR="008147E5">
        <w:rPr>
          <w:sz w:val="28"/>
        </w:rPr>
        <w:t>9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8147E5">
        <w:rPr>
          <w:sz w:val="28"/>
        </w:rPr>
        <w:t>1</w:t>
      </w:r>
      <w:r w:rsidR="00826A05">
        <w:rPr>
          <w:sz w:val="28"/>
        </w:rPr>
        <w:t>1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361F5A" w:rsidRDefault="00826A05" w:rsidP="00826A05">
            <w:pPr>
              <w:shd w:val="clear" w:color="auto" w:fill="FFFFFF"/>
              <w:suppressAutoHyphens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/>
                <w:bCs/>
                <w:sz w:val="28"/>
              </w:rPr>
              <w:t>О налоге на имущество физических лиц на территории Поддорского сельского посел</w:t>
            </w:r>
            <w:r>
              <w:rPr>
                <w:b/>
                <w:bCs/>
                <w:sz w:val="28"/>
              </w:rPr>
              <w:t>е</w:t>
            </w:r>
            <w:r>
              <w:rPr>
                <w:b/>
                <w:bCs/>
                <w:sz w:val="28"/>
              </w:rPr>
              <w:t>ния</w:t>
            </w:r>
          </w:p>
        </w:tc>
      </w:tr>
    </w:tbl>
    <w:p w:rsidR="00C72450" w:rsidRDefault="00C72450" w:rsidP="003C5AD6">
      <w:pPr>
        <w:pStyle w:val="af6"/>
        <w:ind w:left="0" w:firstLine="709"/>
        <w:jc w:val="both"/>
        <w:rPr>
          <w:b/>
        </w:rPr>
      </w:pPr>
    </w:p>
    <w:p w:rsidR="007F5664" w:rsidRDefault="007F5664" w:rsidP="003C5AD6">
      <w:pPr>
        <w:pStyle w:val="af6"/>
        <w:ind w:left="0" w:firstLine="709"/>
        <w:jc w:val="both"/>
        <w:rPr>
          <w:b/>
        </w:rPr>
      </w:pPr>
    </w:p>
    <w:p w:rsidR="00826A05" w:rsidRDefault="00826A05" w:rsidP="0082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7F6">
        <w:rPr>
          <w:rFonts w:eastAsia="Calibri"/>
          <w:sz w:val="28"/>
          <w:szCs w:val="28"/>
          <w:lang w:eastAsia="en-US"/>
        </w:rPr>
        <w:t>В соответствии с главой 32 Налогового кодекса Российской Ф</w:t>
      </w:r>
      <w:r w:rsidRPr="00B767F6">
        <w:rPr>
          <w:rFonts w:eastAsia="Calibri"/>
          <w:sz w:val="28"/>
          <w:szCs w:val="28"/>
          <w:lang w:eastAsia="en-US"/>
        </w:rPr>
        <w:t>е</w:t>
      </w:r>
      <w:r w:rsidRPr="00B767F6">
        <w:rPr>
          <w:rFonts w:eastAsia="Calibri"/>
          <w:sz w:val="28"/>
          <w:szCs w:val="28"/>
          <w:lang w:eastAsia="en-US"/>
        </w:rPr>
        <w:t>дерации, Федеральным законом от 6 октября 2003 г</w:t>
      </w:r>
      <w:r>
        <w:rPr>
          <w:rFonts w:eastAsia="Calibri"/>
          <w:sz w:val="28"/>
          <w:szCs w:val="28"/>
          <w:lang w:eastAsia="en-US"/>
        </w:rPr>
        <w:t>ода</w:t>
      </w:r>
      <w:r w:rsidRPr="00B767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B767F6">
        <w:rPr>
          <w:rFonts w:eastAsia="Calibri"/>
          <w:sz w:val="28"/>
          <w:szCs w:val="28"/>
          <w:lang w:eastAsia="en-US"/>
        </w:rPr>
        <w:t xml:space="preserve"> 131-ФЗ "Об общих принц</w:t>
      </w:r>
      <w:r w:rsidRPr="00B767F6">
        <w:rPr>
          <w:rFonts w:eastAsia="Calibri"/>
          <w:sz w:val="28"/>
          <w:szCs w:val="28"/>
          <w:lang w:eastAsia="en-US"/>
        </w:rPr>
        <w:t>и</w:t>
      </w:r>
      <w:r w:rsidRPr="00B767F6">
        <w:rPr>
          <w:rFonts w:eastAsia="Calibri"/>
          <w:sz w:val="28"/>
          <w:szCs w:val="28"/>
          <w:lang w:eastAsia="en-US"/>
        </w:rPr>
        <w:t>пах организации местного самоуправления в Российской Федерации", обл</w:t>
      </w:r>
      <w:r w:rsidRPr="00B767F6">
        <w:rPr>
          <w:rFonts w:eastAsia="Calibri"/>
          <w:sz w:val="28"/>
          <w:szCs w:val="28"/>
          <w:lang w:eastAsia="en-US"/>
        </w:rPr>
        <w:t>а</w:t>
      </w:r>
      <w:r w:rsidRPr="00B767F6">
        <w:rPr>
          <w:rFonts w:eastAsia="Calibri"/>
          <w:sz w:val="28"/>
          <w:szCs w:val="28"/>
          <w:lang w:eastAsia="en-US"/>
        </w:rPr>
        <w:t>стным законом от 23.10.2014 N 636-ОЗ «О дате начала применения на терр</w:t>
      </w:r>
      <w:r w:rsidRPr="00B767F6">
        <w:rPr>
          <w:rFonts w:eastAsia="Calibri"/>
          <w:sz w:val="28"/>
          <w:szCs w:val="28"/>
          <w:lang w:eastAsia="en-US"/>
        </w:rPr>
        <w:t>и</w:t>
      </w:r>
      <w:r w:rsidRPr="00B767F6">
        <w:rPr>
          <w:rFonts w:eastAsia="Calibri"/>
          <w:sz w:val="28"/>
          <w:szCs w:val="28"/>
          <w:lang w:eastAsia="en-US"/>
        </w:rPr>
        <w:t>тории Новгородской области порядка определения налоговой базы по налогу на имущество физических лиц исходя из кадастровой стоимости объектов н</w:t>
      </w:r>
      <w:r w:rsidRPr="00B767F6">
        <w:rPr>
          <w:rFonts w:eastAsia="Calibri"/>
          <w:sz w:val="28"/>
          <w:szCs w:val="28"/>
          <w:lang w:eastAsia="en-US"/>
        </w:rPr>
        <w:t>е</w:t>
      </w:r>
      <w:r w:rsidRPr="00B767F6">
        <w:rPr>
          <w:rFonts w:eastAsia="Calibri"/>
          <w:sz w:val="28"/>
          <w:szCs w:val="28"/>
          <w:lang w:eastAsia="en-US"/>
        </w:rPr>
        <w:t xml:space="preserve">движимости», </w:t>
      </w:r>
      <w:r w:rsidRPr="00D9183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18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Поддорского </w:t>
      </w:r>
      <w:r>
        <w:rPr>
          <w:sz w:val="28"/>
          <w:szCs w:val="28"/>
        </w:rPr>
        <w:t>сельского поселения</w:t>
      </w:r>
      <w:r w:rsidRPr="00D9183B">
        <w:rPr>
          <w:sz w:val="28"/>
          <w:szCs w:val="28"/>
        </w:rPr>
        <w:t>,</w:t>
      </w:r>
    </w:p>
    <w:p w:rsidR="00826A05" w:rsidRDefault="00826A05" w:rsidP="00826A0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Совет депутатов </w:t>
      </w:r>
      <w:r>
        <w:rPr>
          <w:rFonts w:eastAsia="Calibri"/>
          <w:sz w:val="28"/>
          <w:szCs w:val="28"/>
          <w:lang w:eastAsia="ar-SA"/>
        </w:rPr>
        <w:t xml:space="preserve">Поддорского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</w:p>
    <w:p w:rsidR="00826A05" w:rsidRDefault="00826A05" w:rsidP="00826A0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826A05" w:rsidRDefault="00826A05" w:rsidP="0082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70">
        <w:rPr>
          <w:sz w:val="28"/>
          <w:szCs w:val="28"/>
        </w:rPr>
        <w:t xml:space="preserve">1.Установить и ввести в действие </w:t>
      </w:r>
      <w:r w:rsidRPr="00B767F6">
        <w:rPr>
          <w:rFonts w:eastAsia="Calibri"/>
          <w:sz w:val="28"/>
          <w:szCs w:val="28"/>
          <w:lang w:eastAsia="en-US"/>
        </w:rPr>
        <w:t>с 1 января 202</w:t>
      </w:r>
      <w:r>
        <w:rPr>
          <w:rFonts w:eastAsia="Calibri"/>
          <w:sz w:val="28"/>
          <w:szCs w:val="28"/>
          <w:lang w:eastAsia="en-US"/>
        </w:rPr>
        <w:t>4</w:t>
      </w:r>
      <w:r w:rsidRPr="00B767F6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>на территории Поддорского сельского поселения</w:t>
      </w:r>
      <w:r w:rsidRPr="00831D70">
        <w:rPr>
          <w:sz w:val="28"/>
          <w:szCs w:val="28"/>
        </w:rPr>
        <w:t xml:space="preserve"> </w:t>
      </w:r>
      <w:r>
        <w:rPr>
          <w:sz w:val="28"/>
          <w:szCs w:val="28"/>
        </w:rPr>
        <w:t>Поддорского района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н</w:t>
      </w:r>
      <w:r w:rsidRPr="00831D70">
        <w:rPr>
          <w:sz w:val="28"/>
          <w:szCs w:val="28"/>
        </w:rPr>
        <w:t>алог на имущество физических лиц</w:t>
      </w:r>
      <w:r>
        <w:rPr>
          <w:sz w:val="28"/>
          <w:szCs w:val="28"/>
        </w:rPr>
        <w:t xml:space="preserve"> </w:t>
      </w:r>
      <w:r w:rsidRPr="00831D70">
        <w:rPr>
          <w:sz w:val="28"/>
          <w:szCs w:val="28"/>
        </w:rPr>
        <w:t>(д</w:t>
      </w:r>
      <w:r w:rsidRPr="00831D70">
        <w:rPr>
          <w:sz w:val="28"/>
          <w:szCs w:val="28"/>
        </w:rPr>
        <w:t>а</w:t>
      </w:r>
      <w:r w:rsidRPr="00831D70">
        <w:rPr>
          <w:sz w:val="28"/>
          <w:szCs w:val="28"/>
        </w:rPr>
        <w:t>лее - налог).</w:t>
      </w:r>
    </w:p>
    <w:p w:rsidR="00826A05" w:rsidRDefault="00826A05" w:rsidP="00826A05">
      <w:pPr>
        <w:ind w:firstLine="709"/>
        <w:jc w:val="both"/>
        <w:rPr>
          <w:sz w:val="28"/>
          <w:szCs w:val="28"/>
        </w:rPr>
      </w:pPr>
      <w:r w:rsidRPr="00C94759">
        <w:rPr>
          <w:sz w:val="28"/>
          <w:szCs w:val="28"/>
        </w:rPr>
        <w:t>2. Налоговая база определяется в отношении каждого объекта налог</w:t>
      </w:r>
      <w:r w:rsidRPr="00C94759">
        <w:rPr>
          <w:sz w:val="28"/>
          <w:szCs w:val="28"/>
        </w:rPr>
        <w:t>о</w:t>
      </w:r>
      <w:r w:rsidRPr="00C94759">
        <w:rPr>
          <w:sz w:val="28"/>
          <w:szCs w:val="28"/>
        </w:rPr>
        <w:t>обложения как его кадастровая стоимость, указанная в государственном к</w:t>
      </w:r>
      <w:r w:rsidRPr="00C94759">
        <w:rPr>
          <w:sz w:val="28"/>
          <w:szCs w:val="28"/>
        </w:rPr>
        <w:t>а</w:t>
      </w:r>
      <w:r w:rsidRPr="00C94759">
        <w:rPr>
          <w:sz w:val="28"/>
          <w:szCs w:val="28"/>
        </w:rPr>
        <w:t>дастре недвижимости по состоянию на 1 января года, являющегося налог</w:t>
      </w:r>
      <w:r w:rsidRPr="00C94759">
        <w:rPr>
          <w:sz w:val="28"/>
          <w:szCs w:val="28"/>
        </w:rPr>
        <w:t>о</w:t>
      </w:r>
      <w:r w:rsidRPr="00C94759">
        <w:rPr>
          <w:sz w:val="28"/>
          <w:szCs w:val="28"/>
        </w:rPr>
        <w:t>вым периодом, с учетом положений, предусмотренных статьей 403 Налог</w:t>
      </w:r>
      <w:r w:rsidRPr="00C94759">
        <w:rPr>
          <w:sz w:val="28"/>
          <w:szCs w:val="28"/>
        </w:rPr>
        <w:t>о</w:t>
      </w:r>
      <w:r w:rsidRPr="00C94759">
        <w:rPr>
          <w:sz w:val="28"/>
          <w:szCs w:val="28"/>
        </w:rPr>
        <w:t>вого кодекса Российской Федерации</w:t>
      </w:r>
    </w:p>
    <w:p w:rsidR="00826A05" w:rsidRPr="00B767F6" w:rsidRDefault="00826A05" w:rsidP="00826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7F6">
        <w:rPr>
          <w:rFonts w:eastAsia="Calibri"/>
          <w:sz w:val="28"/>
          <w:szCs w:val="28"/>
          <w:lang w:eastAsia="en-US"/>
        </w:rPr>
        <w:t>3.Установить налоговые ставки в сл</w:t>
      </w:r>
      <w:r w:rsidRPr="00B767F6">
        <w:rPr>
          <w:rFonts w:eastAsia="Calibri"/>
          <w:sz w:val="28"/>
          <w:szCs w:val="28"/>
          <w:lang w:eastAsia="en-US"/>
        </w:rPr>
        <w:t>е</w:t>
      </w:r>
      <w:r w:rsidRPr="00B767F6">
        <w:rPr>
          <w:rFonts w:eastAsia="Calibri"/>
          <w:sz w:val="28"/>
          <w:szCs w:val="28"/>
          <w:lang w:eastAsia="en-US"/>
        </w:rPr>
        <w:t>дующих размерах: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0"/>
        <w:gridCol w:w="2268"/>
      </w:tblGrid>
      <w:tr w:rsidR="00826A05" w:rsidRPr="00B767F6" w:rsidTr="0046236B">
        <w:tc>
          <w:tcPr>
            <w:tcW w:w="7150" w:type="dxa"/>
            <w:vAlign w:val="center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2268" w:type="dxa"/>
            <w:vAlign w:val="center"/>
          </w:tcPr>
          <w:p w:rsidR="00826A05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 xml:space="preserve">Ставка налога </w:t>
            </w:r>
          </w:p>
          <w:p w:rsidR="00826A05" w:rsidRPr="00B767F6" w:rsidRDefault="00826A05" w:rsidP="0046236B">
            <w:pPr>
              <w:spacing w:after="1" w:line="220" w:lineRule="atLeast"/>
              <w:ind w:right="2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(проце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тов)</w:t>
            </w:r>
          </w:p>
        </w:tc>
      </w:tr>
      <w:tr w:rsidR="00826A05" w:rsidRPr="00B767F6" w:rsidTr="0046236B">
        <w:trPr>
          <w:trHeight w:val="648"/>
        </w:trPr>
        <w:tc>
          <w:tcPr>
            <w:tcW w:w="7150" w:type="dxa"/>
          </w:tcPr>
          <w:p w:rsidR="00826A05" w:rsidRPr="00B767F6" w:rsidRDefault="00826A05" w:rsidP="0046236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Жилые дома, части жилых домов, квартир, части квартир, комн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  <w:tr w:rsidR="00826A05" w:rsidRPr="00B767F6" w:rsidTr="0046236B">
        <w:trPr>
          <w:trHeight w:val="665"/>
        </w:trPr>
        <w:tc>
          <w:tcPr>
            <w:tcW w:w="7150" w:type="dxa"/>
          </w:tcPr>
          <w:p w:rsidR="00826A05" w:rsidRPr="00B767F6" w:rsidRDefault="00826A05" w:rsidP="0046236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единые недвижимые комплексы, в состав которых входит х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тя бы один жилой дом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  <w:tr w:rsidR="00826A05" w:rsidRPr="00B767F6" w:rsidTr="0046236B">
        <w:trPr>
          <w:trHeight w:val="359"/>
        </w:trPr>
        <w:tc>
          <w:tcPr>
            <w:tcW w:w="7150" w:type="dxa"/>
          </w:tcPr>
          <w:p w:rsidR="00826A05" w:rsidRPr="00B767F6" w:rsidRDefault="00826A05" w:rsidP="0046236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Pr="00B767F6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826A05" w:rsidRPr="00B767F6" w:rsidTr="0046236B">
        <w:trPr>
          <w:trHeight w:val="1119"/>
        </w:trPr>
        <w:tc>
          <w:tcPr>
            <w:tcW w:w="7150" w:type="dxa"/>
          </w:tcPr>
          <w:p w:rsidR="00826A05" w:rsidRPr="00B767F6" w:rsidRDefault="00826A05" w:rsidP="0046236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lastRenderedPageBreak/>
              <w:t>хозяйственные строения или сооружения, площадь ка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дого из к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торых не превышает 50 квадратных метров и которые расположены на земельных участках для ведения личного подсобного хозяйства, огородничества, садово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ства или индивидуального жили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щ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ного строительства;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  <w:p w:rsidR="00826A05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6A05" w:rsidRPr="00B767F6" w:rsidTr="0046236B">
        <w:tc>
          <w:tcPr>
            <w:tcW w:w="7150" w:type="dxa"/>
          </w:tcPr>
          <w:p w:rsidR="00826A05" w:rsidRPr="00B82BEB" w:rsidRDefault="00826A05" w:rsidP="0046236B">
            <w:pPr>
              <w:rPr>
                <w:sz w:val="28"/>
                <w:szCs w:val="28"/>
              </w:rPr>
            </w:pPr>
            <w:r w:rsidRPr="00B82BEB">
              <w:rPr>
                <w:sz w:val="28"/>
                <w:szCs w:val="28"/>
              </w:rPr>
              <w:t>Гаражи и машино-места, в том числе расположенны</w:t>
            </w:r>
            <w:r>
              <w:rPr>
                <w:sz w:val="28"/>
                <w:szCs w:val="28"/>
              </w:rPr>
              <w:t>е</w:t>
            </w:r>
            <w:r w:rsidRPr="00B82BEB">
              <w:rPr>
                <w:sz w:val="28"/>
                <w:szCs w:val="28"/>
              </w:rPr>
              <w:t xml:space="preserve"> в объектах налогообложения, включенных в перечень, о</w:t>
            </w:r>
            <w:r w:rsidRPr="00B82BEB">
              <w:rPr>
                <w:sz w:val="28"/>
                <w:szCs w:val="28"/>
              </w:rPr>
              <w:t>п</w:t>
            </w:r>
            <w:r w:rsidRPr="00B82BEB">
              <w:rPr>
                <w:sz w:val="28"/>
                <w:szCs w:val="28"/>
              </w:rPr>
              <w:t>ределяемый в соответствии с пунктом 7 статьи 378.2 Н</w:t>
            </w:r>
            <w:r w:rsidRPr="00B82BEB">
              <w:rPr>
                <w:sz w:val="28"/>
                <w:szCs w:val="28"/>
              </w:rPr>
              <w:t>а</w:t>
            </w:r>
            <w:r w:rsidRPr="00B82BEB">
              <w:rPr>
                <w:sz w:val="28"/>
                <w:szCs w:val="28"/>
              </w:rPr>
              <w:t>логового Кодекса Российской Федерации, в отношении объектов налогообложения, предусмотренных абзацем вторым пункта 10 статьи 378.2 Налогового Кодекса Ро</w:t>
            </w:r>
            <w:r w:rsidRPr="00B82BEB">
              <w:rPr>
                <w:sz w:val="28"/>
                <w:szCs w:val="28"/>
              </w:rPr>
              <w:t>с</w:t>
            </w:r>
            <w:r w:rsidRPr="00B82BEB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Pr="00B767F6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826A05" w:rsidRPr="00B767F6" w:rsidTr="0046236B">
        <w:trPr>
          <w:trHeight w:val="773"/>
        </w:trPr>
        <w:tc>
          <w:tcPr>
            <w:tcW w:w="7150" w:type="dxa"/>
          </w:tcPr>
          <w:p w:rsidR="00826A05" w:rsidRPr="00B82BEB" w:rsidRDefault="00826A05" w:rsidP="0046236B">
            <w:pPr>
              <w:rPr>
                <w:sz w:val="28"/>
                <w:szCs w:val="28"/>
              </w:rPr>
            </w:pPr>
            <w:r w:rsidRPr="00B82BEB">
              <w:rPr>
                <w:sz w:val="28"/>
                <w:szCs w:val="28"/>
              </w:rPr>
              <w:t xml:space="preserve">Объекты налогообложения с кадастровой стоимостью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 и менее, включенные в перечень, определяемый в соответствии с пунктом 7 статьи 378.2 Налогового кодекса Российской Федерации; объекты н</w:t>
            </w:r>
            <w:r w:rsidRPr="00B82BEB">
              <w:rPr>
                <w:sz w:val="28"/>
                <w:szCs w:val="28"/>
              </w:rPr>
              <w:t>а</w:t>
            </w:r>
            <w:r w:rsidRPr="00B82BEB">
              <w:rPr>
                <w:sz w:val="28"/>
                <w:szCs w:val="28"/>
              </w:rPr>
              <w:t xml:space="preserve">логообложения с </w:t>
            </w:r>
            <w:r w:rsidRPr="00762DF0">
              <w:rPr>
                <w:sz w:val="28"/>
                <w:szCs w:val="28"/>
              </w:rPr>
              <w:t>кадастровой стоимостью 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сяч</w:t>
            </w:r>
            <w:r w:rsidRPr="00B82BEB">
              <w:rPr>
                <w:sz w:val="28"/>
                <w:szCs w:val="28"/>
              </w:rPr>
              <w:t xml:space="preserve"> рублей и менее,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6A05" w:rsidRPr="00B767F6" w:rsidTr="0046236B">
        <w:trPr>
          <w:trHeight w:val="2353"/>
        </w:trPr>
        <w:tc>
          <w:tcPr>
            <w:tcW w:w="7150" w:type="dxa"/>
          </w:tcPr>
          <w:p w:rsidR="00826A05" w:rsidRPr="00B82BEB" w:rsidRDefault="00826A05" w:rsidP="0046236B">
            <w:pPr>
              <w:rPr>
                <w:sz w:val="28"/>
                <w:szCs w:val="28"/>
              </w:rPr>
            </w:pPr>
            <w:r w:rsidRPr="00B82BEB">
              <w:rPr>
                <w:sz w:val="28"/>
                <w:szCs w:val="28"/>
              </w:rPr>
              <w:t>Объекты налогообложения с кадастровой стоимостью б</w:t>
            </w:r>
            <w:r w:rsidRPr="00B82BEB">
              <w:rPr>
                <w:sz w:val="28"/>
                <w:szCs w:val="28"/>
              </w:rPr>
              <w:t>о</w:t>
            </w:r>
            <w:r w:rsidRPr="00B82BEB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включенные в перечень, о</w:t>
            </w:r>
            <w:r w:rsidRPr="00B82BEB">
              <w:rPr>
                <w:sz w:val="28"/>
                <w:szCs w:val="28"/>
              </w:rPr>
              <w:t>п</w:t>
            </w:r>
            <w:r w:rsidRPr="00B82BEB">
              <w:rPr>
                <w:sz w:val="28"/>
                <w:szCs w:val="28"/>
              </w:rPr>
              <w:t>ределяемый в соответствии с пунктом 7 статьи 378.2 Н</w:t>
            </w:r>
            <w:r w:rsidRPr="00B82BEB">
              <w:rPr>
                <w:sz w:val="28"/>
                <w:szCs w:val="28"/>
              </w:rPr>
              <w:t>а</w:t>
            </w:r>
            <w:r w:rsidRPr="00B82BEB">
              <w:rPr>
                <w:sz w:val="28"/>
                <w:szCs w:val="28"/>
              </w:rPr>
              <w:t>логового кодекса Российской Федерации; объекты нал</w:t>
            </w:r>
            <w:r w:rsidRPr="00B82BEB">
              <w:rPr>
                <w:sz w:val="28"/>
                <w:szCs w:val="28"/>
              </w:rPr>
              <w:t>о</w:t>
            </w:r>
            <w:r w:rsidRPr="00B82BEB">
              <w:rPr>
                <w:sz w:val="28"/>
                <w:szCs w:val="28"/>
              </w:rPr>
              <w:t xml:space="preserve">гообложения с кадастровой стоимостью более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предусмотренные абзацем вторым пункта 10 статьи 378.2 Налогового кодекса Российской Федер</w:t>
            </w:r>
            <w:r w:rsidRPr="00B82BEB">
              <w:rPr>
                <w:sz w:val="28"/>
                <w:szCs w:val="28"/>
              </w:rPr>
              <w:t>а</w:t>
            </w:r>
            <w:r w:rsidRPr="00B82BEB">
              <w:rPr>
                <w:sz w:val="28"/>
                <w:szCs w:val="28"/>
              </w:rPr>
              <w:t>ции;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826A05" w:rsidRPr="00B767F6" w:rsidTr="0046236B">
        <w:tc>
          <w:tcPr>
            <w:tcW w:w="7150" w:type="dxa"/>
          </w:tcPr>
          <w:p w:rsidR="00826A05" w:rsidRPr="00B767F6" w:rsidRDefault="00826A05" w:rsidP="0046236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268" w:type="dxa"/>
          </w:tcPr>
          <w:p w:rsidR="00826A05" w:rsidRPr="00B767F6" w:rsidRDefault="00826A05" w:rsidP="0046236B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:rsidR="00826A05" w:rsidRPr="00B767F6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B767F6">
        <w:rPr>
          <w:rFonts w:eastAsia="Calibri"/>
          <w:sz w:val="28"/>
          <w:szCs w:val="28"/>
          <w:lang w:eastAsia="en-US"/>
        </w:rPr>
        <w:t>4. Освободить от уплаты налога:</w:t>
      </w:r>
    </w:p>
    <w:p w:rsidR="00826A05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46504">
        <w:rPr>
          <w:rFonts w:eastAsia="Calibri"/>
          <w:sz w:val="28"/>
          <w:szCs w:val="28"/>
          <w:lang w:eastAsia="en-US"/>
        </w:rPr>
        <w:t>- членов многодетных семей - собственников жилых домов и жилых помещений (квартир, комнат) - в отношении жилых домов и жилых помещ</w:t>
      </w:r>
      <w:r w:rsidRPr="00146504">
        <w:rPr>
          <w:rFonts w:eastAsia="Calibri"/>
          <w:sz w:val="28"/>
          <w:szCs w:val="28"/>
          <w:lang w:eastAsia="en-US"/>
        </w:rPr>
        <w:t>е</w:t>
      </w:r>
      <w:r w:rsidRPr="00146504">
        <w:rPr>
          <w:rFonts w:eastAsia="Calibri"/>
          <w:sz w:val="28"/>
          <w:szCs w:val="28"/>
          <w:lang w:eastAsia="en-US"/>
        </w:rPr>
        <w:t>ний (квартир, комнат), являющихся местом жительства многодетной семьи; мн</w:t>
      </w:r>
      <w:r w:rsidRPr="00146504">
        <w:rPr>
          <w:rFonts w:eastAsia="Calibri"/>
          <w:sz w:val="28"/>
          <w:szCs w:val="28"/>
          <w:lang w:eastAsia="en-US"/>
        </w:rPr>
        <w:t>о</w:t>
      </w:r>
      <w:r w:rsidRPr="00146504">
        <w:rPr>
          <w:rFonts w:eastAsia="Calibri"/>
          <w:sz w:val="28"/>
          <w:szCs w:val="28"/>
          <w:lang w:eastAsia="en-US"/>
        </w:rPr>
        <w:t>годетной семьей в целях настоящего решения является семья, имеющая в своем составе трех и более детей в возрасте до 18 лет;</w:t>
      </w:r>
    </w:p>
    <w:p w:rsidR="00826A05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8A68FD">
        <w:rPr>
          <w:rFonts w:eastAsia="Calibri"/>
          <w:sz w:val="28"/>
          <w:szCs w:val="28"/>
          <w:lang w:eastAsia="en-US"/>
        </w:rPr>
        <w:t>- граждан, осуществляющих проектирование и строительство индив</w:t>
      </w:r>
      <w:r w:rsidRPr="008A68FD">
        <w:rPr>
          <w:rFonts w:eastAsia="Calibri"/>
          <w:sz w:val="28"/>
          <w:szCs w:val="28"/>
          <w:lang w:eastAsia="en-US"/>
        </w:rPr>
        <w:t>и</w:t>
      </w:r>
      <w:r w:rsidRPr="008A68FD">
        <w:rPr>
          <w:rFonts w:eastAsia="Calibri"/>
          <w:sz w:val="28"/>
          <w:szCs w:val="28"/>
          <w:lang w:eastAsia="en-US"/>
        </w:rPr>
        <w:t>дуального жилого дома взамен сгоревшего и (или) разрушенного в результ</w:t>
      </w:r>
      <w:r w:rsidRPr="008A68FD">
        <w:rPr>
          <w:rFonts w:eastAsia="Calibri"/>
          <w:sz w:val="28"/>
          <w:szCs w:val="28"/>
          <w:lang w:eastAsia="en-US"/>
        </w:rPr>
        <w:t>а</w:t>
      </w:r>
      <w:r w:rsidRPr="008A68FD">
        <w:rPr>
          <w:rFonts w:eastAsia="Calibri"/>
          <w:sz w:val="28"/>
          <w:szCs w:val="28"/>
          <w:lang w:eastAsia="en-US"/>
        </w:rPr>
        <w:t>те иного стихийного бедствия, – в отношении вновь построенного индивид</w:t>
      </w:r>
      <w:r w:rsidRPr="008A68FD">
        <w:rPr>
          <w:rFonts w:eastAsia="Calibri"/>
          <w:sz w:val="28"/>
          <w:szCs w:val="28"/>
          <w:lang w:eastAsia="en-US"/>
        </w:rPr>
        <w:t>у</w:t>
      </w:r>
      <w:r w:rsidRPr="008A68FD">
        <w:rPr>
          <w:rFonts w:eastAsia="Calibri"/>
          <w:sz w:val="28"/>
          <w:szCs w:val="28"/>
          <w:lang w:eastAsia="en-US"/>
        </w:rPr>
        <w:t>ального жилого дома, на срок два года с момента введения указанного объе</w:t>
      </w:r>
      <w:r w:rsidRPr="008A68FD">
        <w:rPr>
          <w:rFonts w:eastAsia="Calibri"/>
          <w:sz w:val="28"/>
          <w:szCs w:val="28"/>
          <w:lang w:eastAsia="en-US"/>
        </w:rPr>
        <w:t>к</w:t>
      </w:r>
      <w:r w:rsidRPr="008A68FD">
        <w:rPr>
          <w:rFonts w:eastAsia="Calibri"/>
          <w:sz w:val="28"/>
          <w:szCs w:val="28"/>
          <w:lang w:eastAsia="en-US"/>
        </w:rPr>
        <w:t>та в эксплуатацию;</w:t>
      </w:r>
    </w:p>
    <w:p w:rsidR="00826A05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Установить налоговую льготу </w:t>
      </w:r>
      <w:r w:rsidRPr="003B583B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размере 50 процентов в</w:t>
      </w:r>
      <w:r w:rsidRPr="003B583B">
        <w:rPr>
          <w:rFonts w:eastAsia="Calibri"/>
          <w:sz w:val="28"/>
          <w:szCs w:val="28"/>
          <w:lang w:eastAsia="en-US"/>
        </w:rPr>
        <w:t xml:space="preserve"> отношении вновь построенных жилых объектов, возведенных физическим лицом собс</w:t>
      </w:r>
      <w:r w:rsidRPr="003B583B">
        <w:rPr>
          <w:rFonts w:eastAsia="Calibri"/>
          <w:sz w:val="28"/>
          <w:szCs w:val="28"/>
          <w:lang w:eastAsia="en-US"/>
        </w:rPr>
        <w:t>т</w:t>
      </w:r>
      <w:r w:rsidRPr="003B583B">
        <w:rPr>
          <w:rFonts w:eastAsia="Calibri"/>
          <w:sz w:val="28"/>
          <w:szCs w:val="28"/>
          <w:lang w:eastAsia="en-US"/>
        </w:rPr>
        <w:lastRenderedPageBreak/>
        <w:t>венными силами, на срок два года с момента введения объекта в эксплуат</w:t>
      </w:r>
      <w:r w:rsidRPr="003B583B">
        <w:rPr>
          <w:rFonts w:eastAsia="Calibri"/>
          <w:sz w:val="28"/>
          <w:szCs w:val="28"/>
          <w:lang w:eastAsia="en-US"/>
        </w:rPr>
        <w:t>а</w:t>
      </w:r>
      <w:r w:rsidRPr="003B583B">
        <w:rPr>
          <w:rFonts w:eastAsia="Calibri"/>
          <w:sz w:val="28"/>
          <w:szCs w:val="28"/>
          <w:lang w:eastAsia="en-US"/>
        </w:rPr>
        <w:t>цию</w:t>
      </w:r>
      <w:r>
        <w:rPr>
          <w:rFonts w:eastAsia="Calibri"/>
          <w:sz w:val="28"/>
          <w:szCs w:val="28"/>
          <w:lang w:eastAsia="en-US"/>
        </w:rPr>
        <w:t>.</w:t>
      </w:r>
    </w:p>
    <w:p w:rsidR="00826A05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определении подлежащей уплате налогоплательщиком суммы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лога налоговая льгота предоставляется в отношении одного объекта налог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обложения каждого вида по выбору налогоплательщика вне зависимости от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личества оснований для применения налоговых льгот.</w:t>
      </w:r>
    </w:p>
    <w:p w:rsidR="00826A05" w:rsidRPr="00B767F6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непредставлении налогоплательщиком, имеющим право на нал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говую льготу, уведомление о выбранном объекте налогообложения налоговая льгота предоставляется в отношении одного объекта налогообложения ка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дого с максимальной исчисленной суммой налога.</w:t>
      </w:r>
    </w:p>
    <w:p w:rsidR="00826A05" w:rsidRPr="00B767F6" w:rsidRDefault="00826A05" w:rsidP="00826A05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B767F6">
        <w:rPr>
          <w:rFonts w:eastAsia="Calibri"/>
          <w:sz w:val="28"/>
          <w:szCs w:val="28"/>
          <w:lang w:eastAsia="en-US"/>
        </w:rPr>
        <w:t>5. Установить, что налогоплательщики, имеющие право на налоговую льготу, установленную пунктом 4 настоящего решения, представляют док</w:t>
      </w:r>
      <w:r w:rsidRPr="00B767F6">
        <w:rPr>
          <w:rFonts w:eastAsia="Calibri"/>
          <w:sz w:val="28"/>
          <w:szCs w:val="28"/>
          <w:lang w:eastAsia="en-US"/>
        </w:rPr>
        <w:t>у</w:t>
      </w:r>
      <w:r w:rsidRPr="00B767F6">
        <w:rPr>
          <w:rFonts w:eastAsia="Calibri"/>
          <w:sz w:val="28"/>
          <w:szCs w:val="28"/>
          <w:lang w:eastAsia="en-US"/>
        </w:rPr>
        <w:t>менты, подтверждающие такое право, в налоговые органы.</w:t>
      </w:r>
    </w:p>
    <w:p w:rsidR="00826A05" w:rsidRDefault="00826A05" w:rsidP="00826A0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решение Совета депутатов Поддорского сельского поселения:</w:t>
      </w:r>
    </w:p>
    <w:p w:rsidR="00826A05" w:rsidRDefault="00826A05" w:rsidP="00826A0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22B4">
        <w:rPr>
          <w:sz w:val="28"/>
          <w:szCs w:val="28"/>
        </w:rPr>
        <w:t>- от 26.03.2020г №168 «О налоге на имущество физич</w:t>
      </w:r>
      <w:r w:rsidRPr="00D122B4">
        <w:rPr>
          <w:sz w:val="28"/>
          <w:szCs w:val="28"/>
        </w:rPr>
        <w:t>е</w:t>
      </w:r>
      <w:r w:rsidRPr="00D122B4">
        <w:rPr>
          <w:sz w:val="28"/>
          <w:szCs w:val="28"/>
        </w:rPr>
        <w:t>ских лиц»</w:t>
      </w:r>
      <w:r>
        <w:rPr>
          <w:sz w:val="28"/>
          <w:szCs w:val="28"/>
        </w:rPr>
        <w:t>.</w:t>
      </w:r>
    </w:p>
    <w:p w:rsidR="00826A05" w:rsidRPr="00D122B4" w:rsidRDefault="00826A05" w:rsidP="00826A0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7.Довести данное</w:t>
      </w:r>
      <w:r w:rsidRPr="00D122B4">
        <w:rPr>
          <w:sz w:val="28"/>
          <w:szCs w:val="28"/>
        </w:rPr>
        <w:t xml:space="preserve"> решение до сведения УФНС по Новгородской обла</w:t>
      </w:r>
      <w:r w:rsidRPr="00D122B4">
        <w:rPr>
          <w:sz w:val="28"/>
          <w:szCs w:val="28"/>
        </w:rPr>
        <w:t>с</w:t>
      </w:r>
      <w:r w:rsidRPr="00D122B4">
        <w:rPr>
          <w:sz w:val="28"/>
          <w:szCs w:val="28"/>
        </w:rPr>
        <w:t>ти.</w:t>
      </w:r>
    </w:p>
    <w:p w:rsidR="00826A05" w:rsidRPr="00762DF0" w:rsidRDefault="00826A05" w:rsidP="00826A05">
      <w:pPr>
        <w:shd w:val="clear" w:color="auto" w:fill="FFFFFF"/>
        <w:ind w:firstLine="68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8</w:t>
      </w:r>
      <w:r w:rsidRPr="00E00A06">
        <w:rPr>
          <w:rFonts w:eastAsia="Calibri"/>
          <w:sz w:val="28"/>
          <w:szCs w:val="28"/>
          <w:lang w:eastAsia="ar-SA"/>
        </w:rPr>
        <w:t xml:space="preserve">. Настоящее решение вступает в силу с </w:t>
      </w:r>
      <w:r>
        <w:rPr>
          <w:rFonts w:eastAsia="Calibri"/>
          <w:sz w:val="28"/>
          <w:szCs w:val="28"/>
          <w:lang w:eastAsia="ar-SA"/>
        </w:rPr>
        <w:t xml:space="preserve">1 января 2024 </w:t>
      </w:r>
      <w:r w:rsidRPr="00762DF0">
        <w:rPr>
          <w:rFonts w:eastAsia="Calibri"/>
          <w:sz w:val="28"/>
          <w:szCs w:val="28"/>
          <w:lang w:eastAsia="ar-SA"/>
        </w:rPr>
        <w:t>года, но не ранее одного месяца со дня его официального опубликования.</w:t>
      </w:r>
    </w:p>
    <w:p w:rsidR="00826A05" w:rsidRPr="008E1E01" w:rsidRDefault="00826A05" w:rsidP="00826A05">
      <w:pPr>
        <w:shd w:val="clear" w:color="auto" w:fill="FFFFFF"/>
        <w:ind w:firstLine="680"/>
        <w:jc w:val="both"/>
        <w:rPr>
          <w:sz w:val="28"/>
        </w:rPr>
      </w:pPr>
      <w:r>
        <w:rPr>
          <w:rFonts w:eastAsia="Calibri"/>
          <w:sz w:val="28"/>
          <w:szCs w:val="28"/>
          <w:lang w:eastAsia="ar-SA"/>
        </w:rPr>
        <w:t>9</w:t>
      </w:r>
      <w:r w:rsidRPr="00762DF0">
        <w:rPr>
          <w:rFonts w:eastAsia="Calibri"/>
          <w:sz w:val="28"/>
          <w:szCs w:val="28"/>
          <w:lang w:eastAsia="ar-SA"/>
        </w:rPr>
        <w:t>. Опубликовать решение в муниципальной газете «Поддорский вес</w:t>
      </w:r>
      <w:r w:rsidRPr="00762DF0">
        <w:rPr>
          <w:rFonts w:eastAsia="Calibri"/>
          <w:sz w:val="28"/>
          <w:szCs w:val="28"/>
          <w:lang w:eastAsia="ar-SA"/>
        </w:rPr>
        <w:t>т</w:t>
      </w:r>
      <w:r w:rsidRPr="00762DF0">
        <w:rPr>
          <w:rFonts w:eastAsia="Calibri"/>
          <w:sz w:val="28"/>
          <w:szCs w:val="28"/>
          <w:lang w:eastAsia="ar-SA"/>
        </w:rPr>
        <w:t xml:space="preserve">ник» и разместить на официальном сайте Администрации муниципального района в информационно-телекоммуникационной сети «Интернет» </w:t>
      </w:r>
      <w:r>
        <w:rPr>
          <w:rFonts w:eastAsia="Calibri"/>
          <w:sz w:val="28"/>
          <w:szCs w:val="28"/>
          <w:lang w:eastAsia="ar-SA"/>
        </w:rPr>
        <w:t>(</w:t>
      </w:r>
      <w:r w:rsidRPr="00762DF0">
        <w:rPr>
          <w:rFonts w:eastAsia="Calibri"/>
          <w:sz w:val="28"/>
          <w:szCs w:val="28"/>
          <w:lang w:eastAsia="ar-SA"/>
        </w:rPr>
        <w:t>https://admpoddore.gosuslugi.ru/</w:t>
      </w:r>
      <w:r>
        <w:rPr>
          <w:rFonts w:eastAsia="Calibri"/>
          <w:sz w:val="28"/>
          <w:szCs w:val="28"/>
          <w:lang w:eastAsia="ar-SA"/>
        </w:rPr>
        <w:t>).</w:t>
      </w:r>
      <w:r w:rsidRPr="008E1E01">
        <w:rPr>
          <w:sz w:val="28"/>
        </w:rPr>
        <w:t xml:space="preserve"> </w:t>
      </w:r>
    </w:p>
    <w:p w:rsidR="00826A05" w:rsidRDefault="00826A05" w:rsidP="00826A05">
      <w:pPr>
        <w:pStyle w:val="a3"/>
        <w:jc w:val="both"/>
        <w:rPr>
          <w:b/>
          <w:szCs w:val="28"/>
        </w:rPr>
      </w:pPr>
    </w:p>
    <w:p w:rsidR="00826A05" w:rsidRDefault="00826A05" w:rsidP="003C5AD6">
      <w:pPr>
        <w:pStyle w:val="af6"/>
        <w:ind w:left="0" w:firstLine="709"/>
        <w:jc w:val="both"/>
        <w:rPr>
          <w:b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4F292E">
        <w:rPr>
          <w:b/>
          <w:sz w:val="28"/>
          <w:szCs w:val="28"/>
        </w:rPr>
        <w:t xml:space="preserve">Глава  </w:t>
      </w:r>
    </w:p>
    <w:p w:rsidR="007F1318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7F1318" w:rsidRPr="007F1318" w:rsidRDefault="007F1318" w:rsidP="007F1318">
      <w:pPr>
        <w:rPr>
          <w:sz w:val="28"/>
          <w:szCs w:val="28"/>
        </w:rPr>
      </w:pPr>
    </w:p>
    <w:p w:rsidR="00C41DA7" w:rsidRDefault="00C41DA7" w:rsidP="009353C1">
      <w:pPr>
        <w:rPr>
          <w:sz w:val="28"/>
          <w:szCs w:val="28"/>
        </w:rPr>
      </w:pPr>
    </w:p>
    <w:p w:rsidR="00826A05" w:rsidRDefault="00826A05" w:rsidP="009353C1">
      <w:pPr>
        <w:rPr>
          <w:sz w:val="28"/>
          <w:szCs w:val="28"/>
        </w:rPr>
      </w:pPr>
    </w:p>
    <w:p w:rsidR="00826A05" w:rsidRDefault="00826A05" w:rsidP="009353C1">
      <w:pPr>
        <w:rPr>
          <w:sz w:val="28"/>
          <w:szCs w:val="28"/>
        </w:rPr>
      </w:pPr>
    </w:p>
    <w:p w:rsidR="00826A05" w:rsidRPr="00A94C5A" w:rsidRDefault="00826A05" w:rsidP="009353C1">
      <w:pPr>
        <w:rPr>
          <w:sz w:val="28"/>
          <w:szCs w:val="28"/>
        </w:rPr>
      </w:pPr>
    </w:p>
    <w:sectPr w:rsidR="00826A05" w:rsidRPr="00A94C5A" w:rsidSect="00826A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" w:right="567" w:bottom="1134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CC" w:rsidRDefault="002632CC">
      <w:r>
        <w:separator/>
      </w:r>
    </w:p>
  </w:endnote>
  <w:endnote w:type="continuationSeparator" w:id="1">
    <w:p w:rsidR="002632CC" w:rsidRDefault="002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7" w:rsidRDefault="0093408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7" w:rsidRDefault="0093408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7" w:rsidRDefault="0093408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CC" w:rsidRDefault="002632CC">
      <w:r>
        <w:separator/>
      </w:r>
    </w:p>
  </w:footnote>
  <w:footnote w:type="continuationSeparator" w:id="1">
    <w:p w:rsidR="002632CC" w:rsidRDefault="002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7" w:rsidRDefault="0093408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688"/>
      <w:docPartObj>
        <w:docPartGallery w:val="Page Numbers (Top of Page)"/>
        <w:docPartUnique/>
      </w:docPartObj>
    </w:sdtPr>
    <w:sdtContent>
      <w:p w:rsidR="00934087" w:rsidRDefault="004D1CF1">
        <w:pPr>
          <w:pStyle w:val="ad"/>
          <w:jc w:val="center"/>
        </w:pPr>
        <w:fldSimple w:instr=" PAGE   \* MERGEFORMAT ">
          <w:r w:rsidR="00826A05">
            <w:rPr>
              <w:noProof/>
            </w:rPr>
            <w:t>2</w:t>
          </w:r>
        </w:fldSimple>
      </w:p>
    </w:sdtContent>
  </w:sdt>
  <w:p w:rsidR="00934087" w:rsidRDefault="00934087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798"/>
      <w:docPartObj>
        <w:docPartGallery w:val="Page Numbers (Top of Page)"/>
        <w:docPartUnique/>
      </w:docPartObj>
    </w:sdtPr>
    <w:sdtContent>
      <w:p w:rsidR="00934087" w:rsidRDefault="004D1CF1">
        <w:pPr>
          <w:pStyle w:val="ad"/>
          <w:jc w:val="center"/>
        </w:pPr>
        <w:r>
          <w:rPr>
            <w:noProof/>
            <w:lang w:eastAsia="ru-RU"/>
          </w:rPr>
          <w:pict>
            <v:rect id="_x0000_s39940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fldSimple w:instr=" PAGE   \* MERGEFORMAT ">
          <w:r w:rsidR="00826A05">
            <w:rPr>
              <w:noProof/>
            </w:rPr>
            <w:t>1</w:t>
          </w:r>
        </w:fldSimple>
      </w:p>
    </w:sdtContent>
  </w:sdt>
  <w:p w:rsidR="00934087" w:rsidRDefault="0093408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8850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1427C"/>
    <w:rsid w:val="000253EA"/>
    <w:rsid w:val="00035D81"/>
    <w:rsid w:val="00040F95"/>
    <w:rsid w:val="000474E7"/>
    <w:rsid w:val="00053BD3"/>
    <w:rsid w:val="000551E7"/>
    <w:rsid w:val="00065E84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E3390"/>
    <w:rsid w:val="001E3CE1"/>
    <w:rsid w:val="001F0E0E"/>
    <w:rsid w:val="002018D5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EFF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1CF1"/>
    <w:rsid w:val="004D7A0A"/>
    <w:rsid w:val="004E4B43"/>
    <w:rsid w:val="004E6BD3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25FC"/>
    <w:rsid w:val="006C75BC"/>
    <w:rsid w:val="006E0CB5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710C6"/>
    <w:rsid w:val="00772C4E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906B7"/>
    <w:rsid w:val="00994511"/>
    <w:rsid w:val="00997F93"/>
    <w:rsid w:val="009A1280"/>
    <w:rsid w:val="009C03F6"/>
    <w:rsid w:val="009C1BF7"/>
    <w:rsid w:val="009D5228"/>
    <w:rsid w:val="009F13C2"/>
    <w:rsid w:val="009F352A"/>
    <w:rsid w:val="00A03CE5"/>
    <w:rsid w:val="00A12B6E"/>
    <w:rsid w:val="00A164C0"/>
    <w:rsid w:val="00A21993"/>
    <w:rsid w:val="00A4332F"/>
    <w:rsid w:val="00A54714"/>
    <w:rsid w:val="00A80C2C"/>
    <w:rsid w:val="00A81C35"/>
    <w:rsid w:val="00A872D0"/>
    <w:rsid w:val="00A94C5A"/>
    <w:rsid w:val="00AA5D24"/>
    <w:rsid w:val="00AC1F18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F3E13"/>
    <w:rsid w:val="00C07AED"/>
    <w:rsid w:val="00C125CF"/>
    <w:rsid w:val="00C15735"/>
    <w:rsid w:val="00C279A2"/>
    <w:rsid w:val="00C41DA7"/>
    <w:rsid w:val="00C52EB9"/>
    <w:rsid w:val="00C53CD2"/>
    <w:rsid w:val="00C55AC3"/>
    <w:rsid w:val="00C72450"/>
    <w:rsid w:val="00C76F8C"/>
    <w:rsid w:val="00C8734D"/>
    <w:rsid w:val="00CA39B9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FE3"/>
    <w:rsid w:val="00D969E6"/>
    <w:rsid w:val="00DA5E27"/>
    <w:rsid w:val="00DB2934"/>
    <w:rsid w:val="00DE0832"/>
    <w:rsid w:val="00DE20E8"/>
    <w:rsid w:val="00DF700B"/>
    <w:rsid w:val="00E0722A"/>
    <w:rsid w:val="00E13B7A"/>
    <w:rsid w:val="00E15EB0"/>
    <w:rsid w:val="00E2503D"/>
    <w:rsid w:val="00E325B8"/>
    <w:rsid w:val="00E3338C"/>
    <w:rsid w:val="00E35C75"/>
    <w:rsid w:val="00E44933"/>
    <w:rsid w:val="00E67B01"/>
    <w:rsid w:val="00E831B9"/>
    <w:rsid w:val="00E90070"/>
    <w:rsid w:val="00EA72C4"/>
    <w:rsid w:val="00EB610E"/>
    <w:rsid w:val="00EC1FF0"/>
    <w:rsid w:val="00EC3384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cp:lastPrinted>2023-05-29T07:48:00Z</cp:lastPrinted>
  <dcterms:created xsi:type="dcterms:W3CDTF">2023-07-25T09:00:00Z</dcterms:created>
  <dcterms:modified xsi:type="dcterms:W3CDTF">2023-09-26T09:44:00Z</dcterms:modified>
</cp:coreProperties>
</file>