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bookmarkStart w:id="0" w:name="_GoBack"/>
      <w:r w:rsidRPr="002F6389">
        <w:rPr>
          <w:color w:val="444444"/>
          <w:sz w:val="28"/>
          <w:szCs w:val="28"/>
        </w:rPr>
        <w:t>Администрация Поддорского муниципального района сообщает, что в 2017 году в Поддорском муниципальном районе реализовывались 21 муниципальная программа, охватывающие все направления деятельности  муниципального района 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В соответствии с постановлением № 70 от 26.02.2015 года Администрации Поддорского муниципального района   «Об утверждении порядка проведения оценки эффективности реализации муниципальных программ Поддорского муниципального района», проведена оценка эффективности  реализации муниципальных программ Поддорского муниципального района за 2017 год.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В ходе проведения оценки  эффективности реализации муниципальных программ Поддорского муниципального района  установлено: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1.Муниципальная программа Поддорского муниципального района «Развитие образования и молодежной политики в Поддорском муниципальном районе на 2014-2020 годы»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94,13 баллов  программа признана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2.Муниципальная программа Поддорского муниципального района «Развитие культуры Поддорского муниципального района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93 балла программа признана эффективной</w:t>
      </w:r>
      <w:r w:rsidRPr="002F6389">
        <w:rPr>
          <w:color w:val="444444"/>
          <w:sz w:val="28"/>
          <w:szCs w:val="28"/>
        </w:rPr>
        <w:t>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3.Муниципальная программа Поддорского муниципального района «Организация летнего труда и отдыха детей и подростков на территории Поддорского муниципального района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96,5 баллов программа признана эффективной.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4. Муниципальная программа Поддорского муниципального района «Развитие физической культуры и спорта на территории Поддорского муниципального района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  88,5 балла программа признана эффективной.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5. Муниципальная программа Поддорского района «Комплексные меры противодействия наркомании и зависимости от других психоактивных веществ в Поддорском муниципальном районе на 2014-2020 годы»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Оценка эффективности реализации муниципальной программы составляет 94,5 баллов  программа признана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6. Муниципальная программа «Профилактика терроризма и экстремизма в Поддорском муниципальном районе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94 балла  программа признана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7. Муниципальная программа «Профилактика правонарушений в Поддорском муниципальном районе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92 балла  программа признана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8. Муниципальная программа Поддорского муниципального района «Развитие муниципальной службы в Поддорском муниципальном районе на 2014-2017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98,5 баллов  программа признана эффективно</w:t>
      </w:r>
      <w:r w:rsidRPr="002F6389">
        <w:rPr>
          <w:color w:val="444444"/>
          <w:sz w:val="28"/>
          <w:szCs w:val="28"/>
        </w:rPr>
        <w:t>й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9. Муниципальная программа Поддорского муниципального района «Развитие информационного общества и формирование электронного правительства в Поддорском муниципальном районе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98 баллов  программа признана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10.Муниципальная программа Поддорского муниципального района «Противодействие коррупции в Поддорском муниципальном районе на 2014-2020 годы.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84 балла  программа признана умеренно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11. Муниципальная программа Поддорского муниципального района «Развитие субъектов малого и среднего предпринимательства в Поддорском муниципальном районе на  2014-2017 годы.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98 баллов  программа признана эффективно</w:t>
      </w:r>
      <w:r w:rsidRPr="002F6389">
        <w:rPr>
          <w:color w:val="444444"/>
          <w:sz w:val="28"/>
          <w:szCs w:val="28"/>
        </w:rPr>
        <w:t>й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12. Муниципальная программа Поддорского муниципального района «Совершенствование системы управления муниципальной собственностью и земельными ресурсами Поддорского муниципального района на 2014-2019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Оценка эффективности реализации муниципальной программы составляет 96,5 баллов  программа признана эффективно</w:t>
      </w:r>
      <w:r w:rsidRPr="002F6389">
        <w:rPr>
          <w:color w:val="444444"/>
          <w:sz w:val="28"/>
          <w:szCs w:val="28"/>
        </w:rPr>
        <w:t>й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13.Муниципальная программа Поддорского муниципального района «Развитие торговли в Поддорском муниципальном районе на 2014-2017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66,12 балла  программа признана умеренно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14. Муниципальная программа Поддорского муниципального района «Совершенствование и содержание дорожного хозяйства Поддорского муниципального района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95 баллов  программа признана эффективно</w:t>
      </w:r>
      <w:r w:rsidRPr="002F6389">
        <w:rPr>
          <w:color w:val="444444"/>
          <w:sz w:val="28"/>
          <w:szCs w:val="28"/>
        </w:rPr>
        <w:t>й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15.Муниципальная программа Поддорского муниципального района «Градостроительная политика на территории Поддорского муниципального района на 2014-2018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94,5 баллов  программа признана эффективно</w:t>
      </w:r>
      <w:r w:rsidRPr="002F6389">
        <w:rPr>
          <w:color w:val="444444"/>
          <w:sz w:val="28"/>
          <w:szCs w:val="28"/>
        </w:rPr>
        <w:t>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16.Муниципальная программа Поддорского муниципального района «Повышение эффективности бюджетных расходов Поддорского муниципального района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92 балла  программа признана эффективно</w:t>
      </w:r>
      <w:r w:rsidRPr="002F6389">
        <w:rPr>
          <w:color w:val="444444"/>
          <w:sz w:val="28"/>
          <w:szCs w:val="28"/>
        </w:rPr>
        <w:t>й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17. Муниципальная программа Поддорского муниципального района «Энергосбережение в Поддорском муниципальном  районе на 2014-2020 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 76 баллов  программа признана умеренно-эффективной</w:t>
      </w:r>
      <w:r w:rsidRPr="002F6389">
        <w:rPr>
          <w:color w:val="444444"/>
          <w:sz w:val="28"/>
          <w:szCs w:val="28"/>
        </w:rPr>
        <w:t>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18.Муниципальная программа «Развитие жилищного строительства на территории Поддорского муниципального района на  2017-2020 годы»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  80 баллов  программа признана умеренно-эффективной.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19.Муниципальная программа «Развитие агропромышленного комплекса Поддорского муниципального района на 2014-2020 годы»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Оценка эффективности реализации муниципальной программы составляет  80 баллов  программа признана умеренно-эффективной.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20.Муниципальная программа «Поддержка молодежи, оказавшейся в трудной жизненной ситуации на 2016-2020 годы»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годы».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  80 баллов  программа признана умеренно-эффективной.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color w:val="444444"/>
          <w:sz w:val="28"/>
          <w:szCs w:val="28"/>
        </w:rPr>
        <w:t>21.Муниципальная программа «Социальная поддержка граждан в Поддорском муниципальном районе на 2017-2021 годы»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Оценка эффективности реализации муниципальной программы составляет  94 балла  программа признана эффективной.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При проведении оценки эффективности 21 муниципальной программы: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18- программ признаны эффективными;</w:t>
      </w:r>
    </w:p>
    <w:p w:rsidR="002F6389" w:rsidRPr="002F6389" w:rsidRDefault="002F6389" w:rsidP="002F638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2F6389">
        <w:rPr>
          <w:rStyle w:val="a4"/>
          <w:color w:val="444444"/>
          <w:sz w:val="28"/>
          <w:szCs w:val="28"/>
          <w:bdr w:val="none" w:sz="0" w:space="0" w:color="auto" w:frame="1"/>
        </w:rPr>
        <w:t>3 -программы умеренно –эффективными.</w:t>
      </w:r>
    </w:p>
    <w:bookmarkEnd w:id="0"/>
    <w:p w:rsidR="00DB3955" w:rsidRPr="002F6389" w:rsidRDefault="00DB3955">
      <w:pPr>
        <w:rPr>
          <w:rFonts w:ascii="Times New Roman" w:hAnsi="Times New Roman" w:cs="Times New Roman"/>
          <w:sz w:val="28"/>
          <w:szCs w:val="28"/>
        </w:rPr>
      </w:pPr>
    </w:p>
    <w:sectPr w:rsidR="00DB3955" w:rsidRPr="002F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89"/>
    <w:rsid w:val="002F6389"/>
    <w:rsid w:val="00D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B1A3-BB47-49D5-AE2F-1345225B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2023-03-28T19:06:00Z</dcterms:created>
  <dcterms:modified xsi:type="dcterms:W3CDTF">2023-03-28T19:07:00Z</dcterms:modified>
</cp:coreProperties>
</file>