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BF" w:rsidRDefault="00135CBF" w:rsidP="003B13A4">
      <w:pPr>
        <w:spacing w:line="240" w:lineRule="auto"/>
        <w:rPr>
          <w:b/>
        </w:rPr>
      </w:pPr>
      <w:r>
        <w:rPr>
          <w:b/>
        </w:rPr>
        <w:t xml:space="preserve">Задачи и целевые показатели подпрограммы </w:t>
      </w:r>
      <w:r>
        <w:rPr>
          <w:b/>
          <w:bCs/>
        </w:rPr>
        <w:t>«Культура Поддорского муниципального района» муниципальной программы Поддорского муниципального района «Развитие культуры Поддорского му</w:t>
      </w:r>
      <w:r w:rsidR="00371E9D">
        <w:rPr>
          <w:b/>
          <w:bCs/>
        </w:rPr>
        <w:t>ниципального района на 2014-2021</w:t>
      </w:r>
      <w:r>
        <w:rPr>
          <w:b/>
          <w:bCs/>
        </w:rPr>
        <w:t xml:space="preserve"> годы»</w:t>
      </w:r>
      <w:r>
        <w:rPr>
          <w:b/>
        </w:rPr>
        <w:t>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4791"/>
        <w:gridCol w:w="10"/>
        <w:gridCol w:w="21"/>
        <w:gridCol w:w="1245"/>
        <w:gridCol w:w="13"/>
        <w:gridCol w:w="18"/>
        <w:gridCol w:w="819"/>
        <w:gridCol w:w="16"/>
        <w:gridCol w:w="15"/>
        <w:gridCol w:w="820"/>
        <w:gridCol w:w="19"/>
        <w:gridCol w:w="12"/>
        <w:gridCol w:w="819"/>
        <w:gridCol w:w="25"/>
        <w:gridCol w:w="6"/>
        <w:gridCol w:w="851"/>
        <w:gridCol w:w="853"/>
        <w:gridCol w:w="854"/>
        <w:gridCol w:w="850"/>
        <w:gridCol w:w="993"/>
        <w:gridCol w:w="53"/>
        <w:gridCol w:w="939"/>
      </w:tblGrid>
      <w:tr w:rsidR="00135CBF" w:rsidRPr="00371E9D" w:rsidTr="00854086">
        <w:trPr>
          <w:cantSplit/>
          <w:trHeight w:val="16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Pr="00371E9D" w:rsidRDefault="00135CBF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№</w:t>
            </w:r>
            <w:r w:rsidRPr="00371E9D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Pr="00371E9D" w:rsidRDefault="00135CBF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 xml:space="preserve">Задачи подпрограммы, </w:t>
            </w:r>
            <w:r w:rsidRPr="00371E9D">
              <w:rPr>
                <w:spacing w:val="-6"/>
                <w:sz w:val="20"/>
                <w:szCs w:val="20"/>
              </w:rPr>
              <w:t>наименование и единица</w:t>
            </w:r>
            <w:r w:rsidRPr="00371E9D">
              <w:rPr>
                <w:sz w:val="20"/>
                <w:szCs w:val="20"/>
              </w:rPr>
              <w:t xml:space="preserve"> измерения целевого показателя</w:t>
            </w:r>
          </w:p>
        </w:tc>
        <w:tc>
          <w:tcPr>
            <w:tcW w:w="92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Pr="00371E9D" w:rsidRDefault="00135CBF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371E9D" w:rsidRPr="00371E9D" w:rsidTr="00854086">
        <w:trPr>
          <w:cantSplit/>
          <w:trHeight w:val="27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план 2014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факт 2014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план 2015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факт 2015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план 2016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факт 2016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План</w:t>
            </w:r>
          </w:p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 xml:space="preserve">Факт </w:t>
            </w:r>
          </w:p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План</w:t>
            </w:r>
          </w:p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2018</w:t>
            </w:r>
          </w:p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 xml:space="preserve"> Факт 2018</w:t>
            </w:r>
          </w:p>
        </w:tc>
      </w:tr>
      <w:tr w:rsidR="00371E9D" w:rsidRPr="00371E9D" w:rsidTr="00854086">
        <w:trPr>
          <w:cantSplit/>
          <w:trHeight w:val="8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71E9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71E9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9D" w:rsidRPr="00371E9D" w:rsidRDefault="00371E9D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66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9D" w:rsidRPr="00371E9D" w:rsidRDefault="00371E9D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9D" w:rsidRPr="00371E9D" w:rsidRDefault="00371E9D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9D" w:rsidRPr="00371E9D" w:rsidRDefault="00371E9D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9D" w:rsidRPr="00371E9D" w:rsidRDefault="00371E9D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9D" w:rsidRPr="00371E9D" w:rsidRDefault="00371E9D" w:rsidP="003B13A4">
            <w:pPr>
              <w:suppressAutoHyphens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9D" w:rsidRPr="00371E9D" w:rsidRDefault="00371E9D" w:rsidP="003B13A4">
            <w:pPr>
              <w:suppressAutoHyphens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1E9D" w:rsidRPr="00371E9D" w:rsidTr="00854086">
        <w:trPr>
          <w:cantSplit/>
          <w:trHeight w:val="2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</w:t>
            </w:r>
          </w:p>
        </w:tc>
        <w:tc>
          <w:tcPr>
            <w:tcW w:w="140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Задача 1. Обеспечение прав граждан на равный доступ к культурным ценностям и участию культурной жизни, создание условий для развития и реализации творческого потенциала каждой личности</w:t>
            </w:r>
          </w:p>
        </w:tc>
      </w:tr>
      <w:tr w:rsidR="00371E9D" w:rsidRPr="00371E9D" w:rsidTr="00854086">
        <w:trPr>
          <w:trHeight w:val="2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1.1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Показатель 1.</w:t>
            </w:r>
          </w:p>
          <w:p w:rsidR="00371E9D" w:rsidRPr="00371E9D" w:rsidRDefault="00371E9D" w:rsidP="003B13A4">
            <w:pPr>
              <w:suppressAutoHyphens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Количество посещений платных мероприятий культурно-досуговых учреждений, единиц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35000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37033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35000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35594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32592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33641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94699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34062</w:t>
            </w:r>
          </w:p>
        </w:tc>
      </w:tr>
      <w:tr w:rsidR="00371E9D" w:rsidRPr="00371E9D" w:rsidTr="00854086">
        <w:trPr>
          <w:cantSplit/>
          <w:trHeight w:val="2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1.2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9D" w:rsidRPr="00371E9D" w:rsidRDefault="00371E9D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>Показатель 2.</w:t>
            </w:r>
          </w:p>
          <w:p w:rsidR="00371E9D" w:rsidRPr="00371E9D" w:rsidRDefault="00371E9D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ind w:firstLine="709"/>
              <w:rPr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>Повышение уровня удовлетворенности граждан Поддорского муниципального района качеством предоставления  муниципальных услуг в сфере культуры, процент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371E9D"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82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63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82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946998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1E9D" w:rsidRPr="00371E9D" w:rsidTr="00854086">
        <w:trPr>
          <w:cantSplit/>
          <w:trHeight w:val="2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1.3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9D" w:rsidRPr="00371E9D" w:rsidRDefault="00371E9D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 xml:space="preserve">Показатель 3. </w:t>
            </w:r>
          </w:p>
          <w:p w:rsidR="00371E9D" w:rsidRPr="00371E9D" w:rsidRDefault="00371E9D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>Увеличение доли детей, привлекаемых к участию в творческих мероприятиях, в общем числе детей, проживающих в Поддорском муниципальном районе, процент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371E9D">
              <w:rPr>
                <w:sz w:val="20"/>
                <w:szCs w:val="20"/>
                <w:lang w:eastAsia="en-US"/>
              </w:rPr>
              <w:t>89,85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80,16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89,86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61,7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89,87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64,87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89,88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67,54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94699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B13A4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67,05</w:t>
            </w:r>
          </w:p>
        </w:tc>
      </w:tr>
      <w:tr w:rsidR="00371E9D" w:rsidRPr="00371E9D" w:rsidTr="00854086">
        <w:trPr>
          <w:cantSplit/>
          <w:trHeight w:val="2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1.4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9D" w:rsidRPr="00371E9D" w:rsidRDefault="00371E9D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 xml:space="preserve">Показатель 4. </w:t>
            </w:r>
          </w:p>
          <w:p w:rsidR="00371E9D" w:rsidRPr="00371E9D" w:rsidRDefault="00371E9D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>Увеличение доли публичных библиотек, подключенных к сети «Интернет», в общем количестве библиотек Поддорского муниципального района, процент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371E9D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70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70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371E9D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94699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9D" w:rsidRPr="00371E9D" w:rsidRDefault="0094699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6D55D2" w:rsidRPr="00371E9D" w:rsidTr="00854086">
        <w:trPr>
          <w:cantSplit/>
          <w:trHeight w:val="2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D2" w:rsidRPr="00371E9D" w:rsidRDefault="006D55D2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2.</w:t>
            </w:r>
          </w:p>
        </w:tc>
        <w:tc>
          <w:tcPr>
            <w:tcW w:w="140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D2" w:rsidRPr="00371E9D" w:rsidRDefault="006D55D2" w:rsidP="003B13A4">
            <w:pPr>
              <w:suppressAutoHyphens/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Задача 2. Развитие художественного образования, сохранение кадрового потенциала культуры, повышение престижности и привлекательности профессии работника культуры</w:t>
            </w:r>
          </w:p>
        </w:tc>
      </w:tr>
      <w:tr w:rsidR="006D55D2" w:rsidRPr="00371E9D" w:rsidTr="00854086">
        <w:trPr>
          <w:cantSplit/>
          <w:trHeight w:val="2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D2" w:rsidRPr="00371E9D" w:rsidRDefault="006D55D2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2.1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D2" w:rsidRPr="00371E9D" w:rsidRDefault="006D55D2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Показатель 1.</w:t>
            </w:r>
          </w:p>
          <w:p w:rsidR="006D55D2" w:rsidRPr="00371E9D" w:rsidRDefault="006D55D2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Удельный вес учащихся общеобразовательных учреждений, занимающихся в учреждениях дополнительного образования в сфере культуры, процент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35,5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38,6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35,6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29,4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25,2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29,2</w:t>
            </w:r>
          </w:p>
        </w:tc>
      </w:tr>
      <w:tr w:rsidR="006D55D2" w:rsidRPr="00371E9D" w:rsidTr="00854086">
        <w:trPr>
          <w:cantSplit/>
          <w:trHeight w:val="2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D2" w:rsidRPr="00371E9D" w:rsidRDefault="006D55D2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D2" w:rsidRPr="00371E9D" w:rsidRDefault="006D55D2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>Показатель 2.</w:t>
            </w:r>
            <w:r w:rsidRPr="00371E9D">
              <w:rPr>
                <w:sz w:val="20"/>
                <w:szCs w:val="20"/>
                <w:lang w:eastAsia="en-US"/>
              </w:rPr>
              <w:t>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07 мая 2012 года №597 «О мероприятиях по реализации государственной социальной политики», и средней заработной платы в экономике области, процент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371E9D">
              <w:rPr>
                <w:sz w:val="20"/>
                <w:szCs w:val="20"/>
                <w:lang w:eastAsia="en-US"/>
              </w:rPr>
              <w:t>64,9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57,6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73,7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49,8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82,4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76,3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2943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6D55D2" w:rsidRPr="00371E9D" w:rsidTr="00854086">
        <w:trPr>
          <w:cantSplit/>
          <w:trHeight w:val="2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D2" w:rsidRPr="00371E9D" w:rsidRDefault="006D55D2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2.3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D2" w:rsidRPr="00371E9D" w:rsidRDefault="006D55D2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>Показатель 3</w:t>
            </w:r>
          </w:p>
          <w:p w:rsidR="006D55D2" w:rsidRPr="00371E9D" w:rsidRDefault="006D55D2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sz w:val="20"/>
                <w:szCs w:val="20"/>
                <w:lang w:eastAsia="en-US"/>
              </w:rPr>
              <w:t>количество стипендиатов департамента культуры и туризма Новгородской области, человек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371E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6D55D2" w:rsidRPr="00371E9D" w:rsidTr="00854086">
        <w:trPr>
          <w:cantSplit/>
          <w:trHeight w:val="2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D2" w:rsidRPr="00371E9D" w:rsidRDefault="006D55D2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2.4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D2" w:rsidRPr="00371E9D" w:rsidRDefault="006D55D2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 xml:space="preserve">Показатель 4. </w:t>
            </w:r>
          </w:p>
          <w:p w:rsidR="006D55D2" w:rsidRPr="00371E9D" w:rsidRDefault="006D55D2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>Количество специалистов, прошедших обучение</w:t>
            </w:r>
            <w:r w:rsidRPr="00371E9D">
              <w:rPr>
                <w:sz w:val="20"/>
                <w:szCs w:val="20"/>
                <w:lang w:eastAsia="en-US"/>
              </w:rPr>
              <w:t xml:space="preserve"> по программам высшего профессионального образования и повышения квалификации, человек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371E9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6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6D55D2" w:rsidRPr="00371E9D" w:rsidTr="00854086">
        <w:trPr>
          <w:cantSplit/>
          <w:trHeight w:val="2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D2" w:rsidRPr="00371E9D" w:rsidRDefault="006D55D2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2.5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D2" w:rsidRPr="00371E9D" w:rsidRDefault="006D55D2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>Показатель 5.</w:t>
            </w:r>
          </w:p>
          <w:p w:rsidR="006D55D2" w:rsidRPr="00371E9D" w:rsidRDefault="006D55D2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 xml:space="preserve">Количество работников муниципальных учреждений культуры, находящихся на территории сельского поселения, получивших денежные поощрения по результатам областного конкурса на получение денежного поощрения лучшими муниципальными учреждениями культуры, находящимися на территориях сельских поселений, и их работниками (чел.) 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371E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854086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854086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854086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6D55D2" w:rsidRPr="00371E9D" w:rsidTr="00854086">
        <w:trPr>
          <w:cantSplit/>
          <w:trHeight w:val="2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D2" w:rsidRPr="00371E9D" w:rsidRDefault="006D55D2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2.6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D2" w:rsidRPr="00371E9D" w:rsidRDefault="006D55D2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>Показатель 6.</w:t>
            </w:r>
          </w:p>
          <w:p w:rsidR="006D55D2" w:rsidRPr="00371E9D" w:rsidRDefault="006D55D2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>Количество муниципальных учреждений культуры, находящихся на территории сельского поселения, получивших денежные поощрения по результатам областного конкурса на получение денежного поощрения лучшими муниципальными учреждениями культуры, находящимися на территориях сельских поселений, и их работниками (ед.)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pStyle w:val="s16"/>
              <w:shd w:val="clear" w:color="auto" w:fill="FFFFFF"/>
              <w:suppressAutoHyphens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371E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854086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D2" w:rsidRPr="00371E9D" w:rsidRDefault="006D55D2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854086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6D55D2"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6D55D2" w:rsidP="003B13A4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854086" w:rsidP="003B13A4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5D2" w:rsidRPr="00371E9D" w:rsidRDefault="00854086" w:rsidP="003B13A4">
            <w:pPr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135CBF" w:rsidRPr="00371E9D" w:rsidTr="00854086">
        <w:trPr>
          <w:cantSplit/>
          <w:trHeight w:val="2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Pr="00371E9D" w:rsidRDefault="00135CBF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3.</w:t>
            </w:r>
          </w:p>
        </w:tc>
        <w:tc>
          <w:tcPr>
            <w:tcW w:w="140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Pr="00371E9D" w:rsidRDefault="00135CBF" w:rsidP="003B13A4">
            <w:pPr>
              <w:suppressAutoHyphens/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Задача 3. 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материально-технической базы учреждений культуры</w:t>
            </w:r>
          </w:p>
        </w:tc>
      </w:tr>
      <w:tr w:rsidR="00854086" w:rsidRPr="00371E9D" w:rsidTr="00854086">
        <w:trPr>
          <w:cantSplit/>
          <w:trHeight w:val="2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86" w:rsidRPr="00371E9D" w:rsidRDefault="00854086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3.1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86" w:rsidRPr="00371E9D" w:rsidRDefault="00854086" w:rsidP="003B13A4">
            <w:pPr>
              <w:pStyle w:val="ConsPlusCell"/>
              <w:suppressAutoHyphens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E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Показатель 1</w:t>
            </w:r>
          </w:p>
          <w:p w:rsidR="00854086" w:rsidRPr="00371E9D" w:rsidRDefault="00854086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Доля учреждений культуры района, в которых проводились  ремонтные работы, процент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86" w:rsidRPr="00371E9D" w:rsidRDefault="00854086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</w:pPr>
            <w:r w:rsidRPr="00371E9D">
              <w:rPr>
                <w:spacing w:val="-26"/>
                <w:kern w:val="16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86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86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</w:pPr>
            <w:r w:rsidRPr="00371E9D">
              <w:rPr>
                <w:spacing w:val="-26"/>
                <w:kern w:val="16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86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86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86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86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86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86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</w:pPr>
            <w:r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86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</w:pPr>
            <w:r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  <w:t>40</w:t>
            </w:r>
          </w:p>
        </w:tc>
      </w:tr>
      <w:tr w:rsidR="00854086" w:rsidRPr="00371E9D" w:rsidTr="00854086">
        <w:trPr>
          <w:cantSplit/>
          <w:trHeight w:val="2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86" w:rsidRPr="00371E9D" w:rsidRDefault="00854086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86" w:rsidRPr="00371E9D" w:rsidRDefault="00854086" w:rsidP="003B13A4">
            <w:pPr>
              <w:pStyle w:val="ConsPlusCell"/>
              <w:suppressAutoHyphens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E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 2</w:t>
            </w:r>
          </w:p>
          <w:p w:rsidR="00854086" w:rsidRPr="00371E9D" w:rsidRDefault="00854086" w:rsidP="003B13A4">
            <w:pPr>
              <w:pStyle w:val="ConsPlusCell"/>
              <w:suppressAutoHyphens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1E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учреждений культуры района, в которых проведены мероприятия по укреплению материально-технической базы, процент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86" w:rsidRPr="00371E9D" w:rsidRDefault="00854086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</w:pPr>
            <w:r w:rsidRPr="00371E9D">
              <w:rPr>
                <w:spacing w:val="-26"/>
                <w:kern w:val="16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86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pacing w:val="-26"/>
                <w:sz w:val="20"/>
                <w:szCs w:val="20"/>
              </w:rPr>
            </w:pPr>
            <w:r w:rsidRPr="00371E9D">
              <w:rPr>
                <w:spacing w:val="-26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86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</w:pPr>
            <w:r w:rsidRPr="00371E9D">
              <w:rPr>
                <w:spacing w:val="-26"/>
                <w:kern w:val="16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86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pacing w:val="-26"/>
                <w:sz w:val="20"/>
                <w:szCs w:val="20"/>
              </w:rPr>
            </w:pPr>
            <w:r w:rsidRPr="00371E9D">
              <w:rPr>
                <w:spacing w:val="-26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86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  <w:t>10</w:t>
            </w:r>
          </w:p>
          <w:p w:rsidR="00854086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86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pacing w:val="-26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pacing w:val="-26"/>
                <w:sz w:val="20"/>
                <w:szCs w:val="20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86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86" w:rsidRPr="00371E9D" w:rsidRDefault="00854086" w:rsidP="003B13A4">
            <w:pPr>
              <w:spacing w:line="240" w:lineRule="auto"/>
              <w:ind w:firstLine="0"/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86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</w:pPr>
            <w:r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86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</w:pPr>
            <w:r>
              <w:rPr>
                <w:rFonts w:eastAsia="Times New Roman" w:cs="Times New Roman"/>
                <w:spacing w:val="-26"/>
                <w:kern w:val="16"/>
                <w:sz w:val="20"/>
                <w:szCs w:val="20"/>
              </w:rPr>
              <w:t>30</w:t>
            </w:r>
          </w:p>
        </w:tc>
      </w:tr>
    </w:tbl>
    <w:p w:rsidR="00FA7705" w:rsidRPr="00371E9D" w:rsidRDefault="00FA7705" w:rsidP="003B13A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b/>
          <w:sz w:val="20"/>
          <w:szCs w:val="20"/>
        </w:rPr>
      </w:pPr>
    </w:p>
    <w:p w:rsidR="00135CBF" w:rsidRPr="00371E9D" w:rsidRDefault="00135CBF" w:rsidP="003B13A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/>
          <w:sz w:val="20"/>
          <w:szCs w:val="20"/>
        </w:rPr>
      </w:pPr>
      <w:r w:rsidRPr="00371E9D">
        <w:rPr>
          <w:b/>
          <w:sz w:val="20"/>
          <w:szCs w:val="20"/>
        </w:rPr>
        <w:t>Задачи и целевые показатели подпрограммы «Развитие туризма и туристской деятельности на территории Поддорского муниципального района» муниципальной программы: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1276"/>
        <w:gridCol w:w="850"/>
        <w:gridCol w:w="851"/>
        <w:gridCol w:w="850"/>
        <w:gridCol w:w="851"/>
        <w:gridCol w:w="850"/>
        <w:gridCol w:w="851"/>
        <w:gridCol w:w="850"/>
        <w:gridCol w:w="6"/>
        <w:gridCol w:w="815"/>
        <w:gridCol w:w="41"/>
        <w:gridCol w:w="1123"/>
      </w:tblGrid>
      <w:tr w:rsidR="00135CBF" w:rsidRPr="00371E9D" w:rsidTr="0022179A">
        <w:trPr>
          <w:trHeight w:val="1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Pr="00371E9D" w:rsidRDefault="00135CBF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№</w:t>
            </w:r>
            <w:r w:rsidRPr="00371E9D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Pr="00371E9D" w:rsidRDefault="00135CBF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 xml:space="preserve">Задачи подпрограммы, </w:t>
            </w:r>
            <w:r w:rsidRPr="00371E9D">
              <w:rPr>
                <w:spacing w:val="-6"/>
                <w:sz w:val="20"/>
                <w:szCs w:val="20"/>
              </w:rPr>
              <w:t>наименование и единица</w:t>
            </w:r>
            <w:r w:rsidRPr="00371E9D">
              <w:rPr>
                <w:sz w:val="20"/>
                <w:szCs w:val="20"/>
              </w:rPr>
              <w:t xml:space="preserve"> измерения целевого показателя</w:t>
            </w:r>
          </w:p>
        </w:tc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Pr="00371E9D" w:rsidRDefault="00135CBF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22179A" w:rsidRPr="00371E9D" w:rsidTr="0022179A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A" w:rsidRPr="00371E9D" w:rsidRDefault="0022179A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A" w:rsidRPr="00371E9D" w:rsidRDefault="0022179A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план 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факт 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A" w:rsidRPr="00371E9D" w:rsidRDefault="0022179A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план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A" w:rsidRPr="00371E9D" w:rsidRDefault="0022179A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факт 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9A" w:rsidRPr="00371E9D" w:rsidRDefault="0022179A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план 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9A" w:rsidRPr="00371E9D" w:rsidRDefault="0022179A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факт 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План</w:t>
            </w:r>
          </w:p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 xml:space="preserve">Факт </w:t>
            </w:r>
          </w:p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9A" w:rsidRDefault="0022179A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ППлан</w:t>
            </w:r>
          </w:p>
          <w:p w:rsidR="0022179A" w:rsidRDefault="0022179A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22018</w:t>
            </w:r>
          </w:p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9A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Факт</w:t>
            </w:r>
          </w:p>
          <w:p w:rsidR="0022179A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2018</w:t>
            </w:r>
          </w:p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2179A" w:rsidRPr="00371E9D" w:rsidTr="0022179A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A" w:rsidRPr="00371E9D" w:rsidRDefault="0022179A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A" w:rsidRPr="00371E9D" w:rsidRDefault="0022179A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A" w:rsidRPr="00371E9D" w:rsidRDefault="0022179A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A" w:rsidRPr="00371E9D" w:rsidRDefault="0022179A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A" w:rsidRPr="00371E9D" w:rsidRDefault="0022179A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9A" w:rsidRPr="00371E9D" w:rsidRDefault="0022179A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9A" w:rsidRPr="00371E9D" w:rsidRDefault="0022179A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9A" w:rsidRPr="00371E9D" w:rsidRDefault="0022179A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9A" w:rsidRPr="00371E9D" w:rsidRDefault="0022179A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371E9D" w:rsidRDefault="0022179A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371E9D" w:rsidRDefault="0022179A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371E9D" w:rsidRDefault="0022179A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35CBF" w:rsidRPr="00371E9D" w:rsidTr="00FA7705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Pr="00371E9D" w:rsidRDefault="00135CBF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</w:t>
            </w:r>
          </w:p>
        </w:tc>
        <w:tc>
          <w:tcPr>
            <w:tcW w:w="14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Pr="00371E9D" w:rsidRDefault="00135CBF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Задача 1. Информационное обеспечение продвижения районного туристского продукта на рынке</w:t>
            </w:r>
          </w:p>
        </w:tc>
      </w:tr>
      <w:tr w:rsidR="0022179A" w:rsidRPr="00371E9D" w:rsidTr="0022179A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9A" w:rsidRPr="00371E9D" w:rsidRDefault="0022179A" w:rsidP="003B13A4">
            <w:pPr>
              <w:pStyle w:val="ConsPlusCell"/>
              <w:rPr>
                <w:rFonts w:ascii="Times New Roman" w:hAnsi="Times New Roman" w:cs="Times New Roman"/>
                <w:spacing w:val="-28"/>
                <w:sz w:val="20"/>
                <w:szCs w:val="20"/>
                <w:lang w:eastAsia="en-US"/>
              </w:rPr>
            </w:pPr>
            <w:r w:rsidRPr="00371E9D">
              <w:rPr>
                <w:rFonts w:ascii="Times New Roman" w:hAnsi="Times New Roman" w:cs="Times New Roman"/>
                <w:spacing w:val="-28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9A" w:rsidRPr="00371E9D" w:rsidRDefault="0022179A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Показатель 1. Количество изготовленных буклетов (книг),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500 (0)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500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 (15)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 (15)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500 (0)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  <w:p w:rsidR="0022179A" w:rsidRPr="00371E9D" w:rsidRDefault="002943D0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(10</w:t>
            </w:r>
            <w:r w:rsidR="0022179A" w:rsidRPr="00371E9D">
              <w:rPr>
                <w:rFonts w:eastAsia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0</w:t>
            </w:r>
          </w:p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22179A" w:rsidRPr="00371E9D" w:rsidRDefault="002943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(10</w:t>
            </w:r>
            <w:r w:rsidR="0022179A" w:rsidRPr="00371E9D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9A" w:rsidRDefault="0022179A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2179A" w:rsidRDefault="0022179A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00</w:t>
            </w:r>
          </w:p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9A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22179A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22179A" w:rsidRPr="00371E9D" w:rsidTr="0022179A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9A" w:rsidRPr="00371E9D" w:rsidRDefault="0022179A" w:rsidP="003B13A4">
            <w:pPr>
              <w:pStyle w:val="ConsPlusCell"/>
              <w:rPr>
                <w:rFonts w:ascii="Times New Roman" w:hAnsi="Times New Roman" w:cs="Times New Roman"/>
                <w:spacing w:val="-28"/>
                <w:sz w:val="20"/>
                <w:szCs w:val="20"/>
                <w:lang w:eastAsia="en-US"/>
              </w:rPr>
            </w:pPr>
            <w:r w:rsidRPr="00371E9D">
              <w:rPr>
                <w:rFonts w:ascii="Times New Roman" w:hAnsi="Times New Roman" w:cs="Times New Roman"/>
                <w:spacing w:val="-28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9A" w:rsidRPr="00371E9D" w:rsidRDefault="0022179A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Задача 2. Организационное обеспечение туризма в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2179A" w:rsidRPr="00371E9D" w:rsidTr="0022179A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9A" w:rsidRPr="00371E9D" w:rsidRDefault="0022179A" w:rsidP="003B13A4">
            <w:pPr>
              <w:pStyle w:val="ConsPlusCell"/>
              <w:rPr>
                <w:rFonts w:ascii="Times New Roman" w:hAnsi="Times New Roman" w:cs="Times New Roman"/>
                <w:spacing w:val="-28"/>
                <w:sz w:val="20"/>
                <w:szCs w:val="20"/>
                <w:lang w:eastAsia="en-US"/>
              </w:rPr>
            </w:pPr>
            <w:r w:rsidRPr="00371E9D">
              <w:rPr>
                <w:rFonts w:ascii="Times New Roman" w:hAnsi="Times New Roman" w:cs="Times New Roman"/>
                <w:spacing w:val="-28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Показатель 1. Количество посетителей объектов экскурсионного показа,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621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9A" w:rsidRPr="00371E9D" w:rsidRDefault="0022179A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346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9A" w:rsidRPr="00371E9D" w:rsidRDefault="004E2C8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975</w:t>
            </w:r>
          </w:p>
        </w:tc>
      </w:tr>
    </w:tbl>
    <w:p w:rsidR="00FA7705" w:rsidRPr="00371E9D" w:rsidRDefault="00FA7705" w:rsidP="003B13A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b/>
          <w:sz w:val="20"/>
          <w:szCs w:val="20"/>
        </w:rPr>
      </w:pPr>
    </w:p>
    <w:p w:rsidR="00135CBF" w:rsidRPr="00371E9D" w:rsidRDefault="00135CBF" w:rsidP="003B13A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/>
          <w:sz w:val="20"/>
          <w:szCs w:val="20"/>
        </w:rPr>
      </w:pPr>
      <w:r w:rsidRPr="00371E9D">
        <w:rPr>
          <w:b/>
          <w:sz w:val="20"/>
          <w:szCs w:val="20"/>
        </w:rPr>
        <w:t>Задачи и целевые показатели подпрограммы «Обеспечение реализации муниципальной программы «Развитие культуры Поддорского му</w:t>
      </w:r>
      <w:r w:rsidR="008133A3">
        <w:rPr>
          <w:b/>
          <w:sz w:val="20"/>
          <w:szCs w:val="20"/>
        </w:rPr>
        <w:t>ниципального района на 2014-2021</w:t>
      </w:r>
      <w:r w:rsidRPr="00371E9D">
        <w:rPr>
          <w:b/>
          <w:sz w:val="20"/>
          <w:szCs w:val="20"/>
        </w:rPr>
        <w:t xml:space="preserve"> годы» муниципальной программы Поддорского муниципального района «Развитие культуры Поддорского му</w:t>
      </w:r>
      <w:r w:rsidR="008133A3">
        <w:rPr>
          <w:b/>
          <w:sz w:val="20"/>
          <w:szCs w:val="20"/>
        </w:rPr>
        <w:t>ниципального района на 2014-2021</w:t>
      </w:r>
      <w:r w:rsidRPr="00371E9D">
        <w:rPr>
          <w:b/>
          <w:sz w:val="20"/>
          <w:szCs w:val="20"/>
        </w:rPr>
        <w:t xml:space="preserve"> годы»: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4820"/>
        <w:gridCol w:w="1276"/>
        <w:gridCol w:w="850"/>
        <w:gridCol w:w="851"/>
        <w:gridCol w:w="850"/>
        <w:gridCol w:w="851"/>
        <w:gridCol w:w="850"/>
        <w:gridCol w:w="851"/>
        <w:gridCol w:w="992"/>
        <w:gridCol w:w="13"/>
        <w:gridCol w:w="980"/>
        <w:gridCol w:w="39"/>
        <w:gridCol w:w="813"/>
      </w:tblGrid>
      <w:tr w:rsidR="00135CBF" w:rsidRPr="00371E9D" w:rsidTr="0091202B">
        <w:trPr>
          <w:trHeight w:val="1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Pr="00371E9D" w:rsidRDefault="00135CBF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№</w:t>
            </w:r>
            <w:r w:rsidRPr="00371E9D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Pr="00371E9D" w:rsidRDefault="00135CBF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 xml:space="preserve">Задачи подпрограммы, </w:t>
            </w:r>
            <w:r w:rsidRPr="00371E9D">
              <w:rPr>
                <w:spacing w:val="-6"/>
                <w:sz w:val="20"/>
                <w:szCs w:val="20"/>
              </w:rPr>
              <w:t>наименование и единица</w:t>
            </w:r>
            <w:r w:rsidRPr="00371E9D">
              <w:rPr>
                <w:sz w:val="20"/>
                <w:szCs w:val="20"/>
              </w:rPr>
              <w:t xml:space="preserve"> измерения целевого показателя</w:t>
            </w:r>
          </w:p>
        </w:tc>
        <w:tc>
          <w:tcPr>
            <w:tcW w:w="9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BF" w:rsidRPr="00371E9D" w:rsidRDefault="00135CBF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91202B" w:rsidRPr="00371E9D" w:rsidTr="0091202B">
        <w:trPr>
          <w:trHeight w:val="27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план 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факт 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План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Факт 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план 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факт 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План</w:t>
            </w:r>
          </w:p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Факт</w:t>
            </w:r>
          </w:p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Default="0091202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План 2018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Default="0091202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Факт 2018</w:t>
            </w:r>
          </w:p>
        </w:tc>
      </w:tr>
      <w:tr w:rsidR="0091202B" w:rsidRPr="00371E9D" w:rsidTr="0091202B">
        <w:trPr>
          <w:trHeight w:val="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135CBF" w:rsidRPr="00371E9D" w:rsidTr="0091202B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Pr="00371E9D" w:rsidRDefault="00135CBF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</w:t>
            </w:r>
          </w:p>
        </w:tc>
        <w:tc>
          <w:tcPr>
            <w:tcW w:w="140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Pr="00371E9D" w:rsidRDefault="00135CBF" w:rsidP="003B13A4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Задача 1.  Ресурсное обеспечение деятельности Комитета по реализации муниципальной программы</w:t>
            </w:r>
          </w:p>
        </w:tc>
      </w:tr>
      <w:tr w:rsidR="0091202B" w:rsidRPr="00371E9D" w:rsidTr="0091202B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Показатель 1.Уровень ежегодного достижения целевых показателей Программы и подпрограмм, 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2943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2943D0" w:rsidP="002943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91202B" w:rsidRPr="00371E9D" w:rsidTr="0091202B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Показатель 2.</w:t>
            </w:r>
          </w:p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Доля освоения средств, выделенных на реализацию полномочий в сфере культуры и туризма, 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135CBF" w:rsidRPr="00371E9D" w:rsidTr="0091202B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Pr="00371E9D" w:rsidRDefault="00135CBF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0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Pr="00371E9D" w:rsidRDefault="00135CBF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Задача 2. Оказание муниципальных услуг (выполнение работ) в области культуры и образования в сфере культуры и обеспечение деятельности муниципальных учреждений культуры и  образования в сфере культуры</w:t>
            </w:r>
          </w:p>
        </w:tc>
      </w:tr>
      <w:tr w:rsidR="0091202B" w:rsidRPr="00371E9D" w:rsidTr="0091202B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Показатель 1.</w:t>
            </w:r>
          </w:p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Объем финансирования по муниципальному заданию, 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99,6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99,9</w:t>
            </w:r>
          </w:p>
        </w:tc>
      </w:tr>
    </w:tbl>
    <w:p w:rsidR="00135CBF" w:rsidRPr="00371E9D" w:rsidRDefault="00135CBF" w:rsidP="003B13A4">
      <w:pPr>
        <w:spacing w:line="240" w:lineRule="auto"/>
        <w:rPr>
          <w:rFonts w:eastAsia="Times New Roman"/>
          <w:sz w:val="20"/>
          <w:szCs w:val="20"/>
        </w:rPr>
      </w:pPr>
    </w:p>
    <w:p w:rsidR="00135CBF" w:rsidRPr="00371E9D" w:rsidRDefault="00135CBF" w:rsidP="003B13A4">
      <w:pPr>
        <w:spacing w:line="240" w:lineRule="auto"/>
        <w:rPr>
          <w:bCs/>
          <w:sz w:val="20"/>
          <w:szCs w:val="20"/>
        </w:rPr>
        <w:sectPr w:rsidR="00135CBF" w:rsidRPr="00371E9D" w:rsidSect="003B13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1134" w:bottom="1701" w:left="1134" w:header="709" w:footer="709" w:gutter="0"/>
          <w:cols w:space="720"/>
          <w:docGrid w:linePitch="381"/>
        </w:sectPr>
      </w:pPr>
    </w:p>
    <w:p w:rsidR="00135CBF" w:rsidRPr="00371E9D" w:rsidRDefault="00135CBF" w:rsidP="003B13A4">
      <w:pPr>
        <w:spacing w:line="240" w:lineRule="auto"/>
        <w:jc w:val="center"/>
        <w:rPr>
          <w:b/>
          <w:bCs/>
          <w:sz w:val="20"/>
          <w:szCs w:val="20"/>
        </w:rPr>
      </w:pPr>
      <w:r w:rsidRPr="00371E9D">
        <w:rPr>
          <w:b/>
          <w:bCs/>
          <w:sz w:val="20"/>
          <w:szCs w:val="20"/>
        </w:rPr>
        <w:lastRenderedPageBreak/>
        <w:t xml:space="preserve">Мероприятия подпрограммы </w:t>
      </w:r>
    </w:p>
    <w:p w:rsidR="00135CBF" w:rsidRPr="00371E9D" w:rsidRDefault="00135CBF" w:rsidP="003B13A4">
      <w:pPr>
        <w:spacing w:line="240" w:lineRule="auto"/>
        <w:jc w:val="center"/>
        <w:rPr>
          <w:b/>
          <w:bCs/>
          <w:sz w:val="20"/>
          <w:szCs w:val="20"/>
        </w:rPr>
      </w:pPr>
      <w:r w:rsidRPr="00371E9D">
        <w:rPr>
          <w:b/>
          <w:bCs/>
          <w:sz w:val="20"/>
          <w:szCs w:val="20"/>
        </w:rPr>
        <w:t>«Культура Поддорского муниципального района» муниципальной программы Поддорского муниципального района «Развитие культуры Поддорского му</w:t>
      </w:r>
      <w:r w:rsidR="008133A3">
        <w:rPr>
          <w:b/>
          <w:bCs/>
          <w:sz w:val="20"/>
          <w:szCs w:val="20"/>
        </w:rPr>
        <w:t>ниципального района на 2014-2021</w:t>
      </w:r>
      <w:r w:rsidRPr="00371E9D">
        <w:rPr>
          <w:b/>
          <w:bCs/>
          <w:sz w:val="20"/>
          <w:szCs w:val="20"/>
        </w:rPr>
        <w:t xml:space="preserve"> годы»</w:t>
      </w:r>
    </w:p>
    <w:tbl>
      <w:tblPr>
        <w:tblW w:w="149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3251"/>
        <w:gridCol w:w="1276"/>
        <w:gridCol w:w="1275"/>
        <w:gridCol w:w="1276"/>
        <w:gridCol w:w="992"/>
        <w:gridCol w:w="993"/>
        <w:gridCol w:w="998"/>
        <w:gridCol w:w="6"/>
        <w:gridCol w:w="850"/>
        <w:gridCol w:w="851"/>
        <w:gridCol w:w="709"/>
        <w:gridCol w:w="144"/>
        <w:gridCol w:w="57"/>
        <w:gridCol w:w="11"/>
        <w:gridCol w:w="67"/>
        <w:gridCol w:w="7"/>
        <w:gridCol w:w="10"/>
        <w:gridCol w:w="554"/>
        <w:gridCol w:w="116"/>
        <w:gridCol w:w="29"/>
        <w:gridCol w:w="21"/>
        <w:gridCol w:w="17"/>
        <w:gridCol w:w="811"/>
        <w:gridCol w:w="26"/>
      </w:tblGrid>
      <w:tr w:rsidR="00135CBF" w:rsidRPr="00371E9D" w:rsidTr="00604FD0">
        <w:trPr>
          <w:gridAfter w:val="1"/>
          <w:wAfter w:w="26" w:type="dxa"/>
          <w:trHeight w:val="276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Pr="00371E9D" w:rsidRDefault="00135CBF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№</w:t>
            </w:r>
            <w:r w:rsidRPr="00371E9D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Pr="00371E9D" w:rsidRDefault="00135CBF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pacing w:val="-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Pr="00371E9D" w:rsidRDefault="00135CBF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Источник</w:t>
            </w:r>
            <w:r w:rsidRPr="00371E9D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97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BF" w:rsidRPr="00371E9D" w:rsidRDefault="00135CBF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1202B" w:rsidRPr="00371E9D" w:rsidTr="00604FD0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План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Факт 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План 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Факт 2015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План 2016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Факт 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План</w:t>
            </w:r>
          </w:p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Факт 2017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План</w:t>
            </w:r>
          </w:p>
          <w:p w:rsidR="0091202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Факт 2018</w:t>
            </w:r>
          </w:p>
        </w:tc>
      </w:tr>
      <w:tr w:rsidR="0091202B" w:rsidRPr="00371E9D" w:rsidTr="00604FD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1202B" w:rsidRPr="00371E9D" w:rsidTr="00604FD0">
        <w:trPr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Участие в районных, межрайонных,  областных, всероссийских выставках по декоративно-прикладному творчеству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2103B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91202B" w:rsidRPr="00371E9D" w:rsidTr="00604FD0">
        <w:trPr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 xml:space="preserve">Организация и проведение престольных праздников деревень: «Нил Столобенский»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91202B" w:rsidRPr="00371E9D" w:rsidTr="00604FD0">
        <w:trPr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Организация и проведение праздников народного календаря: «Иван купала»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3,5</w:t>
            </w:r>
          </w:p>
        </w:tc>
      </w:tr>
      <w:tr w:rsidR="0091202B" w:rsidRPr="00371E9D" w:rsidTr="00604FD0">
        <w:trPr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Организация и проведение мероприятия «День партизанского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6,4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1,236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15,0</w:t>
            </w:r>
          </w:p>
        </w:tc>
      </w:tr>
      <w:tr w:rsidR="0091202B" w:rsidRPr="00371E9D" w:rsidTr="00604FD0">
        <w:trPr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Организация и проведение смотра конкурса среди мастеров народных, художественных промыслов и ремесел, мастеров декоративно-прикладного творчества Поддорского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202B" w:rsidRPr="00371E9D" w:rsidRDefault="0091202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B" w:rsidRPr="00371E9D" w:rsidRDefault="0091202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2103B" w:rsidRPr="00371E9D" w:rsidTr="00604FD0">
        <w:trPr>
          <w:gridAfter w:val="1"/>
          <w:wAfter w:w="26" w:type="dxa"/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Организация и проведение мероприятий, конкурсно-развлекательных программ, межрайонных и районных смотров, фестивалей, тематических концертов, вечеров, утренников, праздников, семинаров, конференций, круглых столов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92103B" w:rsidRPr="00371E9D" w:rsidTr="00604FD0">
        <w:trPr>
          <w:gridAfter w:val="1"/>
          <w:wAfter w:w="26" w:type="dxa"/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Организация и проведение декады пожилого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92103B" w:rsidRPr="00371E9D" w:rsidTr="00604FD0">
        <w:trPr>
          <w:gridAfter w:val="1"/>
          <w:wAfter w:w="26" w:type="dxa"/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Организация и проведение культурных мероприятий для социально незащищенных слоев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92103B" w:rsidRPr="00371E9D" w:rsidTr="00604FD0">
        <w:trPr>
          <w:gridAfter w:val="1"/>
          <w:wAfter w:w="26" w:type="dxa"/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Организация и проведение мероприятий, посвященных Великой Победе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5,540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7,5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7,5</w:t>
            </w:r>
          </w:p>
        </w:tc>
        <w:tc>
          <w:tcPr>
            <w:tcW w:w="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6,7</w:t>
            </w:r>
          </w:p>
        </w:tc>
      </w:tr>
      <w:tr w:rsidR="0092103B" w:rsidRPr="00371E9D" w:rsidTr="00604FD0">
        <w:trPr>
          <w:gridAfter w:val="1"/>
          <w:wAfter w:w="26" w:type="dxa"/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1.10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Участие творческих коллективов в областных, всероссийских конкурсах и фестивалях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7,6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92103B" w:rsidRPr="00371E9D" w:rsidTr="00604FD0">
        <w:trPr>
          <w:gridAfter w:val="1"/>
          <w:wAfter w:w="26" w:type="dxa"/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1.11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Организация обменных гастролей творческих коллективов на территории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92103B" w:rsidRPr="00371E9D" w:rsidTr="00604FD0">
        <w:trPr>
          <w:gridAfter w:val="1"/>
          <w:wAfter w:w="26" w:type="dxa"/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1.12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Организация сбора материалов, подготовки к изданию и издание книги «Памяти жертв политических репрессий Новгородской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2,8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2,8</w:t>
            </w:r>
          </w:p>
        </w:tc>
        <w:tc>
          <w:tcPr>
            <w:tcW w:w="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22.8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2.8</w:t>
            </w:r>
          </w:p>
        </w:tc>
      </w:tr>
      <w:tr w:rsidR="0092103B" w:rsidRPr="00371E9D" w:rsidTr="002943D0">
        <w:trPr>
          <w:gridAfter w:val="1"/>
          <w:wAfter w:w="26" w:type="dxa"/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1.13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pStyle w:val="24"/>
              <w:shd w:val="clear" w:color="auto" w:fill="FFFFFF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библиотечных фондов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 xml:space="preserve">бюджет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92103B" w:rsidRPr="00371E9D" w:rsidTr="002943D0">
        <w:trPr>
          <w:gridAfter w:val="1"/>
          <w:wAfter w:w="26" w:type="dxa"/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lastRenderedPageBreak/>
              <w:t>1.14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Создание условий для развития местного традиционного народного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92103B" w:rsidRPr="00371E9D" w:rsidTr="002943D0">
        <w:trPr>
          <w:gridAfter w:val="1"/>
          <w:wAfter w:w="26" w:type="dxa"/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1.15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Создание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92103B" w:rsidRPr="00371E9D" w:rsidTr="002943D0">
        <w:trPr>
          <w:gridAfter w:val="1"/>
          <w:wAfter w:w="26" w:type="dxa"/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Областной бюджет</w:t>
            </w: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Бюджет муниципального района</w:t>
            </w: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Бюджет поселений</w:t>
            </w:r>
          </w:p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-</w:t>
            </w:r>
          </w:p>
          <w:p w:rsidR="0092103B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98,5</w:t>
            </w: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13,0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-------111,5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0</w:t>
            </w:r>
          </w:p>
          <w:p w:rsidR="0092103B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69,1</w:t>
            </w: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pBdr>
                <w:bottom w:val="single" w:sz="12" w:space="1" w:color="auto"/>
              </w:pBd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13,0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82,1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0</w:t>
            </w:r>
          </w:p>
          <w:p w:rsidR="0092103B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41,1</w:t>
            </w: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b/>
                <w:sz w:val="20"/>
                <w:szCs w:val="20"/>
                <w:u w:val="single"/>
              </w:rPr>
            </w:pPr>
            <w:r w:rsidRPr="00371E9D">
              <w:rPr>
                <w:b/>
                <w:sz w:val="20"/>
                <w:szCs w:val="20"/>
                <w:u w:val="single"/>
              </w:rPr>
              <w:t>14,0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55,1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0</w:t>
            </w:r>
          </w:p>
          <w:p w:rsidR="0092103B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33,8</w:t>
            </w: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b/>
                <w:sz w:val="20"/>
                <w:szCs w:val="20"/>
                <w:u w:val="single"/>
              </w:rPr>
            </w:pPr>
            <w:r w:rsidRPr="00371E9D">
              <w:rPr>
                <w:b/>
                <w:sz w:val="20"/>
                <w:szCs w:val="20"/>
                <w:u w:val="single"/>
              </w:rPr>
              <w:t>14,0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47,8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13,7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____0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13,7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13,576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____0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13,576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0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15,3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0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15,3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00</w:t>
            </w: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228</w:t>
            </w: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00</w:t>
            </w: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</w:t>
            </w: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92103B" w:rsidRPr="00371E9D" w:rsidTr="002943D0">
        <w:trPr>
          <w:gridAfter w:val="1"/>
          <w:wAfter w:w="26" w:type="dxa"/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2.1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Организация и проведение конкурса «Лучший по профессии» среди специалистов культурно-досуговых учреждений, библиотек, преподавателей учреждений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92103B" w:rsidRPr="00371E9D" w:rsidTr="002943D0">
        <w:trPr>
          <w:gridAfter w:val="1"/>
          <w:wAfter w:w="26" w:type="dxa"/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2.2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 xml:space="preserve">Организация и проведение конкурса «Лучшая библиотека»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</w:tr>
      <w:tr w:rsidR="0092103B" w:rsidRPr="00371E9D" w:rsidTr="002943D0">
        <w:trPr>
          <w:gridAfter w:val="1"/>
          <w:wAfter w:w="26" w:type="dxa"/>
          <w:cantSplit/>
          <w:trHeight w:val="14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Субсидии бюджетам муниципальных районов,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учреждений, осуществляющих деятельность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Областной бюджет</w:t>
            </w: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58,0</w:t>
            </w: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14,4</w:t>
            </w:r>
          </w:p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58,0</w:t>
            </w: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116,6</w:t>
            </w: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31,6</w:t>
            </w: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7,9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40,4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40,4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10,1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00</w:t>
            </w: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  <w:p w:rsidR="0092103B" w:rsidRDefault="002943D0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00</w:t>
            </w: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2103B" w:rsidRPr="00371E9D" w:rsidTr="002943D0">
        <w:trPr>
          <w:gridAfter w:val="1"/>
          <w:wAfter w:w="26" w:type="dxa"/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2.4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Участие в консультационных и обучающих семинарах для специалистов муниципальных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92103B" w:rsidRPr="00371E9D" w:rsidTr="002943D0">
        <w:trPr>
          <w:gridAfter w:val="1"/>
          <w:wAfter w:w="26" w:type="dxa"/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2.5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Участие в выездных семинарах с обменом опыта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2103B" w:rsidRPr="00371E9D" w:rsidTr="002943D0">
        <w:trPr>
          <w:gridAfter w:val="1"/>
          <w:wAfter w:w="26" w:type="dxa"/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2.6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Иные межбюджетные трансферты бюджетам муниципальных образований области на выплату денежного поощрения лучшим муниципальным учреждениям культуры, находящимся на территориях сельских поселений, и их работникам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150,00</w:t>
            </w:r>
          </w:p>
        </w:tc>
      </w:tr>
      <w:tr w:rsidR="0092103B" w:rsidRPr="00371E9D" w:rsidTr="002943D0">
        <w:trPr>
          <w:gridAfter w:val="1"/>
          <w:wAfter w:w="26" w:type="dxa"/>
          <w:cantSplit/>
          <w:trHeight w:val="3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2.7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Иные межбюджетные трансферты бюджетам муниципальных районов на частичную компенсацию дополнительных расходов на повышение заработной платы работников бюджетной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областной бюджет</w:t>
            </w:r>
          </w:p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92103B" w:rsidRPr="00371E9D" w:rsidTr="00604FD0">
        <w:trPr>
          <w:gridAfter w:val="1"/>
          <w:wAfter w:w="26" w:type="dxa"/>
          <w:cantSplit/>
          <w:trHeight w:val="43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ИТОГО</w:t>
            </w:r>
          </w:p>
          <w:p w:rsidR="0092103B" w:rsidRPr="00371E9D" w:rsidRDefault="0092103B" w:rsidP="003B13A4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92103B" w:rsidRPr="00371E9D" w:rsidTr="00604FD0">
        <w:trPr>
          <w:gridAfter w:val="1"/>
          <w:wAfter w:w="26" w:type="dxa"/>
          <w:cantSplit/>
          <w:trHeight w:val="37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74,4</w:t>
            </w:r>
          </w:p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74,4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116,6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31,6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40,4</w:t>
            </w:r>
          </w:p>
        </w:tc>
        <w:tc>
          <w:tcPr>
            <w:tcW w:w="1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40,4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</w:tc>
      </w:tr>
      <w:tr w:rsidR="0092103B" w:rsidRPr="00371E9D" w:rsidTr="00604FD0">
        <w:trPr>
          <w:gridAfter w:val="1"/>
          <w:wAfter w:w="26" w:type="dxa"/>
          <w:cantSplit/>
          <w:trHeight w:val="66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23,6</w:t>
            </w:r>
          </w:p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15,9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15,9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15,1</w:t>
            </w:r>
          </w:p>
        </w:tc>
        <w:tc>
          <w:tcPr>
            <w:tcW w:w="1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15,1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92103B" w:rsidRPr="00371E9D" w:rsidTr="00604FD0">
        <w:trPr>
          <w:gridAfter w:val="1"/>
          <w:wAfter w:w="26" w:type="dxa"/>
          <w:cantSplit/>
          <w:trHeight w:val="279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</w:tc>
      </w:tr>
      <w:tr w:rsidR="0092103B" w:rsidRPr="00371E9D" w:rsidTr="00604FD0">
        <w:trPr>
          <w:gridAfter w:val="1"/>
          <w:wAfter w:w="26" w:type="dxa"/>
          <w:cantSplit/>
          <w:trHeight w:val="347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3B" w:rsidRPr="00371E9D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332,5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247,5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155,5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155,5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155,0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155,0</w:t>
            </w:r>
          </w:p>
        </w:tc>
      </w:tr>
      <w:tr w:rsidR="0092103B" w:rsidRPr="00371E9D" w:rsidTr="00604FD0">
        <w:trPr>
          <w:gridAfter w:val="1"/>
          <w:wAfter w:w="26" w:type="dxa"/>
          <w:trHeight w:val="28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3.1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3B" w:rsidRPr="00371E9D" w:rsidRDefault="0092103B" w:rsidP="003B13A4">
            <w:pPr>
              <w:pStyle w:val="24"/>
              <w:shd w:val="clear" w:color="auto" w:fill="FFFFFF"/>
              <w:spacing w:after="0" w:line="240" w:lineRule="auto"/>
              <w:ind w:left="0"/>
              <w:rPr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>проведение ремонтов и ремонтно-реставрационных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Федеральный бюджет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Областной бюджет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176,1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139,6</w:t>
            </w:r>
          </w:p>
          <w:p w:rsidR="0092103B" w:rsidRPr="00371E9D" w:rsidRDefault="0092103B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176,1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139,6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502,4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125,6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502,4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125,6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732,5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430,2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61,2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732,5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430,2</w:t>
            </w: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61,2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Default="0092103B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103B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0.6</w:t>
            </w:r>
          </w:p>
        </w:tc>
      </w:tr>
      <w:tr w:rsidR="00604FD0" w:rsidRPr="00371E9D" w:rsidTr="00604FD0">
        <w:trPr>
          <w:gridAfter w:val="1"/>
          <w:wAfter w:w="26" w:type="dxa"/>
          <w:trHeight w:val="22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pStyle w:val="24"/>
              <w:shd w:val="clear" w:color="auto" w:fill="FFFFFF"/>
              <w:spacing w:after="0" w:line="240" w:lineRule="auto"/>
              <w:ind w:left="0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>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реализующим полномочия в сфере культуры, в том числе на приобретение специального оборудования для сельских учреждений культуры, обеспечение сельских учреждений культуры специализированным автотранспортом, создание многофункциональных мобильных культурных центров, изготовление и поставку мобильных библиотечных комплексов, создание модельных библиотек в целях модернизации сельской библиотечной сети, укрепление материально-технической базы и оснащение оборудованием детских школ искусств, оснащение музеев компьютерным и телекоммуникационным оборудованием, закупку фондового, противопожарного оборудования для музеев, обеспечение музеев современными средствами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Областной бюджет</w:t>
            </w: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42,4</w:t>
            </w: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42,4</w:t>
            </w: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44,6</w:t>
            </w: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11,2</w:t>
            </w: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44,6</w:t>
            </w: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Default="00604FD0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Default="00604FD0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Default="00604FD0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604FD0" w:rsidRPr="00371E9D" w:rsidTr="00604FD0">
        <w:trPr>
          <w:gridAfter w:val="1"/>
          <w:wAfter w:w="26" w:type="dxa"/>
          <w:trHeight w:val="219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pStyle w:val="24"/>
              <w:shd w:val="clear" w:color="auto" w:fill="FFFFFF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 xml:space="preserve">Субсидии бюджетам муниципальных районов на софинансирование расходных обязательств по развитию учреждений культуры, за исключением субсидий на софинансирование объектов капитального строительства, в рамках мероприятий федеральной целевой программы «Культура России (2012-2018 годы)», не использованных в 2013 году, </w:t>
            </w:r>
            <w:r w:rsidRPr="00371E9D">
              <w:rPr>
                <w:b/>
                <w:color w:val="000000"/>
                <w:sz w:val="20"/>
                <w:szCs w:val="20"/>
                <w:lang w:eastAsia="en-US"/>
              </w:rPr>
              <w:t>на 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604FD0" w:rsidRPr="00371E9D" w:rsidTr="00604FD0">
        <w:trPr>
          <w:gridAfter w:val="1"/>
          <w:wAfter w:w="26" w:type="dxa"/>
          <w:trHeight w:val="212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3.4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pStyle w:val="24"/>
              <w:shd w:val="clear" w:color="auto" w:fill="FFFFFF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 xml:space="preserve">Иные межбюджетные трансферты бюджетам муниципальных районов и городского округа на проведение мероприятий по подключению общедоступных библиотек к информационно-телекоммуникационной сети «Интернет» и развитие системы библиотечного дела с учетом задачи расширения информационных технологий и оцифровки </w:t>
            </w:r>
            <w:r w:rsidRPr="00371E9D">
              <w:rPr>
                <w:b/>
                <w:color w:val="000000"/>
                <w:sz w:val="20"/>
                <w:szCs w:val="20"/>
                <w:lang w:eastAsia="en-US"/>
              </w:rPr>
              <w:t>на 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604FD0" w:rsidRPr="00371E9D" w:rsidTr="00604FD0">
        <w:trPr>
          <w:gridAfter w:val="1"/>
          <w:wAfter w:w="26" w:type="dxa"/>
          <w:trHeight w:val="7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3.5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pStyle w:val="24"/>
              <w:shd w:val="clear" w:color="auto" w:fill="FFFFFF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>Ремонт организации, реализующие программы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--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274,5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274,5</w:t>
            </w:r>
          </w:p>
        </w:tc>
      </w:tr>
      <w:tr w:rsidR="00604FD0" w:rsidRPr="00371E9D" w:rsidTr="00604FD0">
        <w:trPr>
          <w:gridAfter w:val="1"/>
          <w:wAfter w:w="26" w:type="dxa"/>
          <w:trHeight w:val="6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3.6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pStyle w:val="24"/>
              <w:shd w:val="clear" w:color="auto" w:fill="FFFFFF"/>
              <w:spacing w:after="0" w:line="240" w:lineRule="auto"/>
              <w:ind w:left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color w:val="000000"/>
                <w:sz w:val="20"/>
                <w:szCs w:val="20"/>
                <w:lang w:eastAsia="en-US"/>
              </w:rPr>
              <w:t>Ремонты организаций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 xml:space="preserve">Бюджет муниципального района </w:t>
            </w:r>
            <w:r w:rsidRPr="00371E9D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953,98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953,9</w:t>
            </w:r>
            <w:r w:rsidR="002943D0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</w:tr>
      <w:tr w:rsidR="00604FD0" w:rsidRPr="00371E9D" w:rsidTr="00604FD0">
        <w:trPr>
          <w:gridAfter w:val="1"/>
          <w:wAfter w:w="26" w:type="dxa"/>
          <w:trHeight w:val="139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3.7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Иные межбюджетные трансферты бюджетам муниципальных районов и городского округа на государственную поддержку (грант) комплексного развития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федеральный бюджет</w:t>
            </w:r>
          </w:p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206,6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04FD0" w:rsidRPr="00371E9D" w:rsidTr="00604FD0">
        <w:trPr>
          <w:gridAfter w:val="1"/>
          <w:wAfter w:w="26" w:type="dxa"/>
          <w:trHeight w:val="11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lastRenderedPageBreak/>
              <w:t>3.8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 xml:space="preserve">Расходы муниципальных казенных, бюджетных и автономных учреждений по приобретению коммунальных услуг </w:t>
            </w:r>
            <w:r w:rsidRPr="00371E9D">
              <w:rPr>
                <w:b/>
                <w:sz w:val="20"/>
                <w:szCs w:val="20"/>
              </w:rPr>
              <w:t>с 2015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Областной бюджет</w:t>
            </w: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975,2</w:t>
            </w: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243,8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906,330</w:t>
            </w: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225,83613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1074,96641</w:t>
            </w: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269,10045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1074,96641</w:t>
            </w:r>
          </w:p>
          <w:p w:rsidR="00604FD0" w:rsidRPr="00371E9D" w:rsidRDefault="00604FD0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2269,10045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1178,800</w:t>
            </w: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294,600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1178,800</w:t>
            </w: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294,600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Default="00604FD0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Default="00604FD0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00</w:t>
            </w:r>
          </w:p>
          <w:p w:rsidR="00604FD0" w:rsidRDefault="00604FD0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  <w:p w:rsidR="00604FD0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04FD0" w:rsidRPr="00371E9D" w:rsidTr="00604FD0">
        <w:trPr>
          <w:gridAfter w:val="1"/>
          <w:wAfter w:w="26" w:type="dxa"/>
          <w:trHeight w:val="8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3.9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Приобретение организациями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1945,0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1945,0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604FD0" w:rsidRPr="00371E9D" w:rsidTr="00604FD0">
        <w:trPr>
          <w:gridAfter w:val="1"/>
          <w:wAfter w:w="26" w:type="dxa"/>
          <w:trHeight w:val="42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3.10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Иные межбюджетные трансферты бюджетам муниципальных районов, городского округа на погашение просроченной задолженности по расчетам с подрядчиками за выполнение в 2014 году работы за счет средств субсидии на проведение ремонтов и ремонтно-реставрационных работ зданий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Областной бюджет</w:t>
            </w:r>
          </w:p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61,6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61,6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604FD0" w:rsidRPr="00371E9D" w:rsidTr="002943D0">
        <w:trPr>
          <w:gridAfter w:val="1"/>
          <w:wAfter w:w="26" w:type="dxa"/>
          <w:trHeight w:val="12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3.11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Федеральный бюджет</w:t>
            </w:r>
          </w:p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3,3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04FD0" w:rsidRPr="00371E9D" w:rsidTr="002943D0">
        <w:trPr>
          <w:gridAfter w:val="1"/>
          <w:wAfter w:w="26" w:type="dxa"/>
          <w:trHeight w:val="295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lastRenderedPageBreak/>
              <w:t>3.12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Областной бюджет</w:t>
            </w:r>
          </w:p>
          <w:p w:rsidR="00604FD0" w:rsidRPr="00371E9D" w:rsidRDefault="00604FD0" w:rsidP="003B13A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399,2</w:t>
            </w: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399,2</w:t>
            </w: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EF1E27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604FD0" w:rsidRPr="00371E9D" w:rsidTr="002943D0">
        <w:trPr>
          <w:gridAfter w:val="1"/>
          <w:wAfter w:w="26" w:type="dxa"/>
          <w:trHeight w:val="7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3.13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Прочие расходы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242,82527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EF1E27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604FD0" w:rsidRPr="00371E9D" w:rsidTr="002943D0">
        <w:trPr>
          <w:gridAfter w:val="1"/>
          <w:wAfter w:w="26" w:type="dxa"/>
          <w:trHeight w:val="21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3,14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FD0" w:rsidRPr="00371E9D" w:rsidRDefault="00604FD0" w:rsidP="003B13A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Укрепление единого культурного и информационного пространства на территории района, преодоление отставания и диспропорции в культурном уровне, в том числе путем укрепления и модернизации материально- технической базы учреждений культуры резервные фонды исполнительных органов государственной власти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2011,1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604FD0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1898,5</w:t>
            </w:r>
          </w:p>
        </w:tc>
        <w:tc>
          <w:tcPr>
            <w:tcW w:w="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D0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EF1E27" w:rsidRPr="00371E9D" w:rsidTr="003B13A4">
        <w:trPr>
          <w:gridAfter w:val="1"/>
          <w:wAfter w:w="26" w:type="dxa"/>
          <w:trHeight w:val="3164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Федеральный бюджет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Областной бюджет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Бюджет муниципального района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Бюджет поселений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289,8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218,5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2456,9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---------2965,2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289,8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218,5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2456,9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-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2965,2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3,3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1539,2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2514,4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  <w:u w:val="single"/>
              </w:rPr>
            </w:pPr>
            <w:r w:rsidRPr="00371E9D">
              <w:rPr>
                <w:b/>
                <w:sz w:val="20"/>
                <w:szCs w:val="20"/>
                <w:u w:val="single"/>
              </w:rPr>
              <w:t>_____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4056,9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3,3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1470,33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2496,43613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  <w:u w:val="single"/>
              </w:rPr>
              <w:t>___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3970,06613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45,9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1474,16641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621,90045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_________2141,96686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45,9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1474,16641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621,72572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____________2141,79213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732,5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3664,7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367,0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pBdr>
                <w:bottom w:val="single" w:sz="12" w:space="1" w:color="auto"/>
              </w:pBd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4764,2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732,5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3552,1</w:t>
            </w: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367,0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pBdr>
                <w:bottom w:val="single" w:sz="12" w:space="1" w:color="auto"/>
              </w:pBd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4651,6</w:t>
            </w:r>
          </w:p>
        </w:tc>
        <w:tc>
          <w:tcPr>
            <w:tcW w:w="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543,1</w:t>
            </w: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162,2</w:t>
            </w: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1266,2</w:t>
            </w:r>
          </w:p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543,1</w:t>
            </w: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162,2</w:t>
            </w: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1266,2</w:t>
            </w: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EF1E27" w:rsidRPr="00371E9D" w:rsidTr="003B13A4">
        <w:trPr>
          <w:gridAfter w:val="1"/>
          <w:wAfter w:w="26" w:type="dxa"/>
          <w:trHeight w:val="119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11971,5</w:t>
            </w:r>
          </w:p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1971,5</w:t>
            </w:r>
          </w:p>
        </w:tc>
      </w:tr>
      <w:tr w:rsidR="00EF1E27" w:rsidRPr="00371E9D" w:rsidTr="00EF1E27">
        <w:trPr>
          <w:gridAfter w:val="1"/>
          <w:wAfter w:w="26" w:type="dxa"/>
          <w:trHeight w:val="2428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Федеральный бюджет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Областной бюджет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Бюджет муниципального района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lastRenderedPageBreak/>
              <w:t>Бюджет поселений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lastRenderedPageBreak/>
              <w:t>439,8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292,9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2579,0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13,0</w:t>
            </w:r>
          </w:p>
          <w:p w:rsidR="00EF1E27" w:rsidRPr="00371E9D" w:rsidRDefault="00EF1E27" w:rsidP="003B13A4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________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3324,7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439,8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292,9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2549,6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13,0</w:t>
            </w:r>
          </w:p>
          <w:p w:rsidR="00EF1E27" w:rsidRPr="00371E9D" w:rsidRDefault="00EF1E27" w:rsidP="003B13A4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________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3295,3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203,3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1655,8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2571,4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pBdr>
                <w:bottom w:val="single" w:sz="12" w:space="1" w:color="auto"/>
              </w:pBd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14,0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_______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4444,5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203,3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1501,93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2546,13613</w:t>
            </w: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pBdr>
                <w:bottom w:val="single" w:sz="12" w:space="1" w:color="auto"/>
              </w:pBd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14,0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_______</w:t>
            </w:r>
            <w:r w:rsidRPr="00371E9D">
              <w:rPr>
                <w:b/>
                <w:sz w:val="20"/>
                <w:szCs w:val="20"/>
              </w:rPr>
              <w:lastRenderedPageBreak/>
              <w:t>___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4265,36613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95,9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1474,16641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645,60045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pBdr>
                <w:bottom w:val="single" w:sz="12" w:space="1" w:color="auto"/>
              </w:pBd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______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2215,66686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95,9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1474,16641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645,30172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pBdr>
                <w:bottom w:val="single" w:sz="12" w:space="1" w:color="auto"/>
              </w:pBd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0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rFonts w:eastAsia="Times New Roman" w:cs="Times New Roman"/>
                <w:b/>
                <w:sz w:val="20"/>
                <w:szCs w:val="20"/>
              </w:rPr>
              <w:t>2215,36813</w:t>
            </w:r>
          </w:p>
          <w:p w:rsidR="00EF1E27" w:rsidRPr="00371E9D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lastRenderedPageBreak/>
              <w:t>832,5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3705,1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397,4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pBdr>
                <w:bottom w:val="single" w:sz="6" w:space="1" w:color="auto"/>
              </w:pBd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__4935,0</w:t>
            </w:r>
            <w:bookmarkStart w:id="0" w:name="_GoBack"/>
            <w:bookmarkEnd w:id="0"/>
            <w:r w:rsidRPr="00371E9D">
              <w:rPr>
                <w:rFonts w:eastAsia="Times New Roman" w:cs="Times New Roman"/>
                <w:sz w:val="20"/>
                <w:szCs w:val="20"/>
              </w:rPr>
              <w:t>__________</w:t>
            </w:r>
            <w:r w:rsidRPr="00371E9D">
              <w:rPr>
                <w:rFonts w:eastAsia="Times New Roman" w:cs="Times New Roman"/>
                <w:sz w:val="20"/>
                <w:szCs w:val="20"/>
              </w:rPr>
              <w:lastRenderedPageBreak/>
              <w:t>________________________________________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lastRenderedPageBreak/>
              <w:t>832,5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3592,5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397,4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pBdr>
                <w:bottom w:val="single" w:sz="6" w:space="1" w:color="auto"/>
              </w:pBd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4822,4</w:t>
            </w:r>
          </w:p>
        </w:tc>
        <w:tc>
          <w:tcPr>
            <w:tcW w:w="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693,1</w:t>
            </w: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162,2</w:t>
            </w: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1271,2</w:t>
            </w:r>
          </w:p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693,1</w:t>
            </w: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162,2</w:t>
            </w: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1271,2</w:t>
            </w: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F1E27" w:rsidRPr="00371E9D" w:rsidTr="003B13A4">
        <w:trPr>
          <w:gridAfter w:val="1"/>
          <w:wAfter w:w="26" w:type="dxa"/>
          <w:trHeight w:val="218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12126,5</w:t>
            </w: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2126,5</w:t>
            </w:r>
          </w:p>
        </w:tc>
      </w:tr>
      <w:tr w:rsidR="00EF1E27" w:rsidRPr="00371E9D" w:rsidTr="003B13A4">
        <w:trPr>
          <w:gridAfter w:val="1"/>
          <w:wAfter w:w="26" w:type="dxa"/>
          <w:trHeight w:val="4251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135CBF" w:rsidRPr="00371E9D" w:rsidRDefault="00135CBF" w:rsidP="003B13A4">
      <w:pPr>
        <w:spacing w:line="240" w:lineRule="auto"/>
        <w:jc w:val="center"/>
        <w:rPr>
          <w:rFonts w:eastAsia="Times New Roman"/>
          <w:b/>
          <w:bCs/>
          <w:sz w:val="20"/>
          <w:szCs w:val="20"/>
        </w:rPr>
      </w:pPr>
      <w:r w:rsidRPr="00371E9D">
        <w:rPr>
          <w:b/>
          <w:bCs/>
          <w:sz w:val="20"/>
          <w:szCs w:val="20"/>
        </w:rPr>
        <w:lastRenderedPageBreak/>
        <w:t>Мероприятия подпрограммы</w:t>
      </w:r>
    </w:p>
    <w:p w:rsidR="00135CBF" w:rsidRPr="00371E9D" w:rsidRDefault="00135CBF" w:rsidP="003B13A4">
      <w:pPr>
        <w:spacing w:line="240" w:lineRule="auto"/>
        <w:jc w:val="center"/>
        <w:rPr>
          <w:b/>
          <w:bCs/>
          <w:sz w:val="20"/>
          <w:szCs w:val="20"/>
        </w:rPr>
      </w:pPr>
      <w:r w:rsidRPr="00371E9D">
        <w:rPr>
          <w:b/>
          <w:bCs/>
          <w:sz w:val="20"/>
          <w:szCs w:val="20"/>
        </w:rPr>
        <w:t xml:space="preserve"> «Развитие туризма и туристкой деятельности на территории Поддорского муниципального района» муниципальной программы Поддорского муниципального района  «Развитие культуры Поддорского му</w:t>
      </w:r>
      <w:r w:rsidR="00D32BA8">
        <w:rPr>
          <w:b/>
          <w:bCs/>
          <w:sz w:val="20"/>
          <w:szCs w:val="20"/>
        </w:rPr>
        <w:t>ниципального района на 2014-2021</w:t>
      </w:r>
      <w:r w:rsidRPr="00371E9D">
        <w:rPr>
          <w:b/>
          <w:bCs/>
          <w:sz w:val="20"/>
          <w:szCs w:val="20"/>
        </w:rPr>
        <w:t xml:space="preserve"> годы»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3261"/>
        <w:gridCol w:w="1276"/>
        <w:gridCol w:w="1275"/>
        <w:gridCol w:w="1276"/>
        <w:gridCol w:w="992"/>
        <w:gridCol w:w="993"/>
        <w:gridCol w:w="992"/>
        <w:gridCol w:w="850"/>
        <w:gridCol w:w="851"/>
        <w:gridCol w:w="854"/>
        <w:gridCol w:w="17"/>
        <w:gridCol w:w="854"/>
        <w:gridCol w:w="234"/>
        <w:gridCol w:w="1018"/>
      </w:tblGrid>
      <w:tr w:rsidR="00135CBF" w:rsidRPr="00371E9D" w:rsidTr="00EF1E27">
        <w:trPr>
          <w:cantSplit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Pr="00371E9D" w:rsidRDefault="00135CBF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№</w:t>
            </w:r>
            <w:r w:rsidRPr="00371E9D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Pr="00371E9D" w:rsidRDefault="00135CBF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pacing w:val="-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Pr="00371E9D" w:rsidRDefault="00135CBF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Источник</w:t>
            </w:r>
            <w:r w:rsidRPr="00371E9D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Pr="00371E9D" w:rsidRDefault="00135CBF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Объем финансирования</w:t>
            </w:r>
            <w:r w:rsidRPr="00371E9D">
              <w:rPr>
                <w:sz w:val="20"/>
                <w:szCs w:val="20"/>
              </w:rPr>
              <w:br/>
              <w:t>по годам (тыс. руб.)</w:t>
            </w:r>
          </w:p>
        </w:tc>
      </w:tr>
      <w:tr w:rsidR="00EF1E27" w:rsidRPr="00371E9D" w:rsidTr="00EF1E27">
        <w:trPr>
          <w:cantSplit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27" w:rsidRPr="00371E9D" w:rsidRDefault="00EF1E27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27" w:rsidRPr="00371E9D" w:rsidRDefault="00EF1E27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27" w:rsidRPr="00371E9D" w:rsidRDefault="00EF1E27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План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Факт 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E27" w:rsidRPr="00371E9D" w:rsidRDefault="00EF1E27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План 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E27" w:rsidRPr="00371E9D" w:rsidRDefault="00EF1E27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Факт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7" w:rsidRPr="00371E9D" w:rsidRDefault="00EF1E27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План 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7" w:rsidRPr="00371E9D" w:rsidRDefault="00EF1E27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Факт 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7" w:rsidRPr="00371E9D" w:rsidRDefault="00EF1E27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План 2017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7" w:rsidRPr="00371E9D" w:rsidRDefault="00EF1E27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Факт</w:t>
            </w:r>
          </w:p>
          <w:p w:rsidR="00EF1E27" w:rsidRPr="00371E9D" w:rsidRDefault="00EF1E27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</w:t>
            </w:r>
          </w:p>
          <w:p w:rsidR="00EF1E27" w:rsidRDefault="00EF1E27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план</w:t>
            </w:r>
          </w:p>
          <w:p w:rsidR="00EF1E27" w:rsidRPr="00371E9D" w:rsidRDefault="00EF1E27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7" w:rsidRDefault="00EF1E27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Default="00EF1E27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Факт</w:t>
            </w:r>
          </w:p>
          <w:p w:rsidR="00EF1E27" w:rsidRPr="00371E9D" w:rsidRDefault="00EF1E27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2018</w:t>
            </w:r>
          </w:p>
        </w:tc>
      </w:tr>
      <w:tr w:rsidR="00EF1E27" w:rsidRPr="00371E9D" w:rsidTr="00EF1E27">
        <w:trPr>
          <w:cantSplit/>
          <w:tblHeader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13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</w:tr>
      <w:tr w:rsidR="00EF1E27" w:rsidRPr="00371E9D" w:rsidTr="00EF1E27">
        <w:trPr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Организация подготовки и печати специализированных изданий о туризме и отдыхе в Поддорском муниципальном районе (издательская деятельность: буклеты, брошюры, каталог туристских ресурсов района, рекламные листовки)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0,2</w:t>
            </w: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EF1E27" w:rsidRPr="00371E9D" w:rsidTr="00EF1E27">
        <w:trPr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 xml:space="preserve">Проведение мероприятий по продвижению туристского потенциала района (содействие обучению сельского населения в работе с туристами, сотрудничество и размещение информации в газете «Заря», на сайтах МАУ «Центр развития туризма «Красная изба», агентство путешествий «Древних руссов град»; создание/обновление Интернет-сайта музея с разделом «Сельский туризм»; экскурсии; традиционные народные праздники и гуляния)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EF1E27" w:rsidRPr="00371E9D" w:rsidTr="00EF1E27">
        <w:trPr>
          <w:cantSplit/>
          <w:trHeight w:val="3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Проведение конференций и форумов по вопросам развития туризма в Поддорском муниципальном районе (проведение аналитических семинаров по актуальным проблемам в сфере туризма; участие в областных семинарах и конференциях по туризму с обменом опыта)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27" w:rsidRPr="00371E9D" w:rsidRDefault="00EF1E2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27" w:rsidRPr="00371E9D" w:rsidRDefault="00EF1E27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</w:tbl>
    <w:p w:rsidR="00135CBF" w:rsidRPr="00371E9D" w:rsidRDefault="00135CBF" w:rsidP="003B13A4">
      <w:pPr>
        <w:spacing w:line="240" w:lineRule="auto"/>
        <w:jc w:val="center"/>
        <w:rPr>
          <w:rFonts w:eastAsia="Times New Roman"/>
          <w:b/>
          <w:bCs/>
          <w:sz w:val="20"/>
          <w:szCs w:val="20"/>
        </w:rPr>
      </w:pPr>
      <w:r w:rsidRPr="00371E9D">
        <w:rPr>
          <w:b/>
          <w:bCs/>
          <w:sz w:val="20"/>
          <w:szCs w:val="20"/>
        </w:rPr>
        <w:t xml:space="preserve">Мероприятия подпрограммы </w:t>
      </w:r>
    </w:p>
    <w:p w:rsidR="00135CBF" w:rsidRPr="00371E9D" w:rsidRDefault="00135CBF" w:rsidP="003B13A4">
      <w:pPr>
        <w:spacing w:line="240" w:lineRule="auto"/>
        <w:jc w:val="center"/>
        <w:rPr>
          <w:b/>
          <w:bCs/>
          <w:sz w:val="20"/>
          <w:szCs w:val="20"/>
        </w:rPr>
      </w:pPr>
      <w:r w:rsidRPr="00371E9D">
        <w:rPr>
          <w:b/>
          <w:bCs/>
          <w:sz w:val="20"/>
          <w:szCs w:val="20"/>
        </w:rPr>
        <w:t>«Обеспечение реализации муниципальной программы «Развитие культуры Поддорского му</w:t>
      </w:r>
      <w:r w:rsidR="00D32BA8">
        <w:rPr>
          <w:b/>
          <w:bCs/>
          <w:sz w:val="20"/>
          <w:szCs w:val="20"/>
        </w:rPr>
        <w:t>ниципального района на 2014-2021</w:t>
      </w:r>
      <w:r w:rsidRPr="00371E9D">
        <w:rPr>
          <w:b/>
          <w:bCs/>
          <w:sz w:val="20"/>
          <w:szCs w:val="20"/>
        </w:rPr>
        <w:t>годы» муниципальной программы Поддорского муниципального района «Развитие культуры Поддорского му</w:t>
      </w:r>
      <w:r w:rsidR="00D32BA8">
        <w:rPr>
          <w:b/>
          <w:bCs/>
          <w:sz w:val="20"/>
          <w:szCs w:val="20"/>
        </w:rPr>
        <w:t>ниципального района на 2014-2021</w:t>
      </w:r>
      <w:r w:rsidRPr="00371E9D">
        <w:rPr>
          <w:b/>
          <w:bCs/>
          <w:sz w:val="20"/>
          <w:szCs w:val="20"/>
        </w:rPr>
        <w:t xml:space="preserve"> годы»</w:t>
      </w: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3257"/>
        <w:gridCol w:w="1274"/>
        <w:gridCol w:w="1275"/>
        <w:gridCol w:w="1276"/>
        <w:gridCol w:w="992"/>
        <w:gridCol w:w="993"/>
        <w:gridCol w:w="992"/>
        <w:gridCol w:w="850"/>
        <w:gridCol w:w="851"/>
        <w:gridCol w:w="8"/>
        <w:gridCol w:w="762"/>
        <w:gridCol w:w="21"/>
        <w:gridCol w:w="171"/>
        <w:gridCol w:w="917"/>
        <w:gridCol w:w="54"/>
        <w:gridCol w:w="1045"/>
      </w:tblGrid>
      <w:tr w:rsidR="00D32BA8" w:rsidRPr="00371E9D" w:rsidTr="00D32BA8">
        <w:trPr>
          <w:cantSplit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№</w:t>
            </w:r>
            <w:r w:rsidRPr="00371E9D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pacing w:val="-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Источник</w:t>
            </w:r>
            <w:r w:rsidRPr="00371E9D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Объем финансирования</w:t>
            </w:r>
            <w:r w:rsidRPr="00371E9D">
              <w:rPr>
                <w:sz w:val="20"/>
                <w:szCs w:val="20"/>
              </w:rPr>
              <w:br/>
              <w:t>по годам (тыс. руб.)</w:t>
            </w:r>
          </w:p>
          <w:p w:rsidR="00D32BA8" w:rsidRDefault="00D32BA8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D32BA8" w:rsidRPr="00371E9D" w:rsidRDefault="00D32BA8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32BA8" w:rsidRPr="00371E9D" w:rsidTr="00D32BA8">
        <w:trPr>
          <w:cantSplit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A8" w:rsidRPr="00371E9D" w:rsidRDefault="00D32BA8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A8" w:rsidRPr="00371E9D" w:rsidRDefault="00D32BA8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A8" w:rsidRPr="00371E9D" w:rsidRDefault="00D32BA8" w:rsidP="003B13A4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План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Факт 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BA8" w:rsidRPr="00371E9D" w:rsidRDefault="00D32BA8" w:rsidP="003B13A4">
            <w:pPr>
              <w:suppressAutoHyphens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План 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2BA8" w:rsidRPr="00371E9D" w:rsidRDefault="00D32BA8" w:rsidP="003B13A4">
            <w:pPr>
              <w:suppressAutoHyphens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Факт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План 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</w:rPr>
            </w:pPr>
            <w:r w:rsidRPr="00371E9D">
              <w:rPr>
                <w:b/>
                <w:sz w:val="20"/>
                <w:szCs w:val="20"/>
              </w:rPr>
              <w:t>Факт 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План</w:t>
            </w: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Факт</w:t>
            </w: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План</w:t>
            </w:r>
          </w:p>
          <w:p w:rsidR="00D32BA8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2018</w:t>
            </w: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Факт</w:t>
            </w:r>
          </w:p>
          <w:p w:rsidR="00D32BA8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2018</w:t>
            </w: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32BA8" w:rsidRPr="00371E9D" w:rsidTr="00D32BA8">
        <w:trPr>
          <w:cantSplit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32BA8" w:rsidRPr="00371E9D" w:rsidTr="00D32BA8">
        <w:trPr>
          <w:cantSplit/>
          <w:trHeight w:val="34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Реализация полномочий в сфере культуры и туризма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D32BA8" w:rsidRPr="00371E9D" w:rsidTr="00D32BA8">
        <w:trPr>
          <w:cantSplit/>
          <w:trHeight w:val="34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Формирование средств на финансовое обеспечение мероприятий по развитию сферы культуры, материально-техническое и финансовое обеспечение деятельности муниципальных учреждений культуры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32BA8" w:rsidRPr="00371E9D" w:rsidTr="00D32BA8">
        <w:trPr>
          <w:cantSplit/>
          <w:trHeight w:val="34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Совершенствование нормативной правовой базы в сфере культуры и туризма в целях эффективного исполнения полномочий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32BA8" w:rsidRPr="00371E9D" w:rsidTr="00D32BA8">
        <w:trPr>
          <w:cantSplit/>
          <w:trHeight w:val="34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 xml:space="preserve">Организация и проведение мониторинга показателей выполнения мероприятий муниципальной программы с целью своевременного принятия мер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32BA8" w:rsidRPr="00371E9D" w:rsidTr="00D32BA8">
        <w:trPr>
          <w:cantSplit/>
          <w:trHeight w:val="34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1.5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Организация и проведение мониторинга уровня удовлетворенности населения муниципального района качеством оказываемых муниципальных услуг в сфере культуры и туризма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32BA8" w:rsidRPr="00371E9D" w:rsidTr="00D32BA8">
        <w:trPr>
          <w:cantSplit/>
          <w:trHeight w:val="34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2.1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pStyle w:val="24"/>
              <w:shd w:val="clear" w:color="auto" w:fill="FFFFFF"/>
              <w:spacing w:after="0" w:line="240" w:lineRule="auto"/>
              <w:ind w:left="0"/>
              <w:rPr>
                <w:color w:val="000000"/>
                <w:sz w:val="20"/>
                <w:szCs w:val="20"/>
                <w:lang w:eastAsia="en-US"/>
              </w:rPr>
            </w:pPr>
            <w:r w:rsidRPr="00371E9D">
              <w:rPr>
                <w:sz w:val="20"/>
                <w:szCs w:val="20"/>
                <w:lang w:eastAsia="en-US"/>
              </w:rPr>
              <w:t>Предоставление субсидий муниципальным учреждениям культуры и дополнительного образования, в отношении которых функции и полномочия учредителя осуществляет комитет культуры на финансовое обеспечение муниципальных заданий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бюджет муниципального района</w:t>
            </w:r>
          </w:p>
          <w:p w:rsidR="00D32BA8" w:rsidRPr="00371E9D" w:rsidRDefault="00D32BA8" w:rsidP="003B13A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  <w:r w:rsidRPr="00371E9D">
              <w:rPr>
                <w:sz w:val="20"/>
                <w:szCs w:val="20"/>
                <w:vertAlign w:val="superscript"/>
              </w:rPr>
              <w:t>23479,4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  <w:r w:rsidRPr="00371E9D">
              <w:rPr>
                <w:sz w:val="20"/>
                <w:szCs w:val="20"/>
                <w:vertAlign w:val="superscript"/>
              </w:rPr>
              <w:t>23187,6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  <w:r w:rsidRPr="00371E9D">
              <w:rPr>
                <w:sz w:val="20"/>
                <w:szCs w:val="20"/>
                <w:vertAlign w:val="superscript"/>
              </w:rPr>
              <w:t>20333,19025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  <w:r w:rsidRPr="00371E9D">
              <w:rPr>
                <w:sz w:val="20"/>
                <w:szCs w:val="20"/>
                <w:vertAlign w:val="superscript"/>
              </w:rPr>
              <w:t>19714,06398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20199,300</w:t>
            </w: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701,700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19112,06344</w:t>
            </w: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701,700</w:t>
            </w: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21925,5</w:t>
            </w: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4086,900</w:t>
            </w: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21909,5</w:t>
            </w:r>
          </w:p>
          <w:p w:rsidR="00D32BA8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8133A3" w:rsidRPr="00371E9D" w:rsidRDefault="008133A3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D32BA8" w:rsidRPr="00371E9D" w:rsidRDefault="00D32BA8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371E9D">
              <w:rPr>
                <w:rFonts w:eastAsia="Times New Roman" w:cs="Times New Roman"/>
                <w:sz w:val="20"/>
                <w:szCs w:val="20"/>
              </w:rPr>
              <w:t>4086,9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Default="008133A3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25754,0</w:t>
            </w:r>
          </w:p>
          <w:p w:rsidR="008133A3" w:rsidRDefault="008133A3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8133A3" w:rsidRDefault="008133A3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8133A3" w:rsidRPr="00371E9D" w:rsidRDefault="008133A3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4183,7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A8" w:rsidRDefault="00130AE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25733,6</w:t>
            </w:r>
          </w:p>
          <w:p w:rsidR="00130AE7" w:rsidRDefault="00130AE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130AE7" w:rsidRDefault="00130AE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130AE7" w:rsidRPr="00371E9D" w:rsidRDefault="00130AE7" w:rsidP="003B13A4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4183,7</w:t>
            </w:r>
          </w:p>
        </w:tc>
      </w:tr>
    </w:tbl>
    <w:p w:rsidR="00517554" w:rsidRDefault="00517554" w:rsidP="003B13A4">
      <w:pPr>
        <w:spacing w:line="240" w:lineRule="auto"/>
        <w:ind w:firstLine="0"/>
        <w:jc w:val="both"/>
        <w:rPr>
          <w:rFonts w:cs="Times New Roman"/>
          <w:szCs w:val="28"/>
        </w:rPr>
        <w:sectPr w:rsidR="00517554" w:rsidSect="000A04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3227"/>
        <w:gridCol w:w="3995"/>
        <w:gridCol w:w="2348"/>
      </w:tblGrid>
      <w:tr w:rsidR="0052344C" w:rsidTr="00517554">
        <w:tc>
          <w:tcPr>
            <w:tcW w:w="3227" w:type="dxa"/>
          </w:tcPr>
          <w:p w:rsidR="000A04F3" w:rsidRDefault="000A04F3" w:rsidP="003B13A4">
            <w:pPr>
              <w:spacing w:line="240" w:lineRule="auto"/>
              <w:ind w:firstLine="0"/>
              <w:jc w:val="both"/>
              <w:rPr>
                <w:rFonts w:cs="Times New Roman"/>
                <w:szCs w:val="28"/>
              </w:rPr>
            </w:pPr>
          </w:p>
          <w:p w:rsidR="000A04F3" w:rsidRDefault="000A04F3" w:rsidP="003B13A4">
            <w:pPr>
              <w:spacing w:line="240" w:lineRule="auto"/>
              <w:ind w:firstLine="0"/>
              <w:jc w:val="both"/>
              <w:rPr>
                <w:rFonts w:cs="Times New Roman"/>
                <w:szCs w:val="28"/>
              </w:rPr>
            </w:pPr>
          </w:p>
          <w:p w:rsidR="000A04F3" w:rsidRDefault="000A04F3" w:rsidP="003B13A4">
            <w:pPr>
              <w:spacing w:line="240" w:lineRule="auto"/>
              <w:ind w:firstLine="0"/>
              <w:jc w:val="both"/>
              <w:rPr>
                <w:rFonts w:cs="Times New Roman"/>
                <w:szCs w:val="28"/>
              </w:rPr>
            </w:pPr>
          </w:p>
          <w:p w:rsidR="000A04F3" w:rsidRDefault="000A04F3" w:rsidP="003B13A4">
            <w:pPr>
              <w:spacing w:line="240" w:lineRule="auto"/>
              <w:ind w:firstLine="0"/>
              <w:jc w:val="both"/>
              <w:rPr>
                <w:rFonts w:cs="Times New Roman"/>
                <w:szCs w:val="28"/>
              </w:rPr>
            </w:pPr>
          </w:p>
          <w:p w:rsidR="000A04F3" w:rsidRDefault="000A04F3" w:rsidP="003B13A4">
            <w:pPr>
              <w:spacing w:line="240" w:lineRule="auto"/>
              <w:ind w:firstLine="0"/>
              <w:jc w:val="both"/>
              <w:rPr>
                <w:rFonts w:cs="Times New Roman"/>
                <w:szCs w:val="28"/>
              </w:rPr>
            </w:pPr>
          </w:p>
          <w:p w:rsidR="008133A3" w:rsidRDefault="008133A3" w:rsidP="003B13A4">
            <w:pPr>
              <w:spacing w:line="240" w:lineRule="auto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 Отдела культуры Администрации Поддорского муниципального района</w:t>
            </w:r>
          </w:p>
          <w:p w:rsidR="0052344C" w:rsidRDefault="0052344C" w:rsidP="003B13A4">
            <w:pPr>
              <w:spacing w:line="240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995" w:type="dxa"/>
          </w:tcPr>
          <w:p w:rsidR="0052344C" w:rsidRDefault="0052344C" w:rsidP="003B13A4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348" w:type="dxa"/>
          </w:tcPr>
          <w:p w:rsidR="008133A3" w:rsidRDefault="008133A3" w:rsidP="003B13A4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8133A3" w:rsidRDefault="008133A3" w:rsidP="003B13A4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8133A3" w:rsidRDefault="008133A3" w:rsidP="003B13A4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8133A3" w:rsidRDefault="008133A3" w:rsidP="003B13A4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52344C" w:rsidRPr="00802D27" w:rsidRDefault="008133A3" w:rsidP="003B13A4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Ю.Н. Григорьева</w:t>
            </w:r>
          </w:p>
        </w:tc>
      </w:tr>
    </w:tbl>
    <w:p w:rsidR="00517554" w:rsidRPr="00231E7E" w:rsidRDefault="00352398" w:rsidP="003B13A4">
      <w:pPr>
        <w:spacing w:line="240" w:lineRule="auto"/>
        <w:rPr>
          <w:rFonts w:cs="Times New Roman"/>
          <w:szCs w:val="28"/>
        </w:rPr>
      </w:pPr>
      <w:r>
        <w:rPr>
          <w:rFonts w:cs="Times New Roman"/>
        </w:rPr>
        <w:t>Дмитриева Юлия Владимировна</w:t>
      </w:r>
      <w:r w:rsidR="00517554" w:rsidRPr="00550601">
        <w:rPr>
          <w:rFonts w:cs="Times New Roman"/>
        </w:rPr>
        <w:t xml:space="preserve"> </w:t>
      </w:r>
      <w:r w:rsidR="00955B80">
        <w:rPr>
          <w:rFonts w:cs="Times New Roman"/>
        </w:rPr>
        <w:t xml:space="preserve"> </w:t>
      </w:r>
      <w:r w:rsidR="00517554" w:rsidRPr="00550601">
        <w:rPr>
          <w:rFonts w:cs="Times New Roman"/>
        </w:rPr>
        <w:t>8(81658)71580</w:t>
      </w:r>
    </w:p>
    <w:p w:rsidR="0014456B" w:rsidRPr="00231E7E" w:rsidRDefault="0014456B" w:rsidP="003B13A4">
      <w:pPr>
        <w:spacing w:line="240" w:lineRule="auto"/>
        <w:rPr>
          <w:rFonts w:cs="Times New Roman"/>
          <w:szCs w:val="28"/>
        </w:rPr>
      </w:pPr>
    </w:p>
    <w:sectPr w:rsidR="0014456B" w:rsidRPr="00231E7E" w:rsidSect="005175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4EC" w:rsidRDefault="003744EC" w:rsidP="00F61FB0">
      <w:pPr>
        <w:spacing w:line="240" w:lineRule="auto"/>
      </w:pPr>
      <w:r>
        <w:separator/>
      </w:r>
    </w:p>
  </w:endnote>
  <w:endnote w:type="continuationSeparator" w:id="1">
    <w:p w:rsidR="003744EC" w:rsidRDefault="003744EC" w:rsidP="00F61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A4" w:rsidRDefault="003B13A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A4" w:rsidRDefault="003B13A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A4" w:rsidRDefault="003B13A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4EC" w:rsidRDefault="003744EC" w:rsidP="00F61FB0">
      <w:pPr>
        <w:spacing w:line="240" w:lineRule="auto"/>
      </w:pPr>
      <w:r>
        <w:separator/>
      </w:r>
    </w:p>
  </w:footnote>
  <w:footnote w:type="continuationSeparator" w:id="1">
    <w:p w:rsidR="003744EC" w:rsidRDefault="003744EC" w:rsidP="00F61F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A4" w:rsidRDefault="003B13A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A4" w:rsidRDefault="003B13A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A4" w:rsidRDefault="003B13A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6E9"/>
    <w:rsid w:val="0001195C"/>
    <w:rsid w:val="00012DB5"/>
    <w:rsid w:val="00013599"/>
    <w:rsid w:val="00022B31"/>
    <w:rsid w:val="00023A90"/>
    <w:rsid w:val="00064652"/>
    <w:rsid w:val="000A03F5"/>
    <w:rsid w:val="000A04F3"/>
    <w:rsid w:val="000D45F8"/>
    <w:rsid w:val="00130AE7"/>
    <w:rsid w:val="00135CBF"/>
    <w:rsid w:val="0014456B"/>
    <w:rsid w:val="001B672C"/>
    <w:rsid w:val="0022179A"/>
    <w:rsid w:val="002247B1"/>
    <w:rsid w:val="002272BD"/>
    <w:rsid w:val="0026328D"/>
    <w:rsid w:val="00265C7D"/>
    <w:rsid w:val="002943D0"/>
    <w:rsid w:val="002E172B"/>
    <w:rsid w:val="00315E38"/>
    <w:rsid w:val="00352398"/>
    <w:rsid w:val="00371E9D"/>
    <w:rsid w:val="003744EC"/>
    <w:rsid w:val="003906FE"/>
    <w:rsid w:val="003B042F"/>
    <w:rsid w:val="003B13A4"/>
    <w:rsid w:val="003B1489"/>
    <w:rsid w:val="003F2E39"/>
    <w:rsid w:val="003F444C"/>
    <w:rsid w:val="003F4E5A"/>
    <w:rsid w:val="00445309"/>
    <w:rsid w:val="00452F41"/>
    <w:rsid w:val="004E2C8B"/>
    <w:rsid w:val="004F1499"/>
    <w:rsid w:val="00502451"/>
    <w:rsid w:val="005118FF"/>
    <w:rsid w:val="00516921"/>
    <w:rsid w:val="00517554"/>
    <w:rsid w:val="0052344C"/>
    <w:rsid w:val="0055171A"/>
    <w:rsid w:val="005C4559"/>
    <w:rsid w:val="005F5BB5"/>
    <w:rsid w:val="00604FD0"/>
    <w:rsid w:val="0064771E"/>
    <w:rsid w:val="006520D2"/>
    <w:rsid w:val="006D55D2"/>
    <w:rsid w:val="006F6095"/>
    <w:rsid w:val="00717653"/>
    <w:rsid w:val="007209B1"/>
    <w:rsid w:val="00730F21"/>
    <w:rsid w:val="00750903"/>
    <w:rsid w:val="00754BA1"/>
    <w:rsid w:val="007762C4"/>
    <w:rsid w:val="008133A3"/>
    <w:rsid w:val="00823EB2"/>
    <w:rsid w:val="00854086"/>
    <w:rsid w:val="00891623"/>
    <w:rsid w:val="008E31E7"/>
    <w:rsid w:val="00903D69"/>
    <w:rsid w:val="0091202B"/>
    <w:rsid w:val="0092103B"/>
    <w:rsid w:val="00923650"/>
    <w:rsid w:val="009236E9"/>
    <w:rsid w:val="00946998"/>
    <w:rsid w:val="00955B80"/>
    <w:rsid w:val="00982CDB"/>
    <w:rsid w:val="009A0DCB"/>
    <w:rsid w:val="009A5960"/>
    <w:rsid w:val="009B066D"/>
    <w:rsid w:val="009B4918"/>
    <w:rsid w:val="009C077D"/>
    <w:rsid w:val="009F5661"/>
    <w:rsid w:val="00A27F62"/>
    <w:rsid w:val="00AA793D"/>
    <w:rsid w:val="00AD7819"/>
    <w:rsid w:val="00B12153"/>
    <w:rsid w:val="00B6431C"/>
    <w:rsid w:val="00B676EA"/>
    <w:rsid w:val="00B70560"/>
    <w:rsid w:val="00B72900"/>
    <w:rsid w:val="00BA574F"/>
    <w:rsid w:val="00BA587F"/>
    <w:rsid w:val="00BC0F74"/>
    <w:rsid w:val="00BC3309"/>
    <w:rsid w:val="00BD0A1B"/>
    <w:rsid w:val="00BE5C94"/>
    <w:rsid w:val="00C06DD3"/>
    <w:rsid w:val="00C1277F"/>
    <w:rsid w:val="00C144B1"/>
    <w:rsid w:val="00C21141"/>
    <w:rsid w:val="00C34C4F"/>
    <w:rsid w:val="00C6231A"/>
    <w:rsid w:val="00CD561A"/>
    <w:rsid w:val="00D12D18"/>
    <w:rsid w:val="00D32BA8"/>
    <w:rsid w:val="00D503B1"/>
    <w:rsid w:val="00D653E1"/>
    <w:rsid w:val="00D77029"/>
    <w:rsid w:val="00D84339"/>
    <w:rsid w:val="00DA3581"/>
    <w:rsid w:val="00DC09F7"/>
    <w:rsid w:val="00DC70B2"/>
    <w:rsid w:val="00E05379"/>
    <w:rsid w:val="00E16FC4"/>
    <w:rsid w:val="00E34837"/>
    <w:rsid w:val="00E8111D"/>
    <w:rsid w:val="00E939D2"/>
    <w:rsid w:val="00EC064E"/>
    <w:rsid w:val="00EF1E27"/>
    <w:rsid w:val="00F1467E"/>
    <w:rsid w:val="00F250B9"/>
    <w:rsid w:val="00F61FB0"/>
    <w:rsid w:val="00FA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E9"/>
    <w:pPr>
      <w:spacing w:line="360" w:lineRule="auto"/>
    </w:pPr>
    <w:rPr>
      <w:rFonts w:cstheme="minorBidi"/>
    </w:rPr>
  </w:style>
  <w:style w:type="paragraph" w:styleId="1">
    <w:name w:val="heading 1"/>
    <w:basedOn w:val="a"/>
    <w:next w:val="a"/>
    <w:link w:val="10"/>
    <w:qFormat/>
    <w:rsid w:val="009236E9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5CBF"/>
    <w:pPr>
      <w:keepNext/>
      <w:widowControl w:val="0"/>
      <w:tabs>
        <w:tab w:val="left" w:pos="1497"/>
      </w:tabs>
      <w:spacing w:line="240" w:lineRule="auto"/>
      <w:ind w:firstLine="0"/>
      <w:jc w:val="center"/>
      <w:outlineLvl w:val="1"/>
    </w:pPr>
    <w:rPr>
      <w:rFonts w:eastAsia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35CBF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ind w:firstLine="0"/>
      <w:jc w:val="center"/>
      <w:outlineLvl w:val="2"/>
    </w:pPr>
    <w:rPr>
      <w:rFonts w:eastAsia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236E9"/>
    <w:pPr>
      <w:keepNext/>
      <w:spacing w:line="240" w:lineRule="auto"/>
      <w:ind w:firstLine="0"/>
      <w:jc w:val="center"/>
      <w:outlineLvl w:val="3"/>
    </w:pPr>
    <w:rPr>
      <w:rFonts w:eastAsia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35CBF"/>
    <w:pPr>
      <w:keepNext/>
      <w:overflowPunct w:val="0"/>
      <w:autoSpaceDE w:val="0"/>
      <w:autoSpaceDN w:val="0"/>
      <w:adjustRightInd w:val="0"/>
      <w:spacing w:line="240" w:lineRule="exact"/>
      <w:ind w:firstLine="0"/>
      <w:outlineLvl w:val="4"/>
    </w:pPr>
    <w:rPr>
      <w:rFonts w:eastAsia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236E9"/>
    <w:pPr>
      <w:keepNext/>
      <w:spacing w:line="240" w:lineRule="auto"/>
      <w:ind w:firstLine="0"/>
      <w:jc w:val="center"/>
      <w:outlineLvl w:val="5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35CBF"/>
    <w:pPr>
      <w:keepNext/>
      <w:spacing w:line="240" w:lineRule="exact"/>
      <w:ind w:firstLine="0"/>
      <w:outlineLvl w:val="6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6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35CBF"/>
    <w:rPr>
      <w:rFonts w:eastAsia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236E9"/>
    <w:rPr>
      <w:rFonts w:eastAsia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236E9"/>
    <w:rPr>
      <w:rFonts w:eastAsia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9236E9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9236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236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135CBF"/>
    <w:rPr>
      <w:rFonts w:eastAsia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35CBF"/>
    <w:rPr>
      <w:rFonts w:eastAsia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35CBF"/>
    <w:rPr>
      <w:rFonts w:eastAsia="Times New Roman"/>
      <w:b/>
      <w:bCs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135CBF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135CBF"/>
    <w:pPr>
      <w:tabs>
        <w:tab w:val="center" w:pos="4677"/>
        <w:tab w:val="right" w:pos="9355"/>
      </w:tabs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semiHidden/>
    <w:rsid w:val="00135CBF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8"/>
    <w:semiHidden/>
    <w:unhideWhenUsed/>
    <w:rsid w:val="00135CBF"/>
    <w:pPr>
      <w:tabs>
        <w:tab w:val="center" w:pos="4677"/>
        <w:tab w:val="right" w:pos="9355"/>
      </w:tabs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b"/>
    <w:semiHidden/>
    <w:rsid w:val="00135CBF"/>
    <w:rPr>
      <w:rFonts w:eastAsia="Times New Roman"/>
      <w:szCs w:val="24"/>
      <w:lang w:eastAsia="ru-RU"/>
    </w:rPr>
  </w:style>
  <w:style w:type="paragraph" w:styleId="ab">
    <w:name w:val="Body Text"/>
    <w:basedOn w:val="a"/>
    <w:link w:val="aa"/>
    <w:semiHidden/>
    <w:unhideWhenUsed/>
    <w:rsid w:val="00135CBF"/>
    <w:pPr>
      <w:spacing w:line="240" w:lineRule="auto"/>
      <w:ind w:firstLine="0"/>
      <w:jc w:val="both"/>
    </w:pPr>
    <w:rPr>
      <w:rFonts w:eastAsia="Times New Roman" w:cs="Times New Roman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135CBF"/>
    <w:rPr>
      <w:rFonts w:ascii="Times New Roman CYR" w:eastAsia="Times New Roman" w:hAnsi="Times New Roman CYR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135CBF"/>
    <w:pPr>
      <w:spacing w:line="240" w:lineRule="auto"/>
      <w:ind w:firstLine="0"/>
    </w:pPr>
    <w:rPr>
      <w:rFonts w:ascii="Times New Roman CYR" w:eastAsia="Times New Roman" w:hAnsi="Times New Roman CYR" w:cs="Times New Roman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135CBF"/>
    <w:rPr>
      <w:rFonts w:eastAsia="Times New Roman"/>
      <w:b/>
      <w:bCs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135CBF"/>
    <w:pPr>
      <w:widowControl w:val="0"/>
      <w:spacing w:line="240" w:lineRule="exact"/>
      <w:ind w:firstLine="0"/>
      <w:jc w:val="both"/>
    </w:pPr>
    <w:rPr>
      <w:rFonts w:eastAsia="Times New Roman" w:cs="Times New Roman"/>
      <w:b/>
      <w:bCs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135CBF"/>
    <w:rPr>
      <w:rFonts w:eastAsia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unhideWhenUsed/>
    <w:rsid w:val="00135CBF"/>
    <w:pPr>
      <w:spacing w:after="120" w:line="480" w:lineRule="auto"/>
      <w:ind w:left="283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35CB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35CBF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E9"/>
    <w:pPr>
      <w:spacing w:line="360" w:lineRule="auto"/>
    </w:pPr>
    <w:rPr>
      <w:rFonts w:cstheme="minorBidi"/>
    </w:rPr>
  </w:style>
  <w:style w:type="paragraph" w:styleId="1">
    <w:name w:val="heading 1"/>
    <w:basedOn w:val="a"/>
    <w:next w:val="a"/>
    <w:link w:val="10"/>
    <w:qFormat/>
    <w:rsid w:val="009236E9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5CBF"/>
    <w:pPr>
      <w:keepNext/>
      <w:widowControl w:val="0"/>
      <w:tabs>
        <w:tab w:val="left" w:pos="1497"/>
      </w:tabs>
      <w:spacing w:line="240" w:lineRule="auto"/>
      <w:ind w:firstLine="0"/>
      <w:jc w:val="center"/>
      <w:outlineLvl w:val="1"/>
    </w:pPr>
    <w:rPr>
      <w:rFonts w:eastAsia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35CBF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ind w:firstLine="0"/>
      <w:jc w:val="center"/>
      <w:outlineLvl w:val="2"/>
    </w:pPr>
    <w:rPr>
      <w:rFonts w:eastAsia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236E9"/>
    <w:pPr>
      <w:keepNext/>
      <w:spacing w:line="240" w:lineRule="auto"/>
      <w:ind w:firstLine="0"/>
      <w:jc w:val="center"/>
      <w:outlineLvl w:val="3"/>
    </w:pPr>
    <w:rPr>
      <w:rFonts w:eastAsia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35CBF"/>
    <w:pPr>
      <w:keepNext/>
      <w:overflowPunct w:val="0"/>
      <w:autoSpaceDE w:val="0"/>
      <w:autoSpaceDN w:val="0"/>
      <w:adjustRightInd w:val="0"/>
      <w:spacing w:line="240" w:lineRule="exact"/>
      <w:ind w:firstLine="0"/>
      <w:outlineLvl w:val="4"/>
    </w:pPr>
    <w:rPr>
      <w:rFonts w:eastAsia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236E9"/>
    <w:pPr>
      <w:keepNext/>
      <w:spacing w:line="240" w:lineRule="auto"/>
      <w:ind w:firstLine="0"/>
      <w:jc w:val="center"/>
      <w:outlineLvl w:val="5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35CBF"/>
    <w:pPr>
      <w:keepNext/>
      <w:spacing w:line="240" w:lineRule="exact"/>
      <w:ind w:firstLine="0"/>
      <w:outlineLvl w:val="6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6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35CBF"/>
    <w:rPr>
      <w:rFonts w:eastAsia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236E9"/>
    <w:rPr>
      <w:rFonts w:eastAsia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236E9"/>
    <w:rPr>
      <w:rFonts w:eastAsia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9236E9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9236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236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135CBF"/>
    <w:rPr>
      <w:rFonts w:eastAsia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35CBF"/>
    <w:rPr>
      <w:rFonts w:eastAsia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35CBF"/>
    <w:rPr>
      <w:rFonts w:eastAsia="Times New Roman"/>
      <w:b/>
      <w:bCs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135CBF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135CBF"/>
    <w:pPr>
      <w:tabs>
        <w:tab w:val="center" w:pos="4677"/>
        <w:tab w:val="right" w:pos="9355"/>
      </w:tabs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semiHidden/>
    <w:rsid w:val="00135CBF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8"/>
    <w:semiHidden/>
    <w:unhideWhenUsed/>
    <w:rsid w:val="00135CBF"/>
    <w:pPr>
      <w:tabs>
        <w:tab w:val="center" w:pos="4677"/>
        <w:tab w:val="right" w:pos="9355"/>
      </w:tabs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b"/>
    <w:semiHidden/>
    <w:rsid w:val="00135CBF"/>
    <w:rPr>
      <w:rFonts w:eastAsia="Times New Roman"/>
      <w:szCs w:val="24"/>
      <w:lang w:eastAsia="ru-RU"/>
    </w:rPr>
  </w:style>
  <w:style w:type="paragraph" w:styleId="ab">
    <w:name w:val="Body Text"/>
    <w:basedOn w:val="a"/>
    <w:link w:val="aa"/>
    <w:semiHidden/>
    <w:unhideWhenUsed/>
    <w:rsid w:val="00135CBF"/>
    <w:pPr>
      <w:spacing w:line="240" w:lineRule="auto"/>
      <w:ind w:firstLine="0"/>
      <w:jc w:val="both"/>
    </w:pPr>
    <w:rPr>
      <w:rFonts w:eastAsia="Times New Roman" w:cs="Times New Roman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135CBF"/>
    <w:rPr>
      <w:rFonts w:ascii="Times New Roman CYR" w:eastAsia="Times New Roman" w:hAnsi="Times New Roman CYR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135CBF"/>
    <w:pPr>
      <w:spacing w:line="240" w:lineRule="auto"/>
      <w:ind w:firstLine="0"/>
    </w:pPr>
    <w:rPr>
      <w:rFonts w:ascii="Times New Roman CYR" w:eastAsia="Times New Roman" w:hAnsi="Times New Roman CYR" w:cs="Times New Roman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135CBF"/>
    <w:rPr>
      <w:rFonts w:eastAsia="Times New Roman"/>
      <w:b/>
      <w:bCs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135CBF"/>
    <w:pPr>
      <w:widowControl w:val="0"/>
      <w:spacing w:line="240" w:lineRule="exact"/>
      <w:ind w:firstLine="0"/>
      <w:jc w:val="both"/>
    </w:pPr>
    <w:rPr>
      <w:rFonts w:eastAsia="Times New Roman" w:cs="Times New Roman"/>
      <w:b/>
      <w:bCs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135CBF"/>
    <w:rPr>
      <w:rFonts w:eastAsia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unhideWhenUsed/>
    <w:rsid w:val="00135CBF"/>
    <w:pPr>
      <w:spacing w:after="120" w:line="480" w:lineRule="auto"/>
      <w:ind w:left="283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35CB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35CBF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A9D99-AF12-4800-9559-64A96DA6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18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Alexey</cp:lastModifiedBy>
  <cp:revision>8</cp:revision>
  <cp:lastPrinted>2016-11-24T08:15:00Z</cp:lastPrinted>
  <dcterms:created xsi:type="dcterms:W3CDTF">2019-02-05T06:47:00Z</dcterms:created>
  <dcterms:modified xsi:type="dcterms:W3CDTF">2019-03-01T09:42:00Z</dcterms:modified>
</cp:coreProperties>
</file>