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8" w:rsidRPr="00C955B8" w:rsidRDefault="000523CE" w:rsidP="004D63E1">
      <w:pPr>
        <w:jc w:val="center"/>
      </w:pPr>
      <w:r>
        <w:rPr>
          <w:noProof/>
        </w:rPr>
        <w:pict>
          <v:rect id="_x0000_s1027" style="position:absolute;left:0;text-align:left;margin-left:211.95pt;margin-top:-30.8pt;width:70.5pt;height:23.25pt;z-index:251657728" stroked="f"/>
        </w:pict>
      </w:r>
      <w:r w:rsidR="004A176B"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66156C" w:rsidRDefault="0066156C">
      <w:pPr>
        <w:pStyle w:val="2"/>
        <w:spacing w:line="240" w:lineRule="auto"/>
        <w:jc w:val="center"/>
      </w:pPr>
    </w:p>
    <w:p w:rsidR="0066156C" w:rsidRDefault="00456223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FF0B96" w:rsidRPr="00FF0B96" w:rsidRDefault="00FF0B96" w:rsidP="00FF0B96"/>
    <w:p w:rsidR="0066156C" w:rsidRDefault="0066156C" w:rsidP="00FF0B96">
      <w:pPr>
        <w:pStyle w:val="6"/>
        <w:rPr>
          <w:sz w:val="36"/>
          <w:szCs w:val="36"/>
        </w:rPr>
      </w:pPr>
      <w:r w:rsidRPr="007B40D8">
        <w:rPr>
          <w:sz w:val="36"/>
          <w:szCs w:val="36"/>
        </w:rPr>
        <w:t>Р Е Ш Е Н И Е</w:t>
      </w:r>
    </w:p>
    <w:p w:rsidR="00C955B8" w:rsidRPr="00C955B8" w:rsidRDefault="00C955B8" w:rsidP="00C955B8"/>
    <w:p w:rsidR="00825E17" w:rsidRPr="00F927BA" w:rsidRDefault="00F64B7F">
      <w:pPr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486452">
        <w:rPr>
          <w:sz w:val="28"/>
        </w:rPr>
        <w:t>11</w:t>
      </w:r>
      <w:r w:rsidR="004D63E1">
        <w:rPr>
          <w:sz w:val="28"/>
        </w:rPr>
        <w:t>.</w:t>
      </w:r>
      <w:r w:rsidR="00820BE4">
        <w:rPr>
          <w:sz w:val="28"/>
        </w:rPr>
        <w:t>0</w:t>
      </w:r>
      <w:r w:rsidR="00486452">
        <w:rPr>
          <w:sz w:val="28"/>
        </w:rPr>
        <w:t>5</w:t>
      </w:r>
      <w:r w:rsidR="004D63E1">
        <w:rPr>
          <w:sz w:val="28"/>
        </w:rPr>
        <w:t>.202</w:t>
      </w:r>
      <w:r w:rsidR="00820BE4">
        <w:rPr>
          <w:sz w:val="28"/>
        </w:rPr>
        <w:t>2</w:t>
      </w:r>
      <w:r w:rsidR="004D63E1">
        <w:rPr>
          <w:sz w:val="28"/>
        </w:rPr>
        <w:t xml:space="preserve"> </w:t>
      </w:r>
      <w:r>
        <w:rPr>
          <w:sz w:val="28"/>
        </w:rPr>
        <w:t xml:space="preserve"> №</w:t>
      </w:r>
      <w:r w:rsidR="00AE1A37">
        <w:rPr>
          <w:sz w:val="28"/>
        </w:rPr>
        <w:t xml:space="preserve"> </w:t>
      </w:r>
      <w:r w:rsidR="00486452">
        <w:rPr>
          <w:sz w:val="28"/>
        </w:rPr>
        <w:t>82</w:t>
      </w:r>
    </w:p>
    <w:p w:rsidR="0066156C" w:rsidRDefault="0066156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5070"/>
      </w:tblGrid>
      <w:tr w:rsidR="00825E17" w:rsidRPr="009E3E4B" w:rsidTr="00A573B0">
        <w:tc>
          <w:tcPr>
            <w:tcW w:w="5070" w:type="dxa"/>
          </w:tcPr>
          <w:p w:rsidR="00825E17" w:rsidRPr="00E81D4C" w:rsidRDefault="00E81D4C" w:rsidP="00E53C37">
            <w:pPr>
              <w:pStyle w:val="2"/>
              <w:spacing w:line="240" w:lineRule="exact"/>
              <w:jc w:val="both"/>
            </w:pPr>
            <w:r w:rsidRPr="00E81D4C">
              <w:rPr>
                <w:sz w:val="28"/>
                <w:szCs w:val="28"/>
              </w:rPr>
              <w:t xml:space="preserve">О внесении </w:t>
            </w:r>
            <w:r w:rsidRPr="00E81D4C">
              <w:rPr>
                <w:sz w:val="28"/>
              </w:rPr>
              <w:t xml:space="preserve">изменений </w:t>
            </w:r>
            <w:r>
              <w:rPr>
                <w:sz w:val="28"/>
              </w:rPr>
              <w:t xml:space="preserve">в </w:t>
            </w:r>
            <w:r w:rsidRPr="00E81D4C">
              <w:rPr>
                <w:sz w:val="28"/>
              </w:rPr>
              <w:t>Устав  По</w:t>
            </w:r>
            <w:r w:rsidRPr="00E81D4C">
              <w:rPr>
                <w:sz w:val="28"/>
              </w:rPr>
              <w:t>д</w:t>
            </w:r>
            <w:r w:rsidRPr="00E81D4C">
              <w:rPr>
                <w:sz w:val="28"/>
              </w:rPr>
              <w:t>дорского сельского поселения По</w:t>
            </w:r>
            <w:r w:rsidRPr="00E81D4C">
              <w:rPr>
                <w:sz w:val="28"/>
              </w:rPr>
              <w:t>д</w:t>
            </w:r>
            <w:r w:rsidRPr="00E81D4C">
              <w:rPr>
                <w:sz w:val="28"/>
              </w:rPr>
              <w:t>дорского муниципального района Новгородской области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E81D4C" w:rsidRDefault="00E81D4C" w:rsidP="00E81D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BC0F8C">
        <w:rPr>
          <w:bCs/>
          <w:sz w:val="28"/>
          <w:szCs w:val="28"/>
        </w:rPr>
        <w:t>В соответствии с Федеральным законом от 6 октября 2003</w:t>
      </w:r>
      <w:r>
        <w:rPr>
          <w:bCs/>
          <w:sz w:val="28"/>
          <w:szCs w:val="28"/>
        </w:rPr>
        <w:t xml:space="preserve"> года</w:t>
      </w:r>
      <w:r w:rsidRPr="00BC0F8C">
        <w:rPr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Поддорского </w:t>
      </w:r>
      <w:r>
        <w:rPr>
          <w:bCs/>
          <w:sz w:val="28"/>
          <w:szCs w:val="28"/>
        </w:rPr>
        <w:t>сельского поселения</w:t>
      </w:r>
      <w:r w:rsidRPr="00BC0F8C">
        <w:rPr>
          <w:bCs/>
          <w:sz w:val="28"/>
          <w:szCs w:val="28"/>
        </w:rPr>
        <w:t>,</w:t>
      </w:r>
      <w:r w:rsidRPr="00BC0F8C">
        <w:rPr>
          <w:bCs/>
          <w:sz w:val="28"/>
          <w:szCs w:val="28"/>
        </w:rPr>
        <w:tab/>
      </w:r>
    </w:p>
    <w:p w:rsidR="00E81D4C" w:rsidRPr="00BC0F8C" w:rsidRDefault="00E81D4C" w:rsidP="00E81D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Совет депутатов Поддорского сельского поселения</w:t>
      </w:r>
    </w:p>
    <w:p w:rsidR="00E81D4C" w:rsidRDefault="00E81D4C" w:rsidP="00E81D4C">
      <w:pPr>
        <w:widowControl w:val="0"/>
        <w:tabs>
          <w:tab w:val="left" w:pos="1497"/>
        </w:tabs>
        <w:jc w:val="both"/>
        <w:rPr>
          <w:b/>
          <w:bCs/>
          <w:sz w:val="28"/>
          <w:szCs w:val="28"/>
        </w:rPr>
      </w:pPr>
      <w:r w:rsidRPr="00BC0F8C">
        <w:rPr>
          <w:b/>
          <w:bCs/>
          <w:sz w:val="28"/>
          <w:szCs w:val="28"/>
        </w:rPr>
        <w:t xml:space="preserve">РЕШИЛ: </w:t>
      </w:r>
    </w:p>
    <w:p w:rsidR="00E81D4C" w:rsidRPr="00B308BA" w:rsidRDefault="00E81D4C" w:rsidP="00E81D4C">
      <w:pPr>
        <w:widowControl w:val="0"/>
        <w:tabs>
          <w:tab w:val="left" w:pos="149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65374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7556E8">
        <w:rPr>
          <w:sz w:val="28"/>
          <w:szCs w:val="28"/>
        </w:rPr>
        <w:t xml:space="preserve"> </w:t>
      </w:r>
      <w:r w:rsidRPr="00B26A2B">
        <w:rPr>
          <w:sz w:val="28"/>
          <w:szCs w:val="28"/>
        </w:rPr>
        <w:t xml:space="preserve">прилагаемые </w:t>
      </w:r>
      <w:r w:rsidRPr="00114910">
        <w:rPr>
          <w:sz w:val="28"/>
        </w:rPr>
        <w:t>изменения в Устав  Поддорского сельского пос</w:t>
      </w:r>
      <w:r w:rsidRPr="00114910">
        <w:rPr>
          <w:sz w:val="28"/>
        </w:rPr>
        <w:t>е</w:t>
      </w:r>
      <w:r w:rsidRPr="00114910">
        <w:rPr>
          <w:sz w:val="28"/>
        </w:rPr>
        <w:t>ления</w:t>
      </w:r>
      <w:r w:rsidRPr="00665374">
        <w:rPr>
          <w:sz w:val="28"/>
          <w:szCs w:val="28"/>
        </w:rPr>
        <w:t xml:space="preserve">  </w:t>
      </w:r>
      <w:r>
        <w:rPr>
          <w:sz w:val="28"/>
          <w:szCs w:val="28"/>
        </w:rPr>
        <w:t>Поддорского</w:t>
      </w:r>
      <w:r w:rsidRPr="0066537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Новгородской области.</w:t>
      </w:r>
    </w:p>
    <w:p w:rsidR="00E81D4C" w:rsidRDefault="00E81D4C" w:rsidP="00E81D4C">
      <w:pPr>
        <w:tabs>
          <w:tab w:val="left" w:pos="-58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</w:t>
      </w:r>
      <w:r w:rsidRPr="00665374">
        <w:rPr>
          <w:sz w:val="28"/>
          <w:szCs w:val="28"/>
        </w:rPr>
        <w:t>после государственной регистр</w:t>
      </w:r>
      <w:r w:rsidRPr="00665374">
        <w:rPr>
          <w:sz w:val="28"/>
          <w:szCs w:val="28"/>
        </w:rPr>
        <w:t>а</w:t>
      </w:r>
      <w:r w:rsidRPr="00665374">
        <w:rPr>
          <w:sz w:val="28"/>
          <w:szCs w:val="28"/>
        </w:rPr>
        <w:t>ции в Управлении Министерства юстиции Российской Федерации по Новг</w:t>
      </w:r>
      <w:r w:rsidRPr="00665374">
        <w:rPr>
          <w:sz w:val="28"/>
          <w:szCs w:val="28"/>
        </w:rPr>
        <w:t>о</w:t>
      </w:r>
      <w:r w:rsidRPr="00665374">
        <w:rPr>
          <w:sz w:val="28"/>
          <w:szCs w:val="28"/>
        </w:rPr>
        <w:t>родской области</w:t>
      </w:r>
      <w:r>
        <w:rPr>
          <w:sz w:val="28"/>
          <w:szCs w:val="28"/>
        </w:rPr>
        <w:t xml:space="preserve"> и официального опубликовании</w:t>
      </w:r>
      <w:r w:rsidRPr="001D4BA1">
        <w:rPr>
          <w:sz w:val="28"/>
          <w:szCs w:val="28"/>
        </w:rPr>
        <w:t xml:space="preserve">  </w:t>
      </w:r>
      <w:r w:rsidRPr="006653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периодическом издании муниципальной газеты </w:t>
      </w:r>
      <w:r w:rsidRPr="00665374">
        <w:rPr>
          <w:sz w:val="28"/>
          <w:szCs w:val="28"/>
        </w:rPr>
        <w:t>«</w:t>
      </w:r>
      <w:r>
        <w:rPr>
          <w:sz w:val="28"/>
          <w:szCs w:val="28"/>
        </w:rPr>
        <w:t>Поддорский Вестник</w:t>
      </w:r>
      <w:r w:rsidRPr="00665374">
        <w:rPr>
          <w:sz w:val="28"/>
          <w:szCs w:val="28"/>
        </w:rPr>
        <w:t>».</w:t>
      </w:r>
    </w:p>
    <w:p w:rsidR="002D43E5" w:rsidRPr="00665374" w:rsidRDefault="002D43E5" w:rsidP="002D43E5">
      <w:pPr>
        <w:tabs>
          <w:tab w:val="left" w:pos="-581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депутатов Поддорского сельского поселения от 30.03.2022 № 75 «О внесении </w:t>
      </w:r>
      <w:r>
        <w:rPr>
          <w:sz w:val="28"/>
        </w:rPr>
        <w:t>изменений в Устав  По</w:t>
      </w:r>
      <w:r>
        <w:rPr>
          <w:sz w:val="28"/>
        </w:rPr>
        <w:t>д</w:t>
      </w:r>
      <w:r>
        <w:rPr>
          <w:sz w:val="28"/>
        </w:rPr>
        <w:t>дорского сельского поселения Поддорского муниципального района Новгоро</w:t>
      </w:r>
      <w:r>
        <w:rPr>
          <w:sz w:val="28"/>
        </w:rPr>
        <w:t>д</w:t>
      </w:r>
      <w:r>
        <w:rPr>
          <w:sz w:val="28"/>
        </w:rPr>
        <w:t>ской области».</w:t>
      </w:r>
    </w:p>
    <w:p w:rsidR="00E81D4C" w:rsidRDefault="00E81D4C" w:rsidP="00E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3E5">
        <w:rPr>
          <w:sz w:val="28"/>
          <w:szCs w:val="28"/>
        </w:rPr>
        <w:t>4</w:t>
      </w:r>
      <w:r w:rsidRPr="00215F7A">
        <w:rPr>
          <w:sz w:val="28"/>
          <w:szCs w:val="28"/>
        </w:rPr>
        <w:t xml:space="preserve">. Опубликовать решение  в </w:t>
      </w:r>
      <w:r>
        <w:rPr>
          <w:sz w:val="28"/>
          <w:szCs w:val="28"/>
        </w:rPr>
        <w:t xml:space="preserve">периодическом издании </w:t>
      </w:r>
      <w:r w:rsidRPr="00215F7A">
        <w:rPr>
          <w:sz w:val="28"/>
          <w:szCs w:val="28"/>
        </w:rPr>
        <w:t>муниципальной газ</w:t>
      </w:r>
      <w:r w:rsidRPr="00215F7A">
        <w:rPr>
          <w:sz w:val="28"/>
          <w:szCs w:val="28"/>
        </w:rPr>
        <w:t>е</w:t>
      </w:r>
      <w:r w:rsidRPr="00215F7A">
        <w:rPr>
          <w:sz w:val="28"/>
          <w:szCs w:val="28"/>
        </w:rPr>
        <w:t>те «Поддорск</w:t>
      </w:r>
      <w:r>
        <w:rPr>
          <w:sz w:val="28"/>
          <w:szCs w:val="28"/>
        </w:rPr>
        <w:t>ий вестник</w:t>
      </w:r>
      <w:r w:rsidRPr="00215F7A">
        <w:rPr>
          <w:sz w:val="28"/>
          <w:szCs w:val="28"/>
        </w:rPr>
        <w:t>»</w:t>
      </w:r>
      <w:r w:rsidRPr="00B65DBA">
        <w:rPr>
          <w:sz w:val="28"/>
          <w:szCs w:val="28"/>
        </w:rPr>
        <w:t xml:space="preserve"> </w:t>
      </w:r>
      <w:r w:rsidRPr="00665374">
        <w:rPr>
          <w:sz w:val="28"/>
          <w:szCs w:val="28"/>
        </w:rPr>
        <w:t>после государственной регистрации в Управлении Министерства юстиции Российской Федерации по Новгородской области</w:t>
      </w:r>
      <w:r>
        <w:rPr>
          <w:sz w:val="28"/>
          <w:szCs w:val="28"/>
        </w:rPr>
        <w:t>.</w:t>
      </w:r>
      <w:r w:rsidRPr="00215F7A">
        <w:rPr>
          <w:sz w:val="28"/>
          <w:szCs w:val="28"/>
        </w:rPr>
        <w:t xml:space="preserve"> </w:t>
      </w:r>
    </w:p>
    <w:p w:rsidR="00687F23" w:rsidRPr="00F927BA" w:rsidRDefault="00687F23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7D9B" w:rsidRDefault="00F77D9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A590A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3612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сельского поселения                        </w:t>
      </w:r>
      <w:r w:rsidR="00CA590A">
        <w:rPr>
          <w:b/>
          <w:sz w:val="28"/>
          <w:szCs w:val="28"/>
        </w:rPr>
        <w:t xml:space="preserve">       </w:t>
      </w:r>
      <w:r w:rsidR="00432619">
        <w:rPr>
          <w:b/>
          <w:sz w:val="28"/>
          <w:szCs w:val="28"/>
        </w:rPr>
        <w:t xml:space="preserve">    </w:t>
      </w:r>
      <w:r w:rsidR="00CA5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С.Н.Никитина</w:t>
      </w:r>
    </w:p>
    <w:p w:rsidR="00D335EE" w:rsidRDefault="00D335E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810A2D" w:rsidRDefault="00810A2D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E81D4C" w:rsidRDefault="00E81D4C">
      <w:r>
        <w:br w:type="page"/>
      </w:r>
    </w:p>
    <w:p w:rsidR="00E7333B" w:rsidRDefault="00E7333B" w:rsidP="00E7333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Утверждены </w:t>
      </w:r>
    </w:p>
    <w:p w:rsidR="00E7333B" w:rsidRDefault="00E7333B" w:rsidP="00E7333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решением Совета депутатов </w:t>
      </w:r>
    </w:p>
    <w:p w:rsidR="00E7333B" w:rsidRDefault="00E7333B" w:rsidP="00E7333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Поддорского сельского поселения </w:t>
      </w:r>
    </w:p>
    <w:p w:rsidR="00E7333B" w:rsidRDefault="00E7333B" w:rsidP="00E7333B">
      <w:pPr>
        <w:spacing w:line="240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от </w:t>
      </w:r>
      <w:r w:rsidR="00486452">
        <w:rPr>
          <w:sz w:val="28"/>
        </w:rPr>
        <w:t>11</w:t>
      </w:r>
      <w:r>
        <w:rPr>
          <w:sz w:val="28"/>
        </w:rPr>
        <w:t>.0</w:t>
      </w:r>
      <w:r w:rsidR="00486452">
        <w:rPr>
          <w:sz w:val="28"/>
        </w:rPr>
        <w:t>5</w:t>
      </w:r>
      <w:r>
        <w:rPr>
          <w:sz w:val="28"/>
        </w:rPr>
        <w:t xml:space="preserve">.2022 № </w:t>
      </w:r>
      <w:r w:rsidR="00486452">
        <w:rPr>
          <w:sz w:val="28"/>
        </w:rPr>
        <w:t>82</w:t>
      </w:r>
      <w:r>
        <w:rPr>
          <w:sz w:val="28"/>
        </w:rPr>
        <w:t xml:space="preserve">  </w:t>
      </w:r>
    </w:p>
    <w:p w:rsidR="00E7333B" w:rsidRDefault="00E7333B" w:rsidP="00E7333B">
      <w:pPr>
        <w:jc w:val="right"/>
        <w:rPr>
          <w:bCs/>
          <w:sz w:val="28"/>
          <w:szCs w:val="28"/>
        </w:rPr>
      </w:pPr>
    </w:p>
    <w:p w:rsidR="00E7333B" w:rsidRDefault="00E7333B" w:rsidP="00E7333B">
      <w:pPr>
        <w:jc w:val="center"/>
        <w:rPr>
          <w:b/>
          <w:bCs/>
          <w:sz w:val="28"/>
          <w:szCs w:val="28"/>
        </w:rPr>
      </w:pPr>
      <w:r w:rsidRPr="001D4BA1">
        <w:rPr>
          <w:b/>
          <w:bCs/>
          <w:sz w:val="28"/>
          <w:szCs w:val="28"/>
        </w:rPr>
        <w:t>Изменения в устав Поддорского сельского поселения</w:t>
      </w:r>
    </w:p>
    <w:p w:rsidR="002D43E5" w:rsidRDefault="002D43E5" w:rsidP="00E733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Поддорского муниципального района Новгородской области</w:t>
      </w:r>
    </w:p>
    <w:p w:rsidR="00E7333B" w:rsidRDefault="00E7333B" w:rsidP="00E7333B">
      <w:pPr>
        <w:jc w:val="center"/>
        <w:rPr>
          <w:b/>
          <w:bCs/>
          <w:sz w:val="28"/>
          <w:szCs w:val="28"/>
        </w:rPr>
      </w:pPr>
    </w:p>
    <w:p w:rsidR="00E7333B" w:rsidRPr="007D749D" w:rsidRDefault="00486452" w:rsidP="00E733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333B">
        <w:rPr>
          <w:b/>
          <w:bCs/>
          <w:sz w:val="28"/>
          <w:szCs w:val="28"/>
        </w:rPr>
        <w:t xml:space="preserve">1. </w:t>
      </w:r>
      <w:r w:rsidR="00E7333B" w:rsidRPr="00A259AA">
        <w:rPr>
          <w:b/>
          <w:sz w:val="28"/>
          <w:szCs w:val="28"/>
        </w:rPr>
        <w:t xml:space="preserve">Изложить статью 1 </w:t>
      </w:r>
      <w:r w:rsidR="00E24072">
        <w:rPr>
          <w:b/>
          <w:sz w:val="28"/>
          <w:szCs w:val="28"/>
        </w:rPr>
        <w:t>«Правовой статус Поддорского сельского пос</w:t>
      </w:r>
      <w:r w:rsidR="00E24072">
        <w:rPr>
          <w:b/>
          <w:sz w:val="28"/>
          <w:szCs w:val="28"/>
        </w:rPr>
        <w:t>е</w:t>
      </w:r>
      <w:r w:rsidR="00E24072">
        <w:rPr>
          <w:b/>
          <w:sz w:val="28"/>
          <w:szCs w:val="28"/>
        </w:rPr>
        <w:t xml:space="preserve">ления» </w:t>
      </w:r>
      <w:r w:rsidR="00E7333B" w:rsidRPr="00A259AA">
        <w:rPr>
          <w:b/>
          <w:sz w:val="28"/>
          <w:szCs w:val="28"/>
        </w:rPr>
        <w:t>Устава</w:t>
      </w:r>
      <w:r w:rsidR="00E7333B" w:rsidRPr="000D47C6">
        <w:rPr>
          <w:b/>
          <w:color w:val="FF0000"/>
          <w:sz w:val="28"/>
          <w:szCs w:val="28"/>
        </w:rPr>
        <w:t xml:space="preserve"> </w:t>
      </w:r>
      <w:r w:rsidR="00E7333B" w:rsidRPr="007D749D">
        <w:rPr>
          <w:b/>
          <w:sz w:val="28"/>
          <w:szCs w:val="28"/>
        </w:rPr>
        <w:t>в следующей редакции:</w:t>
      </w:r>
    </w:p>
    <w:p w:rsidR="00520710" w:rsidRDefault="00E24072" w:rsidP="00E7333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7333B" w:rsidRPr="007D749D">
        <w:rPr>
          <w:bCs/>
          <w:sz w:val="28"/>
          <w:szCs w:val="28"/>
        </w:rPr>
        <w:t>«</w:t>
      </w:r>
      <w:r w:rsidR="00520710">
        <w:rPr>
          <w:b/>
          <w:sz w:val="28"/>
          <w:szCs w:val="28"/>
        </w:rPr>
        <w:t>Правовой статус Поддорского сельского поселения</w:t>
      </w:r>
    </w:p>
    <w:p w:rsidR="00E7333B" w:rsidRPr="00C6776B" w:rsidRDefault="00520710" w:rsidP="00E73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7333B">
        <w:rPr>
          <w:bCs/>
          <w:sz w:val="28"/>
          <w:szCs w:val="28"/>
        </w:rPr>
        <w:t>Поддорское сельское поселение</w:t>
      </w:r>
      <w:r w:rsidR="00E7333B" w:rsidRPr="007D749D">
        <w:rPr>
          <w:bCs/>
          <w:sz w:val="28"/>
          <w:szCs w:val="28"/>
        </w:rPr>
        <w:t xml:space="preserve"> </w:t>
      </w:r>
      <w:r w:rsidR="00E7333B">
        <w:rPr>
          <w:bCs/>
          <w:sz w:val="28"/>
          <w:szCs w:val="28"/>
        </w:rPr>
        <w:t xml:space="preserve">Поддорского муниципального района </w:t>
      </w:r>
      <w:r w:rsidR="00E7333B" w:rsidRPr="007D749D">
        <w:rPr>
          <w:bCs/>
          <w:sz w:val="28"/>
          <w:szCs w:val="28"/>
        </w:rPr>
        <w:t>Новгородской области</w:t>
      </w:r>
      <w:r w:rsidR="00E7333B">
        <w:rPr>
          <w:bCs/>
          <w:sz w:val="28"/>
          <w:szCs w:val="28"/>
        </w:rPr>
        <w:t xml:space="preserve"> (далее</w:t>
      </w:r>
      <w:r w:rsidR="00E24072">
        <w:rPr>
          <w:bCs/>
          <w:sz w:val="28"/>
          <w:szCs w:val="28"/>
        </w:rPr>
        <w:t xml:space="preserve"> </w:t>
      </w:r>
      <w:r w:rsidR="00E7333B">
        <w:rPr>
          <w:bCs/>
          <w:sz w:val="28"/>
          <w:szCs w:val="28"/>
        </w:rPr>
        <w:t>- Поддорское сельское поселение) – муниципал</w:t>
      </w:r>
      <w:r w:rsidR="00E7333B">
        <w:rPr>
          <w:bCs/>
          <w:sz w:val="28"/>
          <w:szCs w:val="28"/>
        </w:rPr>
        <w:t>ь</w:t>
      </w:r>
      <w:r w:rsidR="00E7333B">
        <w:rPr>
          <w:bCs/>
          <w:sz w:val="28"/>
          <w:szCs w:val="28"/>
        </w:rPr>
        <w:t>ное образование, статус которого установлен областным законом от 02.12.2004 № 352-ОЗ «</w:t>
      </w:r>
      <w:r w:rsidR="00E7333B">
        <w:rPr>
          <w:sz w:val="28"/>
          <w:szCs w:val="28"/>
        </w:rPr>
        <w:t>Об установлении границ муниципальных образований, входящих в состав территории Поддорского муниципального района, наделении их стат</w:t>
      </w:r>
      <w:r w:rsidR="00E7333B">
        <w:rPr>
          <w:sz w:val="28"/>
          <w:szCs w:val="28"/>
        </w:rPr>
        <w:t>у</w:t>
      </w:r>
      <w:r w:rsidR="00E7333B">
        <w:rPr>
          <w:sz w:val="28"/>
          <w:szCs w:val="28"/>
        </w:rPr>
        <w:t>сом сельских поселений, определении административных центров и перечня населенных пунктов, входящих в состав территорий поселений</w:t>
      </w:r>
      <w:r w:rsidR="00E7333B">
        <w:rPr>
          <w:bCs/>
          <w:sz w:val="28"/>
          <w:szCs w:val="28"/>
        </w:rPr>
        <w:t>».</w:t>
      </w:r>
    </w:p>
    <w:p w:rsidR="00E7333B" w:rsidRDefault="00E24072" w:rsidP="00E7333B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333B">
        <w:rPr>
          <w:bCs/>
          <w:sz w:val="28"/>
          <w:szCs w:val="28"/>
        </w:rPr>
        <w:t xml:space="preserve"> Административным центром Поддорского сельского поселения являе</w:t>
      </w:r>
      <w:r w:rsidR="00E7333B">
        <w:rPr>
          <w:bCs/>
          <w:sz w:val="28"/>
          <w:szCs w:val="28"/>
        </w:rPr>
        <w:t>т</w:t>
      </w:r>
      <w:r w:rsidR="00E7333B">
        <w:rPr>
          <w:bCs/>
          <w:sz w:val="28"/>
          <w:szCs w:val="28"/>
        </w:rPr>
        <w:t>ся село Поддорье.</w:t>
      </w:r>
    </w:p>
    <w:p w:rsidR="00E7333B" w:rsidRDefault="00E7333B" w:rsidP="00E7333B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7333B" w:rsidRPr="007E2870" w:rsidRDefault="00E7333B" w:rsidP="00E733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4150">
        <w:rPr>
          <w:b/>
          <w:sz w:val="28"/>
          <w:szCs w:val="28"/>
        </w:rPr>
        <w:t>2</w:t>
      </w:r>
      <w:r w:rsidRPr="007E2870">
        <w:rPr>
          <w:b/>
          <w:sz w:val="28"/>
          <w:szCs w:val="28"/>
        </w:rPr>
        <w:t xml:space="preserve">. </w:t>
      </w:r>
      <w:r w:rsidR="00520710">
        <w:rPr>
          <w:b/>
          <w:sz w:val="28"/>
          <w:szCs w:val="28"/>
        </w:rPr>
        <w:t>Части</w:t>
      </w:r>
      <w:r w:rsidRPr="007E2870">
        <w:rPr>
          <w:b/>
          <w:sz w:val="28"/>
          <w:szCs w:val="28"/>
        </w:rPr>
        <w:t xml:space="preserve"> </w:t>
      </w:r>
      <w:r w:rsidR="00E24072">
        <w:rPr>
          <w:b/>
          <w:sz w:val="28"/>
          <w:szCs w:val="28"/>
        </w:rPr>
        <w:t>8,</w:t>
      </w:r>
      <w:r w:rsidRPr="007E2870">
        <w:rPr>
          <w:b/>
          <w:sz w:val="28"/>
          <w:szCs w:val="28"/>
        </w:rPr>
        <w:t xml:space="preserve">9 статьи </w:t>
      </w:r>
      <w:r>
        <w:rPr>
          <w:b/>
          <w:sz w:val="28"/>
          <w:szCs w:val="28"/>
        </w:rPr>
        <w:t>24</w:t>
      </w:r>
      <w:r w:rsidRPr="007E2870">
        <w:rPr>
          <w:b/>
          <w:sz w:val="28"/>
          <w:szCs w:val="28"/>
        </w:rPr>
        <w:t xml:space="preserve"> Устава изложить в следующей редакции:</w:t>
      </w:r>
    </w:p>
    <w:p w:rsidR="00E24072" w:rsidRDefault="00E7333B" w:rsidP="00E733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520710" w:rsidRPr="00520710">
        <w:rPr>
          <w:sz w:val="28"/>
          <w:szCs w:val="28"/>
        </w:rPr>
        <w:t>8</w:t>
      </w:r>
      <w:r w:rsidR="00520710">
        <w:rPr>
          <w:b/>
          <w:sz w:val="28"/>
          <w:szCs w:val="28"/>
        </w:rPr>
        <w:t>.</w:t>
      </w:r>
      <w:r w:rsidR="00E24072">
        <w:rPr>
          <w:sz w:val="28"/>
          <w:szCs w:val="28"/>
        </w:rPr>
        <w:t xml:space="preserve"> Глава Поддорского сельского поселения </w:t>
      </w:r>
      <w:r w:rsidR="00E24072" w:rsidRPr="001C5979">
        <w:rPr>
          <w:sz w:val="28"/>
          <w:szCs w:val="28"/>
        </w:rPr>
        <w:t>не может одновременно и</w:t>
      </w:r>
      <w:r w:rsidR="00E24072" w:rsidRPr="001C5979">
        <w:rPr>
          <w:sz w:val="28"/>
          <w:szCs w:val="28"/>
        </w:rPr>
        <w:t>с</w:t>
      </w:r>
      <w:r w:rsidR="00E24072" w:rsidRPr="001C5979">
        <w:rPr>
          <w:sz w:val="28"/>
          <w:szCs w:val="28"/>
        </w:rPr>
        <w:t xml:space="preserve">полнять полномочия депутата </w:t>
      </w:r>
      <w:r w:rsidR="00E24072">
        <w:rPr>
          <w:sz w:val="28"/>
          <w:szCs w:val="28"/>
        </w:rPr>
        <w:t>представительного органа муниципального обр</w:t>
      </w:r>
      <w:r w:rsidR="00E24072">
        <w:rPr>
          <w:sz w:val="28"/>
          <w:szCs w:val="28"/>
        </w:rPr>
        <w:t>а</w:t>
      </w:r>
      <w:r w:rsidR="00E24072">
        <w:rPr>
          <w:sz w:val="28"/>
          <w:szCs w:val="28"/>
        </w:rPr>
        <w:t>зования</w:t>
      </w:r>
      <w:r w:rsidR="00E24072" w:rsidRPr="001C5979">
        <w:rPr>
          <w:sz w:val="28"/>
          <w:szCs w:val="28"/>
        </w:rPr>
        <w:t>, за исключением случаев, установленных Федеральным законом</w:t>
      </w:r>
      <w:r w:rsidR="00E24072" w:rsidRPr="003801DD">
        <w:rPr>
          <w:sz w:val="28"/>
          <w:szCs w:val="28"/>
        </w:rPr>
        <w:t xml:space="preserve"> от 6 октября 2003 года </w:t>
      </w:r>
      <w:r w:rsidR="00E24072" w:rsidRPr="00692365">
        <w:rPr>
          <w:sz w:val="28"/>
          <w:szCs w:val="28"/>
        </w:rPr>
        <w:t>№</w:t>
      </w:r>
      <w:r w:rsidR="00E24072" w:rsidRPr="003801DD">
        <w:rPr>
          <w:sz w:val="28"/>
          <w:szCs w:val="28"/>
        </w:rPr>
        <w:t xml:space="preserve"> 131-ФЗ </w:t>
      </w:r>
      <w:r w:rsidR="00E24072" w:rsidRPr="00692365">
        <w:rPr>
          <w:sz w:val="28"/>
          <w:szCs w:val="28"/>
        </w:rPr>
        <w:t>«</w:t>
      </w:r>
      <w:r w:rsidR="00E24072" w:rsidRPr="003801DD">
        <w:rPr>
          <w:sz w:val="28"/>
          <w:szCs w:val="28"/>
        </w:rPr>
        <w:t>Об общих принципах организации местного с</w:t>
      </w:r>
      <w:r w:rsidR="00E24072" w:rsidRPr="003801DD">
        <w:rPr>
          <w:sz w:val="28"/>
          <w:szCs w:val="28"/>
        </w:rPr>
        <w:t>а</w:t>
      </w:r>
      <w:r w:rsidR="00E24072" w:rsidRPr="003801DD">
        <w:rPr>
          <w:sz w:val="28"/>
          <w:szCs w:val="28"/>
        </w:rPr>
        <w:t>моуправления в Российской Федерации</w:t>
      </w:r>
      <w:r w:rsidR="00E24072" w:rsidRPr="00692365">
        <w:rPr>
          <w:sz w:val="28"/>
          <w:szCs w:val="28"/>
        </w:rPr>
        <w:t>»</w:t>
      </w:r>
      <w:r w:rsidR="00E24072" w:rsidRPr="001C5979">
        <w:rPr>
          <w:sz w:val="28"/>
          <w:szCs w:val="28"/>
        </w:rPr>
        <w:t>, иными федеральными законами</w:t>
      </w:r>
      <w:r w:rsidR="00E24072" w:rsidRPr="00692365">
        <w:rPr>
          <w:sz w:val="28"/>
          <w:szCs w:val="28"/>
        </w:rPr>
        <w:t>»</w:t>
      </w:r>
      <w:r w:rsidR="00E24072" w:rsidRPr="001C5979">
        <w:rPr>
          <w:sz w:val="28"/>
          <w:szCs w:val="28"/>
        </w:rPr>
        <w:t>;</w:t>
      </w:r>
    </w:p>
    <w:p w:rsidR="00E7333B" w:rsidRDefault="00E7333B" w:rsidP="00E7333B">
      <w:pPr>
        <w:ind w:firstLine="709"/>
        <w:jc w:val="both"/>
        <w:rPr>
          <w:sz w:val="28"/>
          <w:szCs w:val="28"/>
        </w:rPr>
      </w:pPr>
      <w:r w:rsidRPr="007E2870">
        <w:rPr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 Поддорского сельского поселения </w:t>
      </w:r>
      <w:r w:rsidRPr="001C5979">
        <w:rPr>
          <w:sz w:val="28"/>
          <w:szCs w:val="28"/>
        </w:rPr>
        <w:t xml:space="preserve"> не мо</w:t>
      </w:r>
      <w:r>
        <w:rPr>
          <w:sz w:val="28"/>
          <w:szCs w:val="28"/>
        </w:rPr>
        <w:t>жет</w:t>
      </w:r>
      <w:r w:rsidRPr="001C5979">
        <w:rPr>
          <w:sz w:val="28"/>
          <w:szCs w:val="28"/>
        </w:rPr>
        <w:t xml:space="preserve"> быть депутат</w:t>
      </w:r>
      <w:r>
        <w:rPr>
          <w:sz w:val="28"/>
          <w:szCs w:val="28"/>
        </w:rPr>
        <w:t>ом</w:t>
      </w:r>
      <w:r w:rsidRPr="001C5979">
        <w:rPr>
          <w:sz w:val="28"/>
          <w:szCs w:val="28"/>
        </w:rPr>
        <w:t xml:space="preserve"> Г</w:t>
      </w:r>
      <w:r w:rsidRPr="001C5979">
        <w:rPr>
          <w:sz w:val="28"/>
          <w:szCs w:val="28"/>
        </w:rPr>
        <w:t>о</w:t>
      </w:r>
      <w:r w:rsidRPr="001C5979">
        <w:rPr>
          <w:sz w:val="28"/>
          <w:szCs w:val="28"/>
        </w:rPr>
        <w:t>сударственной Думы Федерального Собрания Российской Федерации, сенат</w:t>
      </w:r>
      <w:r w:rsidRPr="001C5979">
        <w:rPr>
          <w:sz w:val="28"/>
          <w:szCs w:val="28"/>
        </w:rPr>
        <w:t>о</w:t>
      </w:r>
      <w:r w:rsidRPr="001C5979">
        <w:rPr>
          <w:sz w:val="28"/>
          <w:szCs w:val="28"/>
        </w:rPr>
        <w:t>р</w:t>
      </w:r>
      <w:r>
        <w:rPr>
          <w:sz w:val="28"/>
          <w:szCs w:val="28"/>
        </w:rPr>
        <w:t>ом</w:t>
      </w:r>
      <w:r w:rsidRPr="001C5979">
        <w:rPr>
          <w:sz w:val="28"/>
          <w:szCs w:val="28"/>
        </w:rPr>
        <w:t xml:space="preserve"> Российской Федерации, депутат</w:t>
      </w:r>
      <w:r>
        <w:rPr>
          <w:sz w:val="28"/>
          <w:szCs w:val="28"/>
        </w:rPr>
        <w:t>ом</w:t>
      </w:r>
      <w:r w:rsidRPr="001C5979">
        <w:rPr>
          <w:sz w:val="28"/>
          <w:szCs w:val="28"/>
        </w:rPr>
        <w:t xml:space="preserve"> </w:t>
      </w:r>
      <w:r w:rsidR="00C50EEE">
        <w:rPr>
          <w:sz w:val="28"/>
          <w:szCs w:val="28"/>
        </w:rPr>
        <w:t>законодательных (представител</w:t>
      </w:r>
      <w:r w:rsidR="00C50EEE">
        <w:rPr>
          <w:sz w:val="28"/>
          <w:szCs w:val="28"/>
        </w:rPr>
        <w:t>ь</w:t>
      </w:r>
      <w:r w:rsidR="00C50EEE">
        <w:rPr>
          <w:sz w:val="28"/>
          <w:szCs w:val="28"/>
        </w:rPr>
        <w:t xml:space="preserve">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</w:t>
      </w:r>
      <w:r>
        <w:rPr>
          <w:sz w:val="28"/>
          <w:szCs w:val="28"/>
        </w:rPr>
        <w:t>Новгородской област</w:t>
      </w:r>
      <w:r w:rsidR="00C50EEE">
        <w:rPr>
          <w:sz w:val="28"/>
          <w:szCs w:val="28"/>
        </w:rPr>
        <w:t>и, а также</w:t>
      </w:r>
      <w:r w:rsidRPr="001C5979">
        <w:rPr>
          <w:sz w:val="28"/>
          <w:szCs w:val="28"/>
        </w:rPr>
        <w:t xml:space="preserve"> должности государственной гра</w:t>
      </w:r>
      <w:r w:rsidRPr="001C5979">
        <w:rPr>
          <w:sz w:val="28"/>
          <w:szCs w:val="28"/>
        </w:rPr>
        <w:t>ж</w:t>
      </w:r>
      <w:r w:rsidRPr="001C5979">
        <w:rPr>
          <w:sz w:val="28"/>
          <w:szCs w:val="28"/>
        </w:rPr>
        <w:t>данской службы и должности муниципальной службы, если иное не пред</w:t>
      </w:r>
      <w:r w:rsidRPr="001C5979">
        <w:rPr>
          <w:sz w:val="28"/>
          <w:szCs w:val="28"/>
        </w:rPr>
        <w:t>у</w:t>
      </w:r>
      <w:r w:rsidRPr="001C5979">
        <w:rPr>
          <w:sz w:val="28"/>
          <w:szCs w:val="28"/>
        </w:rPr>
        <w:t>смотрено федеральными закон</w:t>
      </w:r>
      <w:r w:rsidRPr="001C5979">
        <w:rPr>
          <w:sz w:val="28"/>
          <w:szCs w:val="28"/>
        </w:rPr>
        <w:t>а</w:t>
      </w:r>
      <w:r w:rsidRPr="001C5979">
        <w:rPr>
          <w:sz w:val="28"/>
          <w:szCs w:val="28"/>
        </w:rPr>
        <w:t>ми</w:t>
      </w:r>
      <w:r w:rsidR="00E24072">
        <w:rPr>
          <w:sz w:val="28"/>
          <w:szCs w:val="28"/>
        </w:rPr>
        <w:t>»</w:t>
      </w:r>
      <w:r w:rsidRPr="001C5979">
        <w:rPr>
          <w:sz w:val="28"/>
          <w:szCs w:val="28"/>
        </w:rPr>
        <w:t>.</w:t>
      </w:r>
    </w:p>
    <w:p w:rsidR="00E7333B" w:rsidRDefault="00E7333B" w:rsidP="00E7333B">
      <w:pPr>
        <w:ind w:firstLine="709"/>
        <w:jc w:val="both"/>
        <w:rPr>
          <w:sz w:val="28"/>
          <w:szCs w:val="28"/>
        </w:rPr>
      </w:pPr>
    </w:p>
    <w:p w:rsidR="00E7333B" w:rsidRPr="00DD2A2B" w:rsidRDefault="00E7333B" w:rsidP="00E7333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D2A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Часть 5 </w:t>
      </w:r>
      <w:r w:rsidRPr="00DD2A2B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DD2A2B">
        <w:rPr>
          <w:b/>
          <w:sz w:val="28"/>
          <w:szCs w:val="28"/>
        </w:rPr>
        <w:t xml:space="preserve"> 31 Устава</w:t>
      </w:r>
      <w:r>
        <w:rPr>
          <w:b/>
          <w:sz w:val="28"/>
          <w:szCs w:val="28"/>
        </w:rPr>
        <w:t xml:space="preserve"> изложить </w:t>
      </w:r>
      <w:r w:rsidRPr="00DD2A2B">
        <w:rPr>
          <w:b/>
          <w:sz w:val="28"/>
          <w:szCs w:val="28"/>
        </w:rPr>
        <w:t>в следующей редакции:</w:t>
      </w:r>
    </w:p>
    <w:p w:rsidR="00E7333B" w:rsidRDefault="00E7333B" w:rsidP="00E733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«5</w:t>
      </w:r>
      <w:r>
        <w:rPr>
          <w:sz w:val="28"/>
          <w:szCs w:val="28"/>
        </w:rPr>
        <w:t>. Контрольно- счетная комиссия Поддорского сельского поселения осуществляет следующие основные полномочия: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1) организация и осуществление контроля за законностью и эффективн</w:t>
      </w:r>
      <w:r w:rsidRPr="00D977F4">
        <w:rPr>
          <w:sz w:val="28"/>
          <w:szCs w:val="28"/>
        </w:rPr>
        <w:t>о</w:t>
      </w:r>
      <w:r w:rsidRPr="00D977F4">
        <w:rPr>
          <w:sz w:val="28"/>
          <w:szCs w:val="28"/>
        </w:rPr>
        <w:t xml:space="preserve">стью использования средств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а та</w:t>
      </w:r>
      <w:r w:rsidRPr="00D977F4">
        <w:rPr>
          <w:sz w:val="28"/>
          <w:szCs w:val="28"/>
        </w:rPr>
        <w:t>к</w:t>
      </w:r>
      <w:r w:rsidRPr="00D977F4">
        <w:rPr>
          <w:sz w:val="28"/>
          <w:szCs w:val="28"/>
        </w:rPr>
        <w:t xml:space="preserve">же иных средств в случаях, предусмотренных законодательством Российской Федерации; 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 xml:space="preserve">2) экспертиза проектов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пр</w:t>
      </w:r>
      <w:r w:rsidRPr="00D977F4">
        <w:rPr>
          <w:sz w:val="28"/>
          <w:szCs w:val="28"/>
        </w:rPr>
        <w:t>о</w:t>
      </w:r>
      <w:r w:rsidRPr="00D977F4">
        <w:rPr>
          <w:sz w:val="28"/>
          <w:szCs w:val="28"/>
        </w:rPr>
        <w:t>верка и анализ обоснованности его показателей;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 xml:space="preserve">3) внешняя проверка годового отчета об исполнении бюджета </w:t>
      </w:r>
      <w:r>
        <w:rPr>
          <w:sz w:val="28"/>
          <w:szCs w:val="28"/>
        </w:rPr>
        <w:t>Поддо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сельского поселения</w:t>
      </w:r>
      <w:r w:rsidRPr="00D977F4">
        <w:rPr>
          <w:sz w:val="28"/>
          <w:szCs w:val="28"/>
        </w:rPr>
        <w:t>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lastRenderedPageBreak/>
        <w:t>4) проведение аудита в сфере закупок товаров, работ и услуг в соответс</w:t>
      </w:r>
      <w:r w:rsidRPr="00D977F4">
        <w:rPr>
          <w:sz w:val="28"/>
          <w:szCs w:val="28"/>
        </w:rPr>
        <w:t>т</w:t>
      </w:r>
      <w:r w:rsidRPr="00D977F4">
        <w:rPr>
          <w:sz w:val="28"/>
          <w:szCs w:val="28"/>
        </w:rPr>
        <w:t xml:space="preserve">вии с Федеральным законом от </w:t>
      </w:r>
      <w:r>
        <w:rPr>
          <w:sz w:val="28"/>
          <w:szCs w:val="28"/>
        </w:rPr>
        <w:t>0</w:t>
      </w:r>
      <w:r w:rsidRPr="00D977F4">
        <w:rPr>
          <w:sz w:val="28"/>
          <w:szCs w:val="28"/>
        </w:rPr>
        <w:t>5 апреля 2013 года №44-ФЗ «О контрактной системе в сфере закупок товаров, работ, услуг для обеспечения государстве</w:t>
      </w:r>
      <w:r w:rsidRPr="00D977F4">
        <w:rPr>
          <w:sz w:val="28"/>
          <w:szCs w:val="28"/>
        </w:rPr>
        <w:t>н</w:t>
      </w:r>
      <w:r w:rsidRPr="00D977F4">
        <w:rPr>
          <w:sz w:val="28"/>
          <w:szCs w:val="28"/>
        </w:rPr>
        <w:t>ных и муниципальных нужд»;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</w:t>
      </w:r>
      <w:r w:rsidRPr="00D977F4">
        <w:rPr>
          <w:sz w:val="28"/>
          <w:szCs w:val="28"/>
        </w:rPr>
        <w:t>е</w:t>
      </w:r>
      <w:r w:rsidRPr="00D977F4">
        <w:rPr>
          <w:sz w:val="28"/>
          <w:szCs w:val="28"/>
        </w:rPr>
        <w:t>зультаты интеллектуальной деятельности);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6) оценка эффективности предоставления налоговых и иных льгот и пр</w:t>
      </w:r>
      <w:r w:rsidRPr="00D977F4">
        <w:rPr>
          <w:sz w:val="28"/>
          <w:szCs w:val="28"/>
        </w:rPr>
        <w:t>е</w:t>
      </w:r>
      <w:r w:rsidRPr="00D977F4">
        <w:rPr>
          <w:sz w:val="28"/>
          <w:szCs w:val="28"/>
        </w:rPr>
        <w:t xml:space="preserve">имуществ, бюджетных кредитов за счёт средств бюджета </w:t>
      </w:r>
      <w:r>
        <w:rPr>
          <w:sz w:val="28"/>
          <w:szCs w:val="28"/>
        </w:rPr>
        <w:t>Поддорского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D977F4">
        <w:rPr>
          <w:sz w:val="28"/>
          <w:szCs w:val="28"/>
        </w:rPr>
        <w:t xml:space="preserve"> поселения, а также оценка законности предоставления муниципальных г</w:t>
      </w:r>
      <w:r w:rsidRPr="00D977F4">
        <w:rPr>
          <w:sz w:val="28"/>
          <w:szCs w:val="28"/>
        </w:rPr>
        <w:t>а</w:t>
      </w:r>
      <w:r w:rsidRPr="00D977F4">
        <w:rPr>
          <w:sz w:val="28"/>
          <w:szCs w:val="28"/>
        </w:rPr>
        <w:t>рантий и поручительств или обеспечения исполнения обязательств другими способами по сделкам, совершаемым юридическими лицами и индивидуал</w:t>
      </w:r>
      <w:r w:rsidRPr="00D977F4">
        <w:rPr>
          <w:sz w:val="28"/>
          <w:szCs w:val="28"/>
        </w:rPr>
        <w:t>ь</w:t>
      </w:r>
      <w:r w:rsidRPr="00D977F4">
        <w:rPr>
          <w:sz w:val="28"/>
          <w:szCs w:val="28"/>
        </w:rPr>
        <w:t xml:space="preserve">ными предпринимателями за счет средств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</w:t>
      </w:r>
      <w:r w:rsidRPr="00D977F4">
        <w:rPr>
          <w:sz w:val="28"/>
          <w:szCs w:val="28"/>
        </w:rPr>
        <w:t>о</w:t>
      </w:r>
      <w:r w:rsidRPr="00D977F4">
        <w:rPr>
          <w:sz w:val="28"/>
          <w:szCs w:val="28"/>
        </w:rPr>
        <w:t>селения и имущества, находящегося в муниципальной собственности;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7) экспертиза проектов муниципальных правовых актов в части, каса</w:t>
      </w:r>
      <w:r w:rsidRPr="00D977F4">
        <w:rPr>
          <w:sz w:val="28"/>
          <w:szCs w:val="28"/>
        </w:rPr>
        <w:t>ю</w:t>
      </w:r>
      <w:r w:rsidRPr="00D977F4">
        <w:rPr>
          <w:sz w:val="28"/>
          <w:szCs w:val="28"/>
        </w:rPr>
        <w:t xml:space="preserve">щейся расходных обязательств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экспертиза проектов муниципальных правовых актов, приводящих к изменению доходов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а также муниципальных программ (проектов муниципальных программ);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 xml:space="preserve">8) анализ и мониторинг бюджетного процесса в </w:t>
      </w:r>
      <w:r>
        <w:rPr>
          <w:sz w:val="28"/>
          <w:szCs w:val="28"/>
        </w:rPr>
        <w:t xml:space="preserve">Поддорском сельском </w:t>
      </w:r>
      <w:r w:rsidRPr="00D977F4">
        <w:rPr>
          <w:sz w:val="28"/>
          <w:szCs w:val="28"/>
        </w:rPr>
        <w:t>п</w:t>
      </w:r>
      <w:r w:rsidRPr="00D977F4">
        <w:rPr>
          <w:sz w:val="28"/>
          <w:szCs w:val="28"/>
        </w:rPr>
        <w:t>о</w:t>
      </w:r>
      <w:r w:rsidRPr="00D977F4">
        <w:rPr>
          <w:sz w:val="28"/>
          <w:szCs w:val="28"/>
        </w:rPr>
        <w:t>селении, в том числе подготовка предложений по устранению выявленных о</w:t>
      </w:r>
      <w:r w:rsidRPr="00D977F4">
        <w:rPr>
          <w:sz w:val="28"/>
          <w:szCs w:val="28"/>
        </w:rPr>
        <w:t>т</w:t>
      </w:r>
      <w:r w:rsidRPr="00D977F4">
        <w:rPr>
          <w:sz w:val="28"/>
          <w:szCs w:val="28"/>
        </w:rPr>
        <w:t>клонений в бюджетном процессе и совершенствованию бюджетного законод</w:t>
      </w:r>
      <w:r w:rsidRPr="00D977F4">
        <w:rPr>
          <w:sz w:val="28"/>
          <w:szCs w:val="28"/>
        </w:rPr>
        <w:t>а</w:t>
      </w:r>
      <w:r w:rsidRPr="00D977F4">
        <w:rPr>
          <w:sz w:val="28"/>
          <w:szCs w:val="28"/>
        </w:rPr>
        <w:t>тельства Российской Федерации;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9) проведение оперативного анализа исполнения и контроля за организ</w:t>
      </w:r>
      <w:r w:rsidRPr="00D977F4">
        <w:rPr>
          <w:sz w:val="28"/>
          <w:szCs w:val="28"/>
        </w:rPr>
        <w:t>а</w:t>
      </w:r>
      <w:r w:rsidRPr="00D977F4">
        <w:rPr>
          <w:sz w:val="28"/>
          <w:szCs w:val="28"/>
        </w:rPr>
        <w:t xml:space="preserve">цией исполнения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 в текущем фина</w:t>
      </w:r>
      <w:r w:rsidRPr="00D977F4">
        <w:rPr>
          <w:sz w:val="28"/>
          <w:szCs w:val="28"/>
        </w:rPr>
        <w:t>н</w:t>
      </w:r>
      <w:r w:rsidRPr="00D977F4">
        <w:rPr>
          <w:sz w:val="28"/>
          <w:szCs w:val="28"/>
        </w:rPr>
        <w:t xml:space="preserve">совом году, ежеквартальное представление информации о ходе исполнения бюджета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о результатах проведенных ко</w:t>
      </w:r>
      <w:r w:rsidRPr="00D977F4">
        <w:rPr>
          <w:sz w:val="28"/>
          <w:szCs w:val="28"/>
        </w:rPr>
        <w:t>н</w:t>
      </w:r>
      <w:r w:rsidRPr="00D977F4">
        <w:rPr>
          <w:sz w:val="28"/>
          <w:szCs w:val="28"/>
        </w:rPr>
        <w:t xml:space="preserve">трольных и экспертно-аналитических мероприятий в Совет депутатов </w:t>
      </w:r>
      <w:r>
        <w:rPr>
          <w:sz w:val="28"/>
          <w:szCs w:val="28"/>
        </w:rPr>
        <w:t>Поддо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сельского </w:t>
      </w:r>
      <w:r w:rsidRPr="00D977F4">
        <w:rPr>
          <w:sz w:val="28"/>
          <w:szCs w:val="28"/>
        </w:rPr>
        <w:t xml:space="preserve">поселения и Главе </w:t>
      </w:r>
      <w:r>
        <w:rPr>
          <w:sz w:val="28"/>
          <w:szCs w:val="28"/>
        </w:rPr>
        <w:t xml:space="preserve">Поддорского сельского </w:t>
      </w:r>
      <w:r w:rsidRPr="00D977F4">
        <w:rPr>
          <w:sz w:val="28"/>
          <w:szCs w:val="28"/>
        </w:rPr>
        <w:t>поселения;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E7333B" w:rsidRPr="00D977F4" w:rsidRDefault="00E7333B" w:rsidP="00E7333B">
      <w:pPr>
        <w:ind w:firstLine="708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11) оценка реализуемости, рисков и результатов достижения целей соц</w:t>
      </w:r>
      <w:r w:rsidRPr="00D977F4">
        <w:rPr>
          <w:sz w:val="28"/>
          <w:szCs w:val="28"/>
        </w:rPr>
        <w:t>и</w:t>
      </w:r>
      <w:r w:rsidRPr="00D977F4">
        <w:rPr>
          <w:sz w:val="28"/>
          <w:szCs w:val="28"/>
        </w:rPr>
        <w:t xml:space="preserve">ально-экономического развития </w:t>
      </w:r>
      <w:r>
        <w:rPr>
          <w:sz w:val="28"/>
          <w:szCs w:val="28"/>
        </w:rPr>
        <w:t>Поддорского сельского поселения</w:t>
      </w:r>
      <w:r w:rsidRPr="00D977F4">
        <w:rPr>
          <w:sz w:val="28"/>
          <w:szCs w:val="28"/>
        </w:rPr>
        <w:t>, предусмо</w:t>
      </w:r>
      <w:r w:rsidRPr="00D977F4">
        <w:rPr>
          <w:sz w:val="28"/>
          <w:szCs w:val="28"/>
        </w:rPr>
        <w:t>т</w:t>
      </w:r>
      <w:r w:rsidRPr="00D977F4">
        <w:rPr>
          <w:sz w:val="28"/>
          <w:szCs w:val="28"/>
        </w:rPr>
        <w:t xml:space="preserve">ренных документами стратегического планирования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поселения, в пределах компетенции Контрольно-счётной </w:t>
      </w:r>
      <w:r>
        <w:rPr>
          <w:sz w:val="28"/>
          <w:szCs w:val="28"/>
        </w:rPr>
        <w:t>комиссии Поддорск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сельского </w:t>
      </w:r>
      <w:r w:rsidRPr="00D977F4">
        <w:rPr>
          <w:sz w:val="28"/>
          <w:szCs w:val="28"/>
        </w:rPr>
        <w:t>поселения;</w:t>
      </w:r>
    </w:p>
    <w:p w:rsidR="00E7333B" w:rsidRPr="00D977F4" w:rsidRDefault="00E7333B" w:rsidP="00E733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77F4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7333B" w:rsidRDefault="00E7333B" w:rsidP="00E73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77F4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</w:t>
      </w:r>
      <w:r w:rsidRPr="00D977F4">
        <w:rPr>
          <w:sz w:val="28"/>
          <w:szCs w:val="28"/>
        </w:rPr>
        <w:t>с</w:t>
      </w:r>
      <w:r w:rsidRPr="00D977F4">
        <w:rPr>
          <w:sz w:val="28"/>
          <w:szCs w:val="28"/>
        </w:rPr>
        <w:t xml:space="preserve">тавом </w:t>
      </w:r>
      <w:r>
        <w:rPr>
          <w:sz w:val="28"/>
          <w:szCs w:val="28"/>
        </w:rPr>
        <w:t>Поддорского сельского</w:t>
      </w:r>
      <w:r w:rsidRPr="00D977F4">
        <w:rPr>
          <w:sz w:val="28"/>
          <w:szCs w:val="28"/>
        </w:rPr>
        <w:t xml:space="preserve"> поселения и </w:t>
      </w:r>
      <w:r>
        <w:rPr>
          <w:sz w:val="28"/>
          <w:szCs w:val="28"/>
        </w:rPr>
        <w:t>решением</w:t>
      </w:r>
      <w:r w:rsidRPr="00D977F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Поддо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сельского </w:t>
      </w:r>
      <w:r w:rsidRPr="00D977F4">
        <w:rPr>
          <w:sz w:val="28"/>
          <w:szCs w:val="28"/>
        </w:rPr>
        <w:t>поселения.</w:t>
      </w:r>
    </w:p>
    <w:p w:rsidR="00E7333B" w:rsidRDefault="00E7333B" w:rsidP="00E7333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sectPr w:rsidR="00D01E09" w:rsidSect="004864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567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BD" w:rsidRDefault="00C65FBD" w:rsidP="008E71F9">
      <w:r>
        <w:separator/>
      </w:r>
    </w:p>
  </w:endnote>
  <w:endnote w:type="continuationSeparator" w:id="1">
    <w:p w:rsidR="00C65FBD" w:rsidRDefault="00C65FBD" w:rsidP="008E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52" w:rsidRDefault="004864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52" w:rsidRDefault="004864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52" w:rsidRDefault="004864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BD" w:rsidRDefault="00C65FBD" w:rsidP="008E71F9">
      <w:r>
        <w:separator/>
      </w:r>
    </w:p>
  </w:footnote>
  <w:footnote w:type="continuationSeparator" w:id="1">
    <w:p w:rsidR="00C65FBD" w:rsidRDefault="00C65FBD" w:rsidP="008E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52" w:rsidRDefault="004864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348313"/>
      <w:docPartObj>
        <w:docPartGallery w:val="Page Numbers (Top of Page)"/>
        <w:docPartUnique/>
      </w:docPartObj>
    </w:sdtPr>
    <w:sdtContent>
      <w:p w:rsidR="00486452" w:rsidRDefault="000523CE">
        <w:pPr>
          <w:pStyle w:val="a8"/>
          <w:jc w:val="center"/>
        </w:pPr>
        <w:fldSimple w:instr=" PAGE   \* MERGEFORMAT ">
          <w:r w:rsidR="00FD73AA">
            <w:rPr>
              <w:noProof/>
            </w:rPr>
            <w:t>3</w:t>
          </w:r>
        </w:fldSimple>
      </w:p>
    </w:sdtContent>
  </w:sdt>
  <w:p w:rsidR="00793C60" w:rsidRDefault="00793C6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2A" w:rsidRDefault="000523CE">
    <w:pPr>
      <w:pStyle w:val="a8"/>
      <w:jc w:val="center"/>
    </w:pPr>
    <w:fldSimple w:instr=" PAGE   \* MERGEFORMAT ">
      <w:r w:rsidR="00687F23">
        <w:rPr>
          <w:noProof/>
        </w:rPr>
        <w:t>138</w:t>
      </w:r>
    </w:fldSimple>
  </w:p>
  <w:p w:rsidR="00793C60" w:rsidRDefault="00793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D31B3F"/>
    <w:multiLevelType w:val="multilevel"/>
    <w:tmpl w:val="58CCFEC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29"/>
  </w:num>
  <w:num w:numId="11">
    <w:abstractNumId w:val="2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25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4"/>
  </w:num>
  <w:num w:numId="24">
    <w:abstractNumId w:val="23"/>
  </w:num>
  <w:num w:numId="25">
    <w:abstractNumId w:val="22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6866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09CF"/>
    <w:rsid w:val="00025BAB"/>
    <w:rsid w:val="00026E92"/>
    <w:rsid w:val="00033BC3"/>
    <w:rsid w:val="000408D6"/>
    <w:rsid w:val="00041DD2"/>
    <w:rsid w:val="00042184"/>
    <w:rsid w:val="000523CE"/>
    <w:rsid w:val="00054C17"/>
    <w:rsid w:val="0007463A"/>
    <w:rsid w:val="00097515"/>
    <w:rsid w:val="000B794F"/>
    <w:rsid w:val="000C3148"/>
    <w:rsid w:val="000C4F68"/>
    <w:rsid w:val="0012703F"/>
    <w:rsid w:val="00133069"/>
    <w:rsid w:val="00146C0C"/>
    <w:rsid w:val="00164AB1"/>
    <w:rsid w:val="00181D15"/>
    <w:rsid w:val="0019674F"/>
    <w:rsid w:val="001B0263"/>
    <w:rsid w:val="001B4355"/>
    <w:rsid w:val="001D0047"/>
    <w:rsid w:val="001D4AE1"/>
    <w:rsid w:val="00210E05"/>
    <w:rsid w:val="00211812"/>
    <w:rsid w:val="002239BE"/>
    <w:rsid w:val="002533C5"/>
    <w:rsid w:val="0025485C"/>
    <w:rsid w:val="00264BCA"/>
    <w:rsid w:val="00266B1F"/>
    <w:rsid w:val="00277A53"/>
    <w:rsid w:val="0029640B"/>
    <w:rsid w:val="002A5D0D"/>
    <w:rsid w:val="002D43E5"/>
    <w:rsid w:val="002E13C4"/>
    <w:rsid w:val="002E6645"/>
    <w:rsid w:val="002F1F39"/>
    <w:rsid w:val="0030407D"/>
    <w:rsid w:val="00323E36"/>
    <w:rsid w:val="003255BE"/>
    <w:rsid w:val="00346E28"/>
    <w:rsid w:val="00355DF1"/>
    <w:rsid w:val="00362125"/>
    <w:rsid w:val="003A5F50"/>
    <w:rsid w:val="003B0E09"/>
    <w:rsid w:val="003C4659"/>
    <w:rsid w:val="003D19A1"/>
    <w:rsid w:val="003D48B7"/>
    <w:rsid w:val="00403658"/>
    <w:rsid w:val="00403DA0"/>
    <w:rsid w:val="00420C8B"/>
    <w:rsid w:val="0042245E"/>
    <w:rsid w:val="00425FD6"/>
    <w:rsid w:val="00432619"/>
    <w:rsid w:val="004350BD"/>
    <w:rsid w:val="00436F2A"/>
    <w:rsid w:val="00444E60"/>
    <w:rsid w:val="00456223"/>
    <w:rsid w:val="004660F6"/>
    <w:rsid w:val="00486452"/>
    <w:rsid w:val="00487CB9"/>
    <w:rsid w:val="004939A0"/>
    <w:rsid w:val="00494797"/>
    <w:rsid w:val="004A176B"/>
    <w:rsid w:val="004B5A1A"/>
    <w:rsid w:val="004B71CB"/>
    <w:rsid w:val="004C3A0C"/>
    <w:rsid w:val="004D564A"/>
    <w:rsid w:val="004D63E1"/>
    <w:rsid w:val="00507EE9"/>
    <w:rsid w:val="00520710"/>
    <w:rsid w:val="00525618"/>
    <w:rsid w:val="00557011"/>
    <w:rsid w:val="005720DE"/>
    <w:rsid w:val="00576762"/>
    <w:rsid w:val="005843AC"/>
    <w:rsid w:val="00586FAF"/>
    <w:rsid w:val="0059306D"/>
    <w:rsid w:val="005B76BA"/>
    <w:rsid w:val="005C72B1"/>
    <w:rsid w:val="005D37B6"/>
    <w:rsid w:val="005E2A5C"/>
    <w:rsid w:val="00616795"/>
    <w:rsid w:val="0061728D"/>
    <w:rsid w:val="006333BC"/>
    <w:rsid w:val="0065540B"/>
    <w:rsid w:val="00657566"/>
    <w:rsid w:val="00657E8F"/>
    <w:rsid w:val="0066099F"/>
    <w:rsid w:val="0066156C"/>
    <w:rsid w:val="00681FA2"/>
    <w:rsid w:val="00682D2C"/>
    <w:rsid w:val="00687F23"/>
    <w:rsid w:val="006B3A12"/>
    <w:rsid w:val="006B52D4"/>
    <w:rsid w:val="006C364A"/>
    <w:rsid w:val="006D0640"/>
    <w:rsid w:val="006D224B"/>
    <w:rsid w:val="006D42E4"/>
    <w:rsid w:val="006E2140"/>
    <w:rsid w:val="006E58BE"/>
    <w:rsid w:val="006F7F13"/>
    <w:rsid w:val="00707888"/>
    <w:rsid w:val="00715EB6"/>
    <w:rsid w:val="007214D2"/>
    <w:rsid w:val="0074481A"/>
    <w:rsid w:val="00793C60"/>
    <w:rsid w:val="007B40D8"/>
    <w:rsid w:val="007B5535"/>
    <w:rsid w:val="007C30D7"/>
    <w:rsid w:val="007E678E"/>
    <w:rsid w:val="00810A2D"/>
    <w:rsid w:val="0081646B"/>
    <w:rsid w:val="00820BE4"/>
    <w:rsid w:val="0082445D"/>
    <w:rsid w:val="00825E17"/>
    <w:rsid w:val="00843A22"/>
    <w:rsid w:val="00864414"/>
    <w:rsid w:val="0087185C"/>
    <w:rsid w:val="00896F3C"/>
    <w:rsid w:val="008A1660"/>
    <w:rsid w:val="008D567D"/>
    <w:rsid w:val="008E7056"/>
    <w:rsid w:val="008E70C8"/>
    <w:rsid w:val="008E71F9"/>
    <w:rsid w:val="00912165"/>
    <w:rsid w:val="00935228"/>
    <w:rsid w:val="009551DC"/>
    <w:rsid w:val="0096274D"/>
    <w:rsid w:val="009912EC"/>
    <w:rsid w:val="009B2A63"/>
    <w:rsid w:val="009E3E4B"/>
    <w:rsid w:val="00A04D6C"/>
    <w:rsid w:val="00A16161"/>
    <w:rsid w:val="00A1782A"/>
    <w:rsid w:val="00A26C29"/>
    <w:rsid w:val="00A37D06"/>
    <w:rsid w:val="00A529A0"/>
    <w:rsid w:val="00A573B0"/>
    <w:rsid w:val="00A5787E"/>
    <w:rsid w:val="00A66271"/>
    <w:rsid w:val="00A77F7E"/>
    <w:rsid w:val="00A82B6C"/>
    <w:rsid w:val="00A97E7B"/>
    <w:rsid w:val="00AA6A62"/>
    <w:rsid w:val="00AA7DA1"/>
    <w:rsid w:val="00AB252F"/>
    <w:rsid w:val="00AB2ACA"/>
    <w:rsid w:val="00AB2F5F"/>
    <w:rsid w:val="00AD28AD"/>
    <w:rsid w:val="00AD67FF"/>
    <w:rsid w:val="00AD6E46"/>
    <w:rsid w:val="00AE1A37"/>
    <w:rsid w:val="00AE7DE3"/>
    <w:rsid w:val="00AF32CF"/>
    <w:rsid w:val="00B15082"/>
    <w:rsid w:val="00B2284F"/>
    <w:rsid w:val="00B32469"/>
    <w:rsid w:val="00B52455"/>
    <w:rsid w:val="00B554A4"/>
    <w:rsid w:val="00B6127F"/>
    <w:rsid w:val="00B840BF"/>
    <w:rsid w:val="00BA2CB9"/>
    <w:rsid w:val="00BA5E9D"/>
    <w:rsid w:val="00BB6E9D"/>
    <w:rsid w:val="00BC71C4"/>
    <w:rsid w:val="00BC72FB"/>
    <w:rsid w:val="00BD5EAB"/>
    <w:rsid w:val="00C11623"/>
    <w:rsid w:val="00C50EEE"/>
    <w:rsid w:val="00C52034"/>
    <w:rsid w:val="00C5460D"/>
    <w:rsid w:val="00C54CB9"/>
    <w:rsid w:val="00C57C3A"/>
    <w:rsid w:val="00C65FBD"/>
    <w:rsid w:val="00C6677D"/>
    <w:rsid w:val="00C742EF"/>
    <w:rsid w:val="00C74EB3"/>
    <w:rsid w:val="00C7531F"/>
    <w:rsid w:val="00C85122"/>
    <w:rsid w:val="00C955B8"/>
    <w:rsid w:val="00CA590A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2453D"/>
    <w:rsid w:val="00D335EE"/>
    <w:rsid w:val="00D43612"/>
    <w:rsid w:val="00D86572"/>
    <w:rsid w:val="00DC03BC"/>
    <w:rsid w:val="00DD3AD8"/>
    <w:rsid w:val="00DE03B5"/>
    <w:rsid w:val="00E15825"/>
    <w:rsid w:val="00E24072"/>
    <w:rsid w:val="00E30DBD"/>
    <w:rsid w:val="00E357AB"/>
    <w:rsid w:val="00E35CF5"/>
    <w:rsid w:val="00E43690"/>
    <w:rsid w:val="00E44384"/>
    <w:rsid w:val="00E448D9"/>
    <w:rsid w:val="00E50640"/>
    <w:rsid w:val="00E53C37"/>
    <w:rsid w:val="00E5462A"/>
    <w:rsid w:val="00E5564E"/>
    <w:rsid w:val="00E631B1"/>
    <w:rsid w:val="00E676BB"/>
    <w:rsid w:val="00E7179E"/>
    <w:rsid w:val="00E7333B"/>
    <w:rsid w:val="00E81D4C"/>
    <w:rsid w:val="00E93ECA"/>
    <w:rsid w:val="00EA39F7"/>
    <w:rsid w:val="00EA4578"/>
    <w:rsid w:val="00EA45DE"/>
    <w:rsid w:val="00EB22DD"/>
    <w:rsid w:val="00EC0628"/>
    <w:rsid w:val="00ED297E"/>
    <w:rsid w:val="00EF0DAB"/>
    <w:rsid w:val="00F10493"/>
    <w:rsid w:val="00F368DC"/>
    <w:rsid w:val="00F506B9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C59EA"/>
    <w:rsid w:val="00FD73AA"/>
    <w:rsid w:val="00FE179D"/>
    <w:rsid w:val="00FE5598"/>
    <w:rsid w:val="00FE61B8"/>
    <w:rsid w:val="00FF0B96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B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B1F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66B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B1F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266B1F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266B1F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1F9"/>
    <w:rPr>
      <w:sz w:val="24"/>
      <w:szCs w:val="24"/>
    </w:rPr>
  </w:style>
  <w:style w:type="character" w:styleId="ac">
    <w:name w:val="page number"/>
    <w:basedOn w:val="a0"/>
    <w:uiPriority w:val="99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link w:val="af4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link w:val="af7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..\WINWORD6\CLIPART\GERB_OBL.BM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7012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consultantplus://offline/ref=8FC64AABC099A3997671272B67AD3525BB03B912DC17027B12195614826B0AE17A6DC2B9CB10C2E0BD8F406B90ED5E9ACF4267AF700F8337B5E2L</vt:lpwstr>
      </vt:variant>
      <vt:variant>
        <vt:lpwstr/>
      </vt:variant>
      <vt:variant>
        <vt:i4>2687034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consultantplus://offline/ref=8FC64AABC099A3997671272B67AD3525BB01B915DF1E027B12195614826B0AE17A6DC2B9CB10C6E0BA8F406B90ED5E9ACF4267AF700F8337B5E2L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consultantplus://offline/ref=8FC64AABC099A3997671272B67AD3525BB01B915DF1E027B12195614826B0AE17A6DC2BBC913C8BCEAC04137D5B94D9ACE4264AF6FB0E5L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consultantplus://offline/ref=8FC64AABC099A3997671272B67AD3525BB01B915DF1E027B12195614826B0AE17A6DC2BEC211C8BCEAC04137D5B94D9ACE4264AF6FB0E5L</vt:lpwstr>
      </vt:variant>
      <vt:variant>
        <vt:lpwstr/>
      </vt:variant>
      <vt:variant>
        <vt:i4>3801175</vt:i4>
      </vt:variant>
      <vt:variant>
        <vt:i4>2216</vt:i4>
      </vt:variant>
      <vt:variant>
        <vt:i4>1025</vt:i4>
      </vt:variant>
      <vt:variant>
        <vt:i4>1</vt:i4>
      </vt:variant>
      <vt:variant>
        <vt:lpwstr>C:\..\..\..\WINWORD6\CLIPART\GERB_OBL.BMP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23</cp:revision>
  <cp:lastPrinted>2022-02-16T06:35:00Z</cp:lastPrinted>
  <dcterms:created xsi:type="dcterms:W3CDTF">2022-02-22T07:42:00Z</dcterms:created>
  <dcterms:modified xsi:type="dcterms:W3CDTF">2022-07-15T06:41:00Z</dcterms:modified>
</cp:coreProperties>
</file>