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5D" w:rsidRPr="00F07217" w:rsidRDefault="00622E5D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Информационная записка</w:t>
      </w:r>
    </w:p>
    <w:p w:rsidR="00622E5D" w:rsidRPr="00F07217" w:rsidRDefault="00622E5D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 xml:space="preserve">О социально- экономическом развитии Поддорского муниципального </w:t>
      </w:r>
      <w:r w:rsidR="00763B66" w:rsidRPr="00F07217">
        <w:rPr>
          <w:rFonts w:ascii="Times New Roman" w:hAnsi="Times New Roman"/>
          <w:b/>
          <w:sz w:val="28"/>
          <w:szCs w:val="28"/>
        </w:rPr>
        <w:t xml:space="preserve">района </w:t>
      </w:r>
      <w:proofErr w:type="gramStart"/>
      <w:r w:rsidR="0068489A" w:rsidRPr="00F07217">
        <w:rPr>
          <w:rFonts w:ascii="Times New Roman" w:hAnsi="Times New Roman"/>
          <w:b/>
          <w:sz w:val="28"/>
          <w:szCs w:val="28"/>
        </w:rPr>
        <w:t>за</w:t>
      </w:r>
      <w:r w:rsidR="005C1F54" w:rsidRPr="00F07217">
        <w:rPr>
          <w:rFonts w:ascii="Times New Roman" w:hAnsi="Times New Roman"/>
          <w:b/>
          <w:sz w:val="28"/>
          <w:szCs w:val="28"/>
        </w:rPr>
        <w:t xml:space="preserve"> </w:t>
      </w:r>
      <w:r w:rsidR="001254B5" w:rsidRPr="00F07217">
        <w:rPr>
          <w:rFonts w:ascii="Times New Roman" w:hAnsi="Times New Roman"/>
          <w:b/>
          <w:sz w:val="28"/>
          <w:szCs w:val="28"/>
        </w:rPr>
        <w:t xml:space="preserve"> </w:t>
      </w:r>
      <w:r w:rsidR="0081011C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81011C">
        <w:rPr>
          <w:rFonts w:ascii="Times New Roman" w:hAnsi="Times New Roman"/>
          <w:b/>
          <w:sz w:val="28"/>
          <w:szCs w:val="28"/>
        </w:rPr>
        <w:t xml:space="preserve"> квартал</w:t>
      </w:r>
      <w:r w:rsidR="009C7433">
        <w:rPr>
          <w:rFonts w:ascii="Times New Roman" w:hAnsi="Times New Roman"/>
          <w:b/>
          <w:sz w:val="28"/>
          <w:szCs w:val="28"/>
        </w:rPr>
        <w:t xml:space="preserve"> </w:t>
      </w:r>
      <w:r w:rsidR="0081011C">
        <w:rPr>
          <w:rFonts w:ascii="Times New Roman" w:hAnsi="Times New Roman"/>
          <w:b/>
          <w:sz w:val="28"/>
          <w:szCs w:val="28"/>
        </w:rPr>
        <w:t xml:space="preserve"> 2025</w:t>
      </w:r>
      <w:r w:rsidR="004B73D1" w:rsidRPr="00F07217">
        <w:rPr>
          <w:rFonts w:ascii="Times New Roman" w:hAnsi="Times New Roman"/>
          <w:b/>
          <w:sz w:val="28"/>
          <w:szCs w:val="28"/>
        </w:rPr>
        <w:t xml:space="preserve"> год</w:t>
      </w:r>
      <w:r w:rsidR="00A501B1">
        <w:rPr>
          <w:rFonts w:ascii="Times New Roman" w:hAnsi="Times New Roman"/>
          <w:b/>
          <w:sz w:val="28"/>
          <w:szCs w:val="28"/>
        </w:rPr>
        <w:t>а</w:t>
      </w:r>
    </w:p>
    <w:p w:rsidR="00622E5D" w:rsidRPr="00F07217" w:rsidRDefault="00622E5D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BF2C9B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За </w:t>
      </w:r>
      <w:r w:rsidR="0081011C">
        <w:rPr>
          <w:rFonts w:ascii="Times New Roman" w:hAnsi="Times New Roman"/>
          <w:sz w:val="28"/>
          <w:szCs w:val="28"/>
        </w:rPr>
        <w:t xml:space="preserve">первый </w:t>
      </w:r>
      <w:proofErr w:type="gramStart"/>
      <w:r w:rsidR="0081011C">
        <w:rPr>
          <w:rFonts w:ascii="Times New Roman" w:hAnsi="Times New Roman"/>
          <w:sz w:val="28"/>
          <w:szCs w:val="28"/>
        </w:rPr>
        <w:t>квартал</w:t>
      </w:r>
      <w:r w:rsidR="00D223DC">
        <w:rPr>
          <w:rFonts w:ascii="Times New Roman" w:hAnsi="Times New Roman"/>
          <w:sz w:val="28"/>
          <w:szCs w:val="28"/>
        </w:rPr>
        <w:t xml:space="preserve"> </w:t>
      </w:r>
      <w:r w:rsidR="00756F44">
        <w:rPr>
          <w:rFonts w:ascii="Times New Roman" w:hAnsi="Times New Roman"/>
          <w:sz w:val="28"/>
          <w:szCs w:val="28"/>
        </w:rPr>
        <w:t xml:space="preserve"> </w:t>
      </w:r>
      <w:r w:rsidR="00D27A4A" w:rsidRPr="00F07217">
        <w:rPr>
          <w:rFonts w:ascii="Times New Roman" w:hAnsi="Times New Roman"/>
          <w:sz w:val="28"/>
          <w:szCs w:val="28"/>
        </w:rPr>
        <w:t>20</w:t>
      </w:r>
      <w:r w:rsidR="0081011C">
        <w:rPr>
          <w:rFonts w:ascii="Times New Roman" w:hAnsi="Times New Roman"/>
          <w:sz w:val="28"/>
          <w:szCs w:val="28"/>
        </w:rPr>
        <w:t>25</w:t>
      </w:r>
      <w:proofErr w:type="gramEnd"/>
      <w:r w:rsidR="0081011C">
        <w:rPr>
          <w:rFonts w:ascii="Times New Roman" w:hAnsi="Times New Roman"/>
          <w:sz w:val="28"/>
          <w:szCs w:val="28"/>
        </w:rPr>
        <w:t xml:space="preserve"> </w:t>
      </w:r>
      <w:r w:rsidR="00763B66" w:rsidRPr="00F07217">
        <w:rPr>
          <w:rFonts w:ascii="Times New Roman" w:hAnsi="Times New Roman"/>
          <w:sz w:val="28"/>
          <w:szCs w:val="28"/>
        </w:rPr>
        <w:t>год</w:t>
      </w:r>
      <w:r w:rsidR="001254B5" w:rsidRPr="00F07217">
        <w:rPr>
          <w:rFonts w:ascii="Times New Roman" w:hAnsi="Times New Roman"/>
          <w:sz w:val="28"/>
          <w:szCs w:val="28"/>
        </w:rPr>
        <w:t>а</w:t>
      </w:r>
      <w:r w:rsidR="00622E5D" w:rsidRPr="00F07217">
        <w:rPr>
          <w:rFonts w:ascii="Times New Roman" w:hAnsi="Times New Roman"/>
          <w:sz w:val="28"/>
          <w:szCs w:val="28"/>
        </w:rPr>
        <w:t xml:space="preserve"> работа Администрации муниципального района была направлена на реализацию мероприятий комплексного плана социально-экономического развития района, на достижение целевых показателей, установленных Правительством Новгородской области.</w:t>
      </w:r>
      <w:r w:rsidR="00FF1D7D" w:rsidRPr="00F07217">
        <w:rPr>
          <w:rFonts w:ascii="Times New Roman" w:hAnsi="Times New Roman"/>
          <w:sz w:val="28"/>
          <w:szCs w:val="28"/>
        </w:rPr>
        <w:t xml:space="preserve"> </w:t>
      </w:r>
    </w:p>
    <w:p w:rsidR="00FF1D7D" w:rsidRPr="00F07217" w:rsidRDefault="00FF1D7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Муниципальный район включает в себя три сельских поселения: Поддорское сельское поселение, Белебелковское сельское поселение, Селеевское сельское поселение. </w:t>
      </w:r>
      <w:r w:rsidR="007E734E" w:rsidRPr="00F07217">
        <w:rPr>
          <w:rFonts w:ascii="Times New Roman" w:eastAsia="Times New Roman" w:hAnsi="Times New Roman"/>
          <w:kern w:val="1"/>
          <w:sz w:val="28"/>
          <w:szCs w:val="28"/>
        </w:rPr>
        <w:t>Ч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>исленность пос</w:t>
      </w:r>
      <w:r w:rsidR="000735D3" w:rsidRPr="00F07217">
        <w:rPr>
          <w:rFonts w:ascii="Times New Roman" w:eastAsia="Times New Roman" w:hAnsi="Times New Roman"/>
          <w:kern w:val="1"/>
          <w:sz w:val="28"/>
          <w:szCs w:val="28"/>
        </w:rPr>
        <w:t>тоянного населения на 01.01.202</w:t>
      </w:r>
      <w:r w:rsidR="00756F44">
        <w:rPr>
          <w:rFonts w:ascii="Times New Roman" w:eastAsia="Times New Roman" w:hAnsi="Times New Roman"/>
          <w:kern w:val="1"/>
          <w:sz w:val="28"/>
          <w:szCs w:val="28"/>
        </w:rPr>
        <w:t>4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года составляет </w:t>
      </w:r>
      <w:r w:rsidR="0081011C">
        <w:rPr>
          <w:rFonts w:ascii="Times New Roman" w:eastAsia="Times New Roman" w:hAnsi="Times New Roman"/>
          <w:kern w:val="1"/>
          <w:sz w:val="28"/>
          <w:szCs w:val="28"/>
        </w:rPr>
        <w:t xml:space="preserve">3137 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>человек</w:t>
      </w:r>
    </w:p>
    <w:p w:rsidR="002448AE" w:rsidRDefault="002448AE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2448AE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48AE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9C7433" w:rsidRDefault="009C7433" w:rsidP="009C743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460F" w:rsidRPr="00405499" w:rsidRDefault="004B460F" w:rsidP="004B460F">
      <w:pPr>
        <w:pStyle w:val="a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405499">
        <w:rPr>
          <w:sz w:val="28"/>
          <w:szCs w:val="28"/>
        </w:rPr>
        <w:t>Приоритетной отраслью экономики района является сельское хозяйство,</w:t>
      </w:r>
      <w:r w:rsidRPr="00405499">
        <w:rPr>
          <w:b/>
          <w:sz w:val="28"/>
          <w:szCs w:val="28"/>
        </w:rPr>
        <w:t xml:space="preserve"> </w:t>
      </w:r>
      <w:r w:rsidRPr="00405499">
        <w:rPr>
          <w:sz w:val="28"/>
          <w:szCs w:val="28"/>
        </w:rPr>
        <w:t xml:space="preserve">основным стратегическим потенциалом – земельные ресурсы. </w:t>
      </w:r>
    </w:p>
    <w:p w:rsidR="004B460F" w:rsidRPr="00405499" w:rsidRDefault="004B460F" w:rsidP="004B4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05499">
        <w:rPr>
          <w:rFonts w:ascii="Times New Roman" w:hAnsi="Times New Roman"/>
          <w:iCs/>
          <w:sz w:val="28"/>
          <w:szCs w:val="28"/>
        </w:rPr>
        <w:t>В целях дальнейшего развития сельскохозяйственной отрасли необходимо:</w:t>
      </w:r>
    </w:p>
    <w:p w:rsidR="004B460F" w:rsidRPr="00405499" w:rsidRDefault="004B460F" w:rsidP="004B460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499">
        <w:rPr>
          <w:color w:val="auto"/>
          <w:sz w:val="28"/>
          <w:szCs w:val="28"/>
        </w:rPr>
        <w:t>сохранять и развивать молочное и мясное направление отрасли, в том числе путем участия в программных мероприятиях по поддержке фермеров;</w:t>
      </w:r>
    </w:p>
    <w:p w:rsidR="0081011C" w:rsidRDefault="004B460F" w:rsidP="00810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499">
        <w:rPr>
          <w:rFonts w:ascii="Times New Roman" w:hAnsi="Times New Roman"/>
          <w:sz w:val="28"/>
          <w:szCs w:val="28"/>
        </w:rPr>
        <w:t xml:space="preserve">     </w:t>
      </w:r>
      <w:r w:rsidR="0081011C">
        <w:rPr>
          <w:rFonts w:ascii="Times New Roman" w:hAnsi="Times New Roman"/>
          <w:sz w:val="28"/>
          <w:szCs w:val="28"/>
        </w:rPr>
        <w:t xml:space="preserve">     Производством сельскохозяйственной продукции в районе в 1 квартале 2025 года занимались 1 сельхозпредприятие, 3 крестьянских (фермерских) хозяйства и 2 индивидуальных предпринимателя (в районе всего 12 КФХ и ИП) и 1505 личных подсобных хозяйств.</w:t>
      </w:r>
    </w:p>
    <w:p w:rsidR="0081011C" w:rsidRDefault="0081011C" w:rsidP="00BC7641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1.04</w:t>
      </w:r>
      <w:r w:rsidRPr="00B0639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</w:t>
      </w:r>
      <w:r w:rsidRPr="00B0639B">
        <w:rPr>
          <w:rFonts w:ascii="Times New Roman" w:hAnsi="Times New Roman"/>
          <w:sz w:val="28"/>
          <w:szCs w:val="28"/>
        </w:rPr>
        <w:t xml:space="preserve"> года в хозяйствах всех категорий содержалось </w:t>
      </w:r>
      <w:r>
        <w:rPr>
          <w:rFonts w:ascii="Times New Roman" w:hAnsi="Times New Roman"/>
          <w:sz w:val="28"/>
          <w:szCs w:val="28"/>
        </w:rPr>
        <w:t xml:space="preserve">117 </w:t>
      </w:r>
      <w:r w:rsidRPr="00B0639B">
        <w:rPr>
          <w:rFonts w:ascii="Times New Roman" w:hAnsi="Times New Roman"/>
          <w:sz w:val="28"/>
          <w:szCs w:val="28"/>
        </w:rPr>
        <w:t>голов крупного рогатого скота (</w:t>
      </w:r>
      <w:r>
        <w:rPr>
          <w:rFonts w:ascii="Times New Roman" w:hAnsi="Times New Roman"/>
          <w:sz w:val="28"/>
          <w:szCs w:val="28"/>
        </w:rPr>
        <w:t>на 59 голов меньше по сравнению с</w:t>
      </w:r>
      <w:r w:rsidRPr="00B06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прошлым </w:t>
      </w:r>
      <w:r w:rsidRPr="00B0639B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ом</w:t>
      </w:r>
      <w:r w:rsidRPr="00B0639B">
        <w:rPr>
          <w:rFonts w:ascii="Times New Roman" w:hAnsi="Times New Roman"/>
          <w:sz w:val="28"/>
          <w:szCs w:val="28"/>
        </w:rPr>
        <w:t>), в том числе коров –</w:t>
      </w:r>
      <w:r>
        <w:rPr>
          <w:rFonts w:ascii="Times New Roman" w:hAnsi="Times New Roman"/>
          <w:sz w:val="28"/>
          <w:szCs w:val="28"/>
        </w:rPr>
        <w:t>91</w:t>
      </w:r>
      <w:r w:rsidRPr="00B0639B">
        <w:rPr>
          <w:rFonts w:ascii="Times New Roman" w:hAnsi="Times New Roman"/>
          <w:sz w:val="28"/>
          <w:szCs w:val="28"/>
        </w:rPr>
        <w:t xml:space="preserve"> гол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B0639B">
        <w:rPr>
          <w:rFonts w:ascii="Times New Roman" w:hAnsi="Times New Roman"/>
          <w:sz w:val="28"/>
          <w:szCs w:val="28"/>
        </w:rPr>
        <w:t xml:space="preserve">что на </w:t>
      </w:r>
      <w:r>
        <w:rPr>
          <w:rFonts w:ascii="Times New Roman" w:hAnsi="Times New Roman"/>
          <w:sz w:val="28"/>
          <w:szCs w:val="28"/>
        </w:rPr>
        <w:t>26 %</w:t>
      </w:r>
      <w:r w:rsidRPr="00B06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меньше</w:t>
      </w:r>
      <w:r w:rsidRPr="00B0639B">
        <w:rPr>
          <w:rFonts w:ascii="Times New Roman" w:hAnsi="Times New Roman"/>
          <w:sz w:val="28"/>
          <w:szCs w:val="28"/>
        </w:rPr>
        <w:t xml:space="preserve"> уровня прошлого года, овец и коз – </w:t>
      </w:r>
      <w:r>
        <w:rPr>
          <w:rFonts w:ascii="Times New Roman" w:hAnsi="Times New Roman"/>
          <w:sz w:val="28"/>
          <w:szCs w:val="28"/>
        </w:rPr>
        <w:t>185</w:t>
      </w:r>
      <w:r w:rsidRPr="00B0639B">
        <w:rPr>
          <w:rFonts w:ascii="Times New Roman" w:hAnsi="Times New Roman"/>
          <w:sz w:val="28"/>
          <w:szCs w:val="28"/>
        </w:rPr>
        <w:t xml:space="preserve"> гол</w:t>
      </w:r>
      <w:r>
        <w:rPr>
          <w:rFonts w:ascii="Times New Roman" w:hAnsi="Times New Roman"/>
          <w:sz w:val="28"/>
          <w:szCs w:val="28"/>
        </w:rPr>
        <w:t xml:space="preserve">ов, </w:t>
      </w:r>
      <w:r w:rsidRPr="00B0639B">
        <w:rPr>
          <w:rFonts w:ascii="Times New Roman" w:hAnsi="Times New Roman"/>
          <w:sz w:val="28"/>
          <w:szCs w:val="28"/>
        </w:rPr>
        <w:t xml:space="preserve">что составляет </w:t>
      </w:r>
      <w:r>
        <w:rPr>
          <w:rFonts w:ascii="Times New Roman" w:hAnsi="Times New Roman"/>
          <w:sz w:val="28"/>
          <w:szCs w:val="28"/>
        </w:rPr>
        <w:t>50,5</w:t>
      </w:r>
      <w:r w:rsidRPr="00B0639B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к уровню</w:t>
      </w:r>
      <w:r w:rsidRPr="00B0639B">
        <w:rPr>
          <w:rFonts w:ascii="Times New Roman" w:hAnsi="Times New Roman"/>
          <w:sz w:val="28"/>
          <w:szCs w:val="28"/>
        </w:rPr>
        <w:t xml:space="preserve"> прошлого года, птиц</w:t>
      </w:r>
      <w:r>
        <w:rPr>
          <w:rFonts w:ascii="Times New Roman" w:hAnsi="Times New Roman"/>
          <w:sz w:val="28"/>
          <w:szCs w:val="28"/>
        </w:rPr>
        <w:t>ы</w:t>
      </w:r>
      <w:r w:rsidRPr="00B063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3291</w:t>
      </w:r>
      <w:r w:rsidRPr="00B0639B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а</w:t>
      </w:r>
      <w:r w:rsidRPr="00B0639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 18,2</w:t>
      </w:r>
      <w:r w:rsidRPr="00B0639B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меньше</w:t>
      </w:r>
      <w:r w:rsidRPr="00B0639B">
        <w:rPr>
          <w:rFonts w:ascii="Times New Roman" w:hAnsi="Times New Roman"/>
          <w:sz w:val="28"/>
          <w:szCs w:val="28"/>
        </w:rPr>
        <w:t xml:space="preserve"> уровня прошлого года). Поголовье крупного рогатого скота </w:t>
      </w:r>
      <w:r>
        <w:rPr>
          <w:rFonts w:ascii="Times New Roman" w:hAnsi="Times New Roman"/>
          <w:sz w:val="28"/>
          <w:szCs w:val="28"/>
        </w:rPr>
        <w:t>уменьшилось</w:t>
      </w:r>
      <w:r w:rsidRPr="00B0639B">
        <w:rPr>
          <w:rFonts w:ascii="Times New Roman" w:hAnsi="Times New Roman"/>
          <w:sz w:val="28"/>
          <w:szCs w:val="28"/>
        </w:rPr>
        <w:t xml:space="preserve"> в личных подсобных хозяйствах к уровню прошлого года на </w:t>
      </w:r>
      <w:r>
        <w:rPr>
          <w:rFonts w:ascii="Times New Roman" w:hAnsi="Times New Roman"/>
          <w:sz w:val="28"/>
          <w:szCs w:val="28"/>
        </w:rPr>
        <w:t>46 голов, сократилось поголовье на 13 голов в крестьянских фермерских хозяйствах</w:t>
      </w:r>
      <w:r w:rsidRPr="00B0639B">
        <w:rPr>
          <w:rFonts w:ascii="Times New Roman" w:hAnsi="Times New Roman"/>
          <w:sz w:val="28"/>
          <w:szCs w:val="28"/>
        </w:rPr>
        <w:t xml:space="preserve">. </w:t>
      </w:r>
    </w:p>
    <w:p w:rsidR="0081011C" w:rsidRDefault="0081011C" w:rsidP="008101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Сельскохозяйственными организациями и крестьянскими фермерскими хозяйствами </w:t>
      </w:r>
      <w:r>
        <w:rPr>
          <w:rFonts w:ascii="Times New Roman" w:hAnsi="Times New Roman"/>
          <w:sz w:val="28"/>
          <w:szCs w:val="28"/>
        </w:rPr>
        <w:t xml:space="preserve">за 1 квартал 2025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произведено молока – 13,6 тонн и 5,15 тыс. шт. яиц.</w:t>
      </w:r>
    </w:p>
    <w:p w:rsidR="004B460F" w:rsidRPr="008C557C" w:rsidRDefault="004B460F" w:rsidP="0081011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Строительство</w:t>
      </w:r>
    </w:p>
    <w:p w:rsidR="008E38CF" w:rsidRPr="008E38CF" w:rsidRDefault="008E38CF" w:rsidP="008E38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8CF">
        <w:rPr>
          <w:rFonts w:ascii="Times New Roman" w:eastAsia="Times New Roman" w:hAnsi="Times New Roman"/>
          <w:sz w:val="28"/>
          <w:szCs w:val="28"/>
          <w:lang w:eastAsia="ru-RU"/>
        </w:rPr>
        <w:t xml:space="preserve">В 2025 году на территории муниципального района продолжится строительство 11 жилых домов общей площадью 860 </w:t>
      </w:r>
      <w:proofErr w:type="spellStart"/>
      <w:r w:rsidRPr="008E38CF">
        <w:rPr>
          <w:rFonts w:ascii="Times New Roman" w:eastAsia="Times New Roman" w:hAnsi="Times New Roman"/>
          <w:sz w:val="28"/>
          <w:szCs w:val="28"/>
          <w:lang w:eastAsia="ru-RU"/>
        </w:rPr>
        <w:t>м.кв</w:t>
      </w:r>
      <w:proofErr w:type="spellEnd"/>
      <w:r w:rsidRPr="008E38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D1DE0" w:rsidRDefault="008E38CF" w:rsidP="007D1D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8CF">
        <w:rPr>
          <w:rFonts w:ascii="Times New Roman" w:eastAsia="Times New Roman" w:hAnsi="Times New Roman"/>
          <w:sz w:val="28"/>
          <w:szCs w:val="28"/>
          <w:lang w:eastAsia="ru-RU"/>
        </w:rPr>
        <w:t xml:space="preserve">В 1 квартале 2025 года в результате уточнения площади ранее введенных объектов ввод составил 37,0 </w:t>
      </w:r>
      <w:proofErr w:type="spellStart"/>
      <w:r w:rsidRPr="008E38CF">
        <w:rPr>
          <w:rFonts w:ascii="Times New Roman" w:eastAsia="Times New Roman" w:hAnsi="Times New Roman"/>
          <w:sz w:val="28"/>
          <w:szCs w:val="28"/>
          <w:lang w:eastAsia="ru-RU"/>
        </w:rPr>
        <w:t>м.кв</w:t>
      </w:r>
      <w:proofErr w:type="spellEnd"/>
      <w:r w:rsidRPr="008E38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FCE">
        <w:rPr>
          <w:rFonts w:ascii="Times New Roman" w:hAnsi="Times New Roman"/>
          <w:sz w:val="28"/>
          <w:szCs w:val="28"/>
        </w:rPr>
        <w:t xml:space="preserve">План по вводу в эксплуатацию жилых домов в 2025 году составляет 300 </w:t>
      </w:r>
      <w:proofErr w:type="spellStart"/>
      <w:r w:rsidR="00D24FCE">
        <w:rPr>
          <w:rFonts w:ascii="Times New Roman" w:hAnsi="Times New Roman"/>
          <w:sz w:val="28"/>
          <w:szCs w:val="28"/>
        </w:rPr>
        <w:t>м.кв</w:t>
      </w:r>
      <w:proofErr w:type="spellEnd"/>
      <w:r w:rsidR="00D24FCE">
        <w:rPr>
          <w:rFonts w:ascii="Times New Roman" w:hAnsi="Times New Roman"/>
          <w:sz w:val="28"/>
          <w:szCs w:val="28"/>
        </w:rPr>
        <w:t xml:space="preserve">. </w:t>
      </w:r>
    </w:p>
    <w:p w:rsidR="008E38CF" w:rsidRPr="007D1DE0" w:rsidRDefault="008E38CF" w:rsidP="007D1D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D" w:rsidRPr="00F07217" w:rsidRDefault="00EF74A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И</w:t>
      </w:r>
      <w:r w:rsidR="00622E5D" w:rsidRPr="00F07217">
        <w:rPr>
          <w:rFonts w:ascii="Times New Roman" w:hAnsi="Times New Roman"/>
          <w:b/>
          <w:sz w:val="28"/>
          <w:szCs w:val="28"/>
        </w:rPr>
        <w:t>нвестиционная деятельность.</w:t>
      </w: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lastRenderedPageBreak/>
        <w:t>Меры, направленные на создание благоприятных условий ведения предпринимательской деятельности.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7F6E" w:rsidRPr="00ED49D3" w:rsidRDefault="00D87F6E" w:rsidP="00D87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5B9">
        <w:rPr>
          <w:rFonts w:ascii="Times New Roman" w:hAnsi="Times New Roman"/>
          <w:sz w:val="28"/>
          <w:szCs w:val="28"/>
        </w:rPr>
        <w:t>Приоритетными</w:t>
      </w:r>
      <w:r w:rsidRPr="00ED49D3">
        <w:rPr>
          <w:rFonts w:ascii="Times New Roman" w:hAnsi="Times New Roman"/>
          <w:sz w:val="28"/>
          <w:szCs w:val="28"/>
        </w:rPr>
        <w:t xml:space="preserve"> сферами вложения инвестиций на среднесрочную перспективу определены - агропромышленный комплекс, лесопереработка, жилищное строит</w:t>
      </w:r>
      <w:r>
        <w:rPr>
          <w:rFonts w:ascii="Times New Roman" w:hAnsi="Times New Roman"/>
          <w:sz w:val="28"/>
          <w:szCs w:val="28"/>
        </w:rPr>
        <w:t>ельство, производственная сфера, бюджет.</w:t>
      </w:r>
    </w:p>
    <w:p w:rsidR="00D87F6E" w:rsidRPr="00ED49D3" w:rsidRDefault="00D87F6E" w:rsidP="00D87F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49D3">
        <w:rPr>
          <w:rFonts w:ascii="Times New Roman" w:hAnsi="Times New Roman"/>
          <w:sz w:val="28"/>
          <w:szCs w:val="28"/>
        </w:rPr>
        <w:t xml:space="preserve"> Конкурентные преимущества района: наличие свободных земель сельскохозяйственного назначения, отсутствие конкуренции.</w:t>
      </w:r>
    </w:p>
    <w:p w:rsidR="00D87F6E" w:rsidRDefault="00D87F6E" w:rsidP="00D87F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ED49D3">
        <w:rPr>
          <w:rFonts w:ascii="Times New Roman" w:hAnsi="Times New Roman"/>
          <w:color w:val="000000"/>
          <w:kern w:val="24"/>
          <w:sz w:val="28"/>
          <w:szCs w:val="28"/>
        </w:rPr>
        <w:t xml:space="preserve">Инвестиционная деятельность в районе осуществляется за счет собственных средств предприятий, за счет средств федерального и областного бюджетов и направлена на реконструкцию и техническое перевооружение существующих объектов и мощностей. 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За </w:t>
      </w:r>
      <w:r w:rsidR="004B460F">
        <w:rPr>
          <w:rFonts w:ascii="Times New Roman" w:hAnsi="Times New Roman"/>
          <w:color w:val="000000"/>
          <w:kern w:val="24"/>
          <w:sz w:val="28"/>
          <w:szCs w:val="28"/>
        </w:rPr>
        <w:t>9 месяцев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2024 год инвестиции в основной капитал составили </w:t>
      </w:r>
      <w:r w:rsidR="004B460F">
        <w:rPr>
          <w:rFonts w:ascii="Times New Roman" w:hAnsi="Times New Roman"/>
          <w:color w:val="000000"/>
          <w:kern w:val="24"/>
          <w:sz w:val="28"/>
          <w:szCs w:val="28"/>
        </w:rPr>
        <w:t>21732 тыс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. рублей </w:t>
      </w:r>
      <w:proofErr w:type="gramStart"/>
      <w:r>
        <w:rPr>
          <w:rFonts w:ascii="Times New Roman" w:hAnsi="Times New Roman"/>
          <w:color w:val="000000"/>
          <w:kern w:val="24"/>
          <w:sz w:val="28"/>
          <w:szCs w:val="28"/>
        </w:rPr>
        <w:t>( по</w:t>
      </w:r>
      <w:proofErr w:type="gramEnd"/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данным статистики).</w:t>
      </w:r>
    </w:p>
    <w:p w:rsidR="00D87F6E" w:rsidRDefault="00113E3F" w:rsidP="00D87F6E">
      <w:pPr>
        <w:spacing w:after="0" w:line="240" w:lineRule="auto"/>
        <w:jc w:val="both"/>
      </w:pPr>
      <w:hyperlink r:id="rId6" w:history="1">
        <w:r w:rsidR="00D87F6E">
          <w:rPr>
            <w:rFonts w:ascii="Times New Roman" w:hAnsi="Times New Roman"/>
            <w:sz w:val="28"/>
            <w:szCs w:val="28"/>
          </w:rPr>
          <w:tab/>
          <w:t>На территории района действуют</w:t>
        </w:r>
        <w:r w:rsidR="004B460F">
          <w:rPr>
            <w:rFonts w:ascii="Times New Roman" w:hAnsi="Times New Roman"/>
            <w:sz w:val="28"/>
            <w:szCs w:val="28"/>
          </w:rPr>
          <w:t xml:space="preserve"> 1 инвестиционный проект</w:t>
        </w:r>
        <w:r w:rsidR="00D87F6E" w:rsidRPr="009A47E0">
          <w:rPr>
            <w:rFonts w:ascii="Times New Roman" w:hAnsi="Times New Roman"/>
            <w:sz w:val="28"/>
            <w:szCs w:val="28"/>
          </w:rPr>
          <w:t xml:space="preserve"> с </w:t>
        </w:r>
        <w:r w:rsidR="00D87F6E">
          <w:rPr>
            <w:rFonts w:ascii="Times New Roman" w:hAnsi="Times New Roman"/>
            <w:sz w:val="28"/>
            <w:szCs w:val="28"/>
          </w:rPr>
          <w:t>объемом инвестиций более</w:t>
        </w:r>
        <w:r w:rsidR="00D87F6E" w:rsidRPr="009A47E0">
          <w:rPr>
            <w:rFonts w:ascii="Times New Roman" w:hAnsi="Times New Roman"/>
            <w:sz w:val="28"/>
            <w:szCs w:val="28"/>
          </w:rPr>
          <w:t xml:space="preserve"> 50 млн. руб.</w:t>
        </w:r>
        <w:r w:rsidR="00D87F6E">
          <w:rPr>
            <w:rFonts w:ascii="Times New Roman" w:hAnsi="Times New Roman"/>
            <w:sz w:val="28"/>
            <w:szCs w:val="28"/>
          </w:rPr>
          <w:t xml:space="preserve"> и </w:t>
        </w:r>
        <w:r w:rsidR="0081011C">
          <w:rPr>
            <w:rFonts w:ascii="Times New Roman" w:hAnsi="Times New Roman"/>
            <w:sz w:val="28"/>
            <w:szCs w:val="28"/>
          </w:rPr>
          <w:t>1 инвестиционный проект</w:t>
        </w:r>
        <w:r w:rsidR="00D87F6E" w:rsidRPr="003E0FDD">
          <w:rPr>
            <w:rFonts w:ascii="Times New Roman" w:hAnsi="Times New Roman"/>
            <w:sz w:val="28"/>
            <w:szCs w:val="28"/>
          </w:rPr>
          <w:t xml:space="preserve"> с объемом инвестиций до 50 млн. руб.</w:t>
        </w:r>
        <w:r w:rsidR="00D87F6E">
          <w:rPr>
            <w:rFonts w:ascii="Times New Roman" w:hAnsi="Times New Roman"/>
            <w:sz w:val="28"/>
            <w:szCs w:val="28"/>
          </w:rPr>
          <w:t xml:space="preserve"> </w:t>
        </w:r>
        <w:r w:rsidR="00D87F6E">
          <w:rPr>
            <w:rFonts w:ascii="Times New Roman" w:hAnsi="Times New Roman"/>
            <w:color w:val="000000"/>
            <w:sz w:val="28"/>
            <w:szCs w:val="28"/>
          </w:rPr>
          <w:t xml:space="preserve">Наиболее значимый инвестиционный проект - </w:t>
        </w:r>
        <w:r w:rsidR="00D87F6E" w:rsidRPr="00AC4C52">
          <w:rPr>
            <w:rFonts w:ascii="Times New Roman" w:hAnsi="Times New Roman"/>
            <w:color w:val="000000"/>
            <w:sz w:val="28"/>
            <w:szCs w:val="28"/>
          </w:rPr>
          <w:t>Сельскохозяйственный потребительский перерабатывающий сбытовой кооператив "Новгородская ягода" (СППСК "Новгородская ягода")</w:t>
        </w:r>
        <w:r w:rsidR="00D87F6E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D87F6E" w:rsidRPr="00AC4C52">
          <w:rPr>
            <w:rFonts w:ascii="Times New Roman" w:hAnsi="Times New Roman"/>
            <w:color w:val="000000"/>
            <w:sz w:val="28"/>
            <w:szCs w:val="28"/>
          </w:rPr>
          <w:t>Мамедов А.А.</w:t>
        </w:r>
      </w:hyperlink>
    </w:p>
    <w:p w:rsidR="00D87F6E" w:rsidRDefault="00D87F6E" w:rsidP="00D87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949EB">
        <w:rPr>
          <w:rFonts w:ascii="Times New Roman" w:hAnsi="Times New Roman"/>
          <w:sz w:val="28"/>
          <w:szCs w:val="28"/>
        </w:rPr>
        <w:t xml:space="preserve">базу «Свободные инвестиционные площадки Новгородской области» включено </w:t>
      </w:r>
      <w:r w:rsidR="00F43CCB">
        <w:rPr>
          <w:rFonts w:ascii="Times New Roman" w:hAnsi="Times New Roman"/>
          <w:sz w:val="28"/>
          <w:szCs w:val="28"/>
        </w:rPr>
        <w:t>7</w:t>
      </w:r>
      <w:r w:rsidRPr="001949EB">
        <w:rPr>
          <w:rFonts w:ascii="Times New Roman" w:hAnsi="Times New Roman"/>
          <w:sz w:val="28"/>
          <w:szCs w:val="28"/>
        </w:rPr>
        <w:t xml:space="preserve"> площадок, расположенных на территории Поддорского муниципального района.</w:t>
      </w:r>
    </w:p>
    <w:p w:rsidR="00622E5D" w:rsidRPr="00F07217" w:rsidRDefault="00D87F6E" w:rsidP="00D87F6E">
      <w:pPr>
        <w:spacing w:after="0" w:line="240" w:lineRule="auto"/>
        <w:jc w:val="both"/>
        <w:rPr>
          <w:rStyle w:val="textcopy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2E5D" w:rsidRPr="00F07217">
        <w:rPr>
          <w:rStyle w:val="textcopy"/>
          <w:rFonts w:ascii="Times New Roman" w:hAnsi="Times New Roman"/>
          <w:sz w:val="28"/>
          <w:szCs w:val="28"/>
        </w:rPr>
        <w:t xml:space="preserve">Инвестиционный паспорт размещен на инвестиционном портале Правительства Новгородской области. Сведения об инвестиционных проектах, инвестиционных площадках размещены на официальном сайте Администрации района. </w:t>
      </w:r>
    </w:p>
    <w:p w:rsidR="00812150" w:rsidRPr="00F07217" w:rsidRDefault="00622E5D" w:rsidP="00F07217">
      <w:pPr>
        <w:spacing w:after="0" w:line="240" w:lineRule="auto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F07217">
        <w:rPr>
          <w:rStyle w:val="textcopy"/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22E5D" w:rsidRPr="00F07217" w:rsidRDefault="00812150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217">
        <w:rPr>
          <w:rStyle w:val="textcopy"/>
          <w:rFonts w:ascii="Times New Roman" w:hAnsi="Times New Roman"/>
          <w:sz w:val="28"/>
          <w:szCs w:val="28"/>
        </w:rPr>
        <w:t xml:space="preserve">                             </w:t>
      </w:r>
      <w:r w:rsidR="00622E5D" w:rsidRPr="00F07217">
        <w:rPr>
          <w:rStyle w:val="textcopy"/>
          <w:rFonts w:ascii="Times New Roman" w:hAnsi="Times New Roman"/>
          <w:sz w:val="28"/>
          <w:szCs w:val="28"/>
        </w:rPr>
        <w:t xml:space="preserve">       </w:t>
      </w:r>
      <w:r w:rsidR="00622E5D" w:rsidRPr="00F07217">
        <w:rPr>
          <w:rFonts w:ascii="Times New Roman" w:hAnsi="Times New Roman"/>
          <w:b/>
          <w:sz w:val="28"/>
          <w:szCs w:val="28"/>
        </w:rPr>
        <w:t>Торговля</w:t>
      </w:r>
    </w:p>
    <w:p w:rsidR="00DB29A0" w:rsidRPr="00F07217" w:rsidRDefault="00DB29A0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kern w:val="24"/>
          <w:sz w:val="28"/>
          <w:szCs w:val="28"/>
        </w:rPr>
        <w:t>Торговая деятельность в районе представлена 3 видами розничной торговли: стационарная торговля представлена 3</w:t>
      </w:r>
      <w:r w:rsidR="00D223DC">
        <w:rPr>
          <w:kern w:val="24"/>
          <w:sz w:val="28"/>
          <w:szCs w:val="28"/>
        </w:rPr>
        <w:t>6</w:t>
      </w:r>
      <w:r w:rsidRPr="00F07217">
        <w:rPr>
          <w:kern w:val="24"/>
          <w:sz w:val="28"/>
          <w:szCs w:val="28"/>
        </w:rPr>
        <w:t xml:space="preserve"> объектами розничной торговли</w:t>
      </w:r>
      <w:r w:rsidR="00B63DCC" w:rsidRPr="00F07217">
        <w:rPr>
          <w:kern w:val="24"/>
          <w:sz w:val="28"/>
          <w:szCs w:val="28"/>
        </w:rPr>
        <w:t xml:space="preserve">, из них </w:t>
      </w:r>
      <w:r w:rsidR="00B63DCC" w:rsidRPr="00F07217">
        <w:rPr>
          <w:sz w:val="28"/>
          <w:szCs w:val="28"/>
        </w:rPr>
        <w:t>непродовольственных-</w:t>
      </w:r>
      <w:r w:rsidR="0001085E">
        <w:rPr>
          <w:sz w:val="28"/>
          <w:szCs w:val="28"/>
        </w:rPr>
        <w:t>6</w:t>
      </w:r>
      <w:r w:rsidR="00B63DCC" w:rsidRPr="00F07217">
        <w:rPr>
          <w:sz w:val="28"/>
          <w:szCs w:val="28"/>
        </w:rPr>
        <w:t>, продовольственных -9, смешанный ассортимент-</w:t>
      </w:r>
      <w:r w:rsidR="00D223DC">
        <w:rPr>
          <w:sz w:val="28"/>
          <w:szCs w:val="28"/>
        </w:rPr>
        <w:t>20</w:t>
      </w:r>
      <w:r w:rsidR="00B63DCC" w:rsidRPr="00F07217">
        <w:rPr>
          <w:kern w:val="24"/>
          <w:sz w:val="28"/>
          <w:szCs w:val="28"/>
        </w:rPr>
        <w:t xml:space="preserve">; </w:t>
      </w:r>
      <w:r w:rsidRPr="00F07217">
        <w:rPr>
          <w:kern w:val="24"/>
          <w:sz w:val="28"/>
          <w:szCs w:val="28"/>
        </w:rPr>
        <w:t xml:space="preserve">2 объектами нестационарной торговли </w:t>
      </w:r>
      <w:r w:rsidR="00B63DCC" w:rsidRPr="00F07217">
        <w:rPr>
          <w:kern w:val="24"/>
          <w:sz w:val="28"/>
          <w:szCs w:val="28"/>
        </w:rPr>
        <w:t xml:space="preserve">из них </w:t>
      </w:r>
      <w:r w:rsidR="00B63DCC" w:rsidRPr="00F07217">
        <w:rPr>
          <w:sz w:val="28"/>
          <w:szCs w:val="28"/>
        </w:rPr>
        <w:t xml:space="preserve">непродовольственных-1, смешанный ассортимент-1 </w:t>
      </w:r>
      <w:r w:rsidRPr="00F07217">
        <w:rPr>
          <w:kern w:val="24"/>
          <w:sz w:val="28"/>
          <w:szCs w:val="28"/>
        </w:rPr>
        <w:t xml:space="preserve">и </w:t>
      </w:r>
      <w:r w:rsidR="003D5C23" w:rsidRPr="00F07217">
        <w:rPr>
          <w:kern w:val="24"/>
          <w:sz w:val="28"/>
          <w:szCs w:val="28"/>
        </w:rPr>
        <w:t>2</w:t>
      </w:r>
      <w:r w:rsidRPr="00F07217">
        <w:rPr>
          <w:kern w:val="24"/>
          <w:sz w:val="28"/>
          <w:szCs w:val="28"/>
        </w:rPr>
        <w:t xml:space="preserve"> автомагазинами.</w:t>
      </w:r>
      <w:r w:rsidR="00B63DCC" w:rsidRPr="00F07217">
        <w:rPr>
          <w:sz w:val="28"/>
          <w:szCs w:val="28"/>
        </w:rPr>
        <w:t xml:space="preserve"> </w:t>
      </w:r>
      <w:r w:rsidRPr="00F07217">
        <w:rPr>
          <w:kern w:val="24"/>
          <w:sz w:val="28"/>
          <w:szCs w:val="28"/>
        </w:rPr>
        <w:t xml:space="preserve"> Оборот розничной торговли в    </w:t>
      </w:r>
      <w:r w:rsidR="0081011C">
        <w:rPr>
          <w:kern w:val="24"/>
          <w:sz w:val="28"/>
          <w:szCs w:val="28"/>
        </w:rPr>
        <w:t>январе-феврале</w:t>
      </w:r>
      <w:r w:rsidR="007425DE">
        <w:rPr>
          <w:kern w:val="24"/>
          <w:sz w:val="28"/>
          <w:szCs w:val="28"/>
        </w:rPr>
        <w:t xml:space="preserve"> </w:t>
      </w:r>
      <w:r w:rsidR="006A3B3B" w:rsidRPr="00F07217">
        <w:rPr>
          <w:kern w:val="24"/>
          <w:sz w:val="28"/>
          <w:szCs w:val="28"/>
        </w:rPr>
        <w:t xml:space="preserve"> </w:t>
      </w:r>
      <w:r w:rsidR="003B5F8F">
        <w:rPr>
          <w:kern w:val="24"/>
          <w:sz w:val="28"/>
          <w:szCs w:val="28"/>
        </w:rPr>
        <w:t xml:space="preserve"> </w:t>
      </w:r>
      <w:proofErr w:type="gramStart"/>
      <w:r w:rsidR="003B5F8F">
        <w:rPr>
          <w:kern w:val="24"/>
          <w:sz w:val="28"/>
          <w:szCs w:val="28"/>
        </w:rPr>
        <w:t>202</w:t>
      </w:r>
      <w:r w:rsidR="0081011C">
        <w:rPr>
          <w:kern w:val="24"/>
          <w:sz w:val="28"/>
          <w:szCs w:val="28"/>
        </w:rPr>
        <w:t>5</w:t>
      </w:r>
      <w:r w:rsidR="002F245D" w:rsidRPr="00F07217">
        <w:rPr>
          <w:kern w:val="24"/>
          <w:sz w:val="28"/>
          <w:szCs w:val="28"/>
        </w:rPr>
        <w:t xml:space="preserve"> </w:t>
      </w:r>
      <w:r w:rsidRPr="00F07217">
        <w:rPr>
          <w:kern w:val="24"/>
          <w:sz w:val="28"/>
          <w:szCs w:val="28"/>
        </w:rPr>
        <w:t xml:space="preserve"> год</w:t>
      </w:r>
      <w:r w:rsidR="00B63DCC" w:rsidRPr="00F07217">
        <w:rPr>
          <w:kern w:val="24"/>
          <w:sz w:val="28"/>
          <w:szCs w:val="28"/>
        </w:rPr>
        <w:t>а</w:t>
      </w:r>
      <w:proofErr w:type="gramEnd"/>
      <w:r w:rsidRPr="00F07217">
        <w:rPr>
          <w:kern w:val="24"/>
          <w:sz w:val="28"/>
          <w:szCs w:val="28"/>
        </w:rPr>
        <w:t xml:space="preserve"> составил </w:t>
      </w:r>
      <w:r w:rsidR="0081011C">
        <w:rPr>
          <w:kern w:val="24"/>
          <w:sz w:val="28"/>
          <w:szCs w:val="28"/>
        </w:rPr>
        <w:t>40544</w:t>
      </w:r>
      <w:r w:rsidR="00640438">
        <w:rPr>
          <w:kern w:val="24"/>
          <w:sz w:val="28"/>
          <w:szCs w:val="28"/>
        </w:rPr>
        <w:t xml:space="preserve"> </w:t>
      </w:r>
      <w:r w:rsidRPr="00F07217">
        <w:rPr>
          <w:kern w:val="24"/>
          <w:sz w:val="28"/>
          <w:szCs w:val="28"/>
        </w:rPr>
        <w:t xml:space="preserve">тыс. рублей индекс физического </w:t>
      </w:r>
      <w:r w:rsidR="00ED1C21" w:rsidRPr="00F07217">
        <w:rPr>
          <w:kern w:val="24"/>
          <w:sz w:val="28"/>
          <w:szCs w:val="28"/>
        </w:rPr>
        <w:t xml:space="preserve">объема к уровню прошлого года </w:t>
      </w:r>
      <w:r w:rsidR="0081011C">
        <w:rPr>
          <w:kern w:val="24"/>
          <w:sz w:val="28"/>
          <w:szCs w:val="28"/>
        </w:rPr>
        <w:t>88,6</w:t>
      </w:r>
      <w:r w:rsidR="0066622B" w:rsidRPr="00F07217">
        <w:rPr>
          <w:kern w:val="24"/>
          <w:sz w:val="28"/>
          <w:szCs w:val="28"/>
        </w:rPr>
        <w:t xml:space="preserve"> %, в том числе:</w:t>
      </w:r>
    </w:p>
    <w:p w:rsidR="0066622B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торгующими организациями и индивидуальными предпринимателями</w:t>
      </w:r>
      <w:r w:rsidR="0066622B" w:rsidRPr="00F07217">
        <w:rPr>
          <w:rFonts w:ascii="Times New Roman" w:hAnsi="Times New Roman"/>
          <w:kern w:val="24"/>
          <w:sz w:val="28"/>
          <w:szCs w:val="28"/>
        </w:rPr>
        <w:t>, реализующими товары вне рынка -</w:t>
      </w:r>
      <w:r w:rsidR="0081011C">
        <w:rPr>
          <w:rFonts w:ascii="Times New Roman" w:hAnsi="Times New Roman"/>
          <w:kern w:val="24"/>
          <w:sz w:val="28"/>
          <w:szCs w:val="28"/>
        </w:rPr>
        <w:t>40175</w:t>
      </w:r>
      <w:r w:rsidR="003B5F8F">
        <w:rPr>
          <w:rFonts w:ascii="Times New Roman" w:hAnsi="Times New Roman"/>
          <w:kern w:val="24"/>
          <w:sz w:val="28"/>
          <w:szCs w:val="28"/>
        </w:rPr>
        <w:t xml:space="preserve"> </w:t>
      </w:r>
      <w:r w:rsidR="0066622B" w:rsidRPr="00F07217">
        <w:rPr>
          <w:rFonts w:ascii="Times New Roman" w:hAnsi="Times New Roman"/>
          <w:kern w:val="24"/>
          <w:sz w:val="28"/>
          <w:szCs w:val="28"/>
        </w:rPr>
        <w:t>тыс. руб.;</w:t>
      </w:r>
    </w:p>
    <w:p w:rsidR="0066622B" w:rsidRPr="00F07217" w:rsidRDefault="0066622B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продажа товаров на розничных рынках</w:t>
      </w:r>
      <w:r w:rsidR="00190C9B" w:rsidRPr="00F07217">
        <w:rPr>
          <w:rFonts w:ascii="Times New Roman" w:hAnsi="Times New Roman"/>
          <w:kern w:val="24"/>
          <w:sz w:val="28"/>
          <w:szCs w:val="28"/>
        </w:rPr>
        <w:t xml:space="preserve"> -</w:t>
      </w:r>
      <w:r w:rsidR="0081011C">
        <w:rPr>
          <w:rFonts w:ascii="Times New Roman" w:hAnsi="Times New Roman"/>
          <w:kern w:val="24"/>
          <w:sz w:val="28"/>
          <w:szCs w:val="28"/>
        </w:rPr>
        <w:t>369</w:t>
      </w:r>
      <w:r w:rsidR="00CA533D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F07217">
        <w:rPr>
          <w:rFonts w:ascii="Times New Roman" w:hAnsi="Times New Roman"/>
          <w:kern w:val="24"/>
          <w:sz w:val="28"/>
          <w:szCs w:val="28"/>
        </w:rPr>
        <w:t>тыс. руб.</w:t>
      </w:r>
    </w:p>
    <w:p w:rsidR="001B15ED" w:rsidRPr="00F07217" w:rsidRDefault="0066622B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о</w:t>
      </w:r>
      <w:r w:rsidR="00622E5D" w:rsidRPr="00F07217">
        <w:rPr>
          <w:rFonts w:ascii="Times New Roman" w:hAnsi="Times New Roman"/>
          <w:kern w:val="24"/>
          <w:sz w:val="28"/>
          <w:szCs w:val="28"/>
        </w:rPr>
        <w:t xml:space="preserve">борот от продажи пищевых продуктов, включая напитки и табачные изделия составил </w:t>
      </w:r>
      <w:r w:rsidR="0081011C">
        <w:rPr>
          <w:rFonts w:ascii="Times New Roman" w:hAnsi="Times New Roman"/>
          <w:kern w:val="24"/>
          <w:sz w:val="28"/>
          <w:szCs w:val="28"/>
        </w:rPr>
        <w:t>25090</w:t>
      </w:r>
      <w:r w:rsidR="00622E5D" w:rsidRPr="00F07217">
        <w:rPr>
          <w:rFonts w:ascii="Times New Roman" w:hAnsi="Times New Roman"/>
          <w:kern w:val="24"/>
          <w:sz w:val="28"/>
          <w:szCs w:val="28"/>
        </w:rPr>
        <w:t xml:space="preserve"> тыс. руб., </w:t>
      </w:r>
      <w:r w:rsidR="00A64F7A">
        <w:rPr>
          <w:rFonts w:ascii="Times New Roman" w:hAnsi="Times New Roman"/>
          <w:kern w:val="24"/>
          <w:sz w:val="28"/>
          <w:szCs w:val="28"/>
        </w:rPr>
        <w:t>не продовольственных товаров -</w:t>
      </w:r>
      <w:r w:rsidR="0081011C">
        <w:rPr>
          <w:rFonts w:ascii="Times New Roman" w:hAnsi="Times New Roman"/>
          <w:kern w:val="24"/>
          <w:sz w:val="28"/>
          <w:szCs w:val="28"/>
        </w:rPr>
        <w:t>15454</w:t>
      </w:r>
      <w:r w:rsidR="00A64F7A">
        <w:rPr>
          <w:rFonts w:ascii="Times New Roman" w:hAnsi="Times New Roman"/>
          <w:kern w:val="24"/>
          <w:sz w:val="28"/>
          <w:szCs w:val="28"/>
        </w:rPr>
        <w:t xml:space="preserve"> тыс. </w:t>
      </w:r>
      <w:proofErr w:type="gramStart"/>
      <w:r w:rsidR="00A64F7A">
        <w:rPr>
          <w:rFonts w:ascii="Times New Roman" w:hAnsi="Times New Roman"/>
          <w:kern w:val="24"/>
          <w:sz w:val="28"/>
          <w:szCs w:val="28"/>
        </w:rPr>
        <w:t>руб.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>.</w:t>
      </w:r>
      <w:proofErr w:type="gramEnd"/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 Удельный вес в обороте розничной торговли пищевых продуктов, включая напитки и табачные изделия за отчетный период составил </w:t>
      </w:r>
      <w:r w:rsidR="0081011C">
        <w:rPr>
          <w:rFonts w:ascii="Times New Roman" w:hAnsi="Times New Roman"/>
          <w:kern w:val="24"/>
          <w:sz w:val="28"/>
          <w:szCs w:val="28"/>
        </w:rPr>
        <w:t>61,9</w:t>
      </w:r>
      <w:r w:rsidR="00BD7DFC">
        <w:rPr>
          <w:rFonts w:ascii="Times New Roman" w:hAnsi="Times New Roman"/>
          <w:kern w:val="24"/>
          <w:sz w:val="28"/>
          <w:szCs w:val="28"/>
        </w:rPr>
        <w:t xml:space="preserve"> 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%, непродовольственных товаров </w:t>
      </w:r>
      <w:r w:rsidR="0081011C">
        <w:rPr>
          <w:rFonts w:ascii="Times New Roman" w:hAnsi="Times New Roman"/>
          <w:kern w:val="24"/>
          <w:sz w:val="28"/>
          <w:szCs w:val="28"/>
        </w:rPr>
        <w:t>38,1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%. </w:t>
      </w:r>
      <w:r w:rsidR="001B15ED" w:rsidRPr="00F07217">
        <w:rPr>
          <w:rFonts w:ascii="Times New Roman" w:hAnsi="Times New Roman"/>
          <w:kern w:val="24"/>
          <w:sz w:val="28"/>
          <w:szCs w:val="28"/>
        </w:rPr>
        <w:t>Товарооборот на душу насе</w:t>
      </w:r>
      <w:r w:rsidR="00ED1C21" w:rsidRPr="00F07217">
        <w:rPr>
          <w:rFonts w:ascii="Times New Roman" w:hAnsi="Times New Roman"/>
          <w:kern w:val="24"/>
          <w:sz w:val="28"/>
          <w:szCs w:val="28"/>
        </w:rPr>
        <w:t xml:space="preserve">ления в </w:t>
      </w:r>
      <w:r w:rsidR="00ED1C21" w:rsidRPr="00F07217">
        <w:rPr>
          <w:rFonts w:ascii="Times New Roman" w:hAnsi="Times New Roman"/>
          <w:kern w:val="24"/>
          <w:sz w:val="28"/>
          <w:szCs w:val="28"/>
        </w:rPr>
        <w:lastRenderedPageBreak/>
        <w:t xml:space="preserve">районе за </w:t>
      </w:r>
      <w:r w:rsidR="00BD7DFC">
        <w:rPr>
          <w:rFonts w:ascii="Times New Roman" w:hAnsi="Times New Roman"/>
          <w:kern w:val="24"/>
          <w:sz w:val="28"/>
          <w:szCs w:val="28"/>
        </w:rPr>
        <w:t>январь-</w:t>
      </w:r>
      <w:r w:rsidR="0081011C">
        <w:rPr>
          <w:rFonts w:ascii="Times New Roman" w:hAnsi="Times New Roman"/>
          <w:kern w:val="24"/>
          <w:sz w:val="28"/>
          <w:szCs w:val="28"/>
        </w:rPr>
        <w:t>февраль</w:t>
      </w:r>
      <w:r w:rsidR="009536C6" w:rsidRPr="00F07217">
        <w:rPr>
          <w:rFonts w:ascii="Times New Roman" w:hAnsi="Times New Roman"/>
          <w:kern w:val="24"/>
          <w:sz w:val="28"/>
          <w:szCs w:val="28"/>
        </w:rPr>
        <w:t xml:space="preserve"> 202</w:t>
      </w:r>
      <w:r w:rsidR="0081011C">
        <w:rPr>
          <w:rFonts w:ascii="Times New Roman" w:hAnsi="Times New Roman"/>
          <w:kern w:val="24"/>
          <w:sz w:val="28"/>
          <w:szCs w:val="28"/>
        </w:rPr>
        <w:t>5</w:t>
      </w:r>
      <w:r w:rsidR="00BD7DFC">
        <w:rPr>
          <w:rFonts w:ascii="Times New Roman" w:hAnsi="Times New Roman"/>
          <w:kern w:val="24"/>
          <w:sz w:val="28"/>
          <w:szCs w:val="28"/>
        </w:rPr>
        <w:t xml:space="preserve"> </w:t>
      </w:r>
      <w:r w:rsidR="004A4031" w:rsidRPr="00F07217">
        <w:rPr>
          <w:rFonts w:ascii="Times New Roman" w:hAnsi="Times New Roman"/>
          <w:kern w:val="24"/>
          <w:sz w:val="28"/>
          <w:szCs w:val="28"/>
        </w:rPr>
        <w:t>года составил</w:t>
      </w:r>
      <w:r w:rsidR="00190A72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81011C">
        <w:rPr>
          <w:rFonts w:ascii="Times New Roman" w:hAnsi="Times New Roman"/>
          <w:kern w:val="24"/>
          <w:sz w:val="28"/>
          <w:szCs w:val="28"/>
        </w:rPr>
        <w:t>12924</w:t>
      </w:r>
      <w:r w:rsidR="001B15ED" w:rsidRPr="00F07217">
        <w:rPr>
          <w:rFonts w:ascii="Times New Roman" w:hAnsi="Times New Roman"/>
          <w:kern w:val="24"/>
          <w:sz w:val="28"/>
          <w:szCs w:val="28"/>
        </w:rPr>
        <w:t xml:space="preserve"> рублей, индекс физического объема к уровню прошлого года </w:t>
      </w:r>
      <w:r w:rsidR="0081011C">
        <w:rPr>
          <w:rFonts w:ascii="Times New Roman" w:hAnsi="Times New Roman"/>
          <w:kern w:val="24"/>
          <w:sz w:val="28"/>
          <w:szCs w:val="28"/>
        </w:rPr>
        <w:t>91</w:t>
      </w:r>
      <w:r w:rsidR="001B15ED" w:rsidRPr="00F07217">
        <w:rPr>
          <w:rFonts w:ascii="Times New Roman" w:hAnsi="Times New Roman"/>
          <w:kern w:val="24"/>
          <w:sz w:val="28"/>
          <w:szCs w:val="28"/>
        </w:rPr>
        <w:t xml:space="preserve"> %.</w:t>
      </w:r>
    </w:p>
    <w:p w:rsidR="00622E5D" w:rsidRPr="00F07217" w:rsidRDefault="00473654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Деятельность по розничной торговле на территории муниципального района осуществляет торговая сеть ЗАО «</w:t>
      </w:r>
      <w:proofErr w:type="spellStart"/>
      <w:r w:rsidRPr="00F07217">
        <w:rPr>
          <w:rFonts w:ascii="Times New Roman" w:hAnsi="Times New Roman"/>
          <w:kern w:val="24"/>
          <w:sz w:val="28"/>
          <w:szCs w:val="28"/>
        </w:rPr>
        <w:t>Дикси</w:t>
      </w:r>
      <w:proofErr w:type="spellEnd"/>
      <w:r w:rsidRPr="00F07217">
        <w:rPr>
          <w:rFonts w:ascii="Times New Roman" w:hAnsi="Times New Roman"/>
          <w:kern w:val="24"/>
          <w:sz w:val="28"/>
          <w:szCs w:val="28"/>
        </w:rPr>
        <w:t>-ЮГ».</w:t>
      </w:r>
    </w:p>
    <w:p w:rsidR="001B15ED" w:rsidRPr="00F07217" w:rsidRDefault="001B15ED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 xml:space="preserve">В районе имеется возможность получение услуги </w:t>
      </w:r>
      <w:proofErr w:type="spellStart"/>
      <w:r w:rsidRPr="00F07217">
        <w:rPr>
          <w:rFonts w:ascii="Times New Roman" w:hAnsi="Times New Roman"/>
          <w:kern w:val="24"/>
          <w:sz w:val="28"/>
          <w:szCs w:val="28"/>
        </w:rPr>
        <w:t>эквайринг</w:t>
      </w:r>
      <w:proofErr w:type="spellEnd"/>
      <w:r w:rsidRPr="00F07217">
        <w:rPr>
          <w:rFonts w:ascii="Times New Roman" w:hAnsi="Times New Roman"/>
          <w:kern w:val="24"/>
          <w:sz w:val="28"/>
          <w:szCs w:val="28"/>
        </w:rPr>
        <w:t>, которая позволяет населению, имеющему банковские карты быстро, удобно и безопасно рассчитываться по продукцию в магазинах. Данная услуга позволяет расширить потребительский рынок и способствует развитию бизнеса в районе, благодаря более активному финансовому взаимодействию населения в торгово-</w:t>
      </w:r>
      <w:r w:rsidR="00B63DCC" w:rsidRPr="00F07217">
        <w:rPr>
          <w:rFonts w:ascii="Times New Roman" w:hAnsi="Times New Roman"/>
          <w:kern w:val="24"/>
          <w:sz w:val="28"/>
          <w:szCs w:val="28"/>
        </w:rPr>
        <w:t>сервисных точках</w:t>
      </w:r>
      <w:r w:rsidRPr="00F07217">
        <w:rPr>
          <w:rFonts w:ascii="Times New Roman" w:hAnsi="Times New Roman"/>
          <w:kern w:val="24"/>
          <w:sz w:val="28"/>
          <w:szCs w:val="28"/>
        </w:rPr>
        <w:t>. В муниципальном районе все торговые точки оснащены торгово-сервисными терминалами.</w:t>
      </w:r>
    </w:p>
    <w:p w:rsidR="00B63DCC" w:rsidRPr="00F07217" w:rsidRDefault="00B63DCC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Администрация муниципально</w:t>
      </w:r>
      <w:r w:rsidR="007462AE" w:rsidRPr="00F07217">
        <w:rPr>
          <w:rFonts w:ascii="Times New Roman" w:hAnsi="Times New Roman"/>
          <w:kern w:val="24"/>
          <w:sz w:val="28"/>
          <w:szCs w:val="28"/>
        </w:rPr>
        <w:t xml:space="preserve">го района проводит </w:t>
      </w:r>
      <w:r w:rsidR="003F7FD4" w:rsidRPr="00F07217">
        <w:rPr>
          <w:rFonts w:ascii="Times New Roman" w:hAnsi="Times New Roman"/>
          <w:kern w:val="24"/>
          <w:sz w:val="28"/>
          <w:szCs w:val="28"/>
        </w:rPr>
        <w:t xml:space="preserve">еженедельный 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мониторинг розничных цен на фиксированный перечень товаров, </w:t>
      </w:r>
      <w:r w:rsidR="00C54D1E" w:rsidRPr="00F07217">
        <w:rPr>
          <w:rFonts w:ascii="Times New Roman" w:hAnsi="Times New Roman"/>
          <w:kern w:val="24"/>
          <w:sz w:val="28"/>
          <w:szCs w:val="28"/>
        </w:rPr>
        <w:t xml:space="preserve">утвержденный </w:t>
      </w:r>
      <w:proofErr w:type="spellStart"/>
      <w:r w:rsidR="00C54D1E" w:rsidRPr="00F07217">
        <w:rPr>
          <w:rFonts w:ascii="Times New Roman" w:hAnsi="Times New Roman"/>
          <w:kern w:val="24"/>
          <w:sz w:val="28"/>
          <w:szCs w:val="28"/>
        </w:rPr>
        <w:t>Минпром</w:t>
      </w:r>
      <w:r w:rsidR="007462AE" w:rsidRPr="00F07217">
        <w:rPr>
          <w:rFonts w:ascii="Times New Roman" w:hAnsi="Times New Roman"/>
          <w:kern w:val="24"/>
          <w:sz w:val="28"/>
          <w:szCs w:val="28"/>
        </w:rPr>
        <w:t>торгом</w:t>
      </w:r>
      <w:proofErr w:type="spellEnd"/>
      <w:r w:rsidR="007462AE" w:rsidRPr="00F07217">
        <w:rPr>
          <w:rFonts w:ascii="Times New Roman" w:hAnsi="Times New Roman"/>
          <w:kern w:val="24"/>
          <w:sz w:val="28"/>
          <w:szCs w:val="28"/>
        </w:rPr>
        <w:t xml:space="preserve"> России, состоящий из 69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 наименований продуктов питания по </w:t>
      </w:r>
      <w:r w:rsidR="007462AE" w:rsidRPr="00F07217">
        <w:rPr>
          <w:rFonts w:ascii="Times New Roman" w:hAnsi="Times New Roman"/>
          <w:kern w:val="24"/>
          <w:sz w:val="28"/>
          <w:szCs w:val="28"/>
        </w:rPr>
        <w:t>5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 предприятиям торговли. </w:t>
      </w:r>
    </w:p>
    <w:p w:rsidR="00622E5D" w:rsidRPr="00F07217" w:rsidRDefault="00622E5D" w:rsidP="00F0721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Экономическая ситуация на потребительском рынке муниципального района характеризуется сбалансированностью спроса и предложения товаров. </w:t>
      </w:r>
    </w:p>
    <w:p w:rsidR="006F5D5F" w:rsidRDefault="008147CC" w:rsidP="006F5D5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торговой отрасли </w:t>
      </w:r>
      <w:r w:rsidR="00622E5D" w:rsidRPr="00F07217">
        <w:rPr>
          <w:sz w:val="28"/>
          <w:szCs w:val="28"/>
        </w:rPr>
        <w:t xml:space="preserve">продолжают </w:t>
      </w:r>
      <w:r w:rsidR="00470FF9">
        <w:rPr>
          <w:sz w:val="28"/>
          <w:szCs w:val="28"/>
        </w:rPr>
        <w:t>с</w:t>
      </w:r>
      <w:r>
        <w:rPr>
          <w:sz w:val="28"/>
          <w:szCs w:val="28"/>
        </w:rPr>
        <w:t xml:space="preserve">овершенствоваться   </w:t>
      </w:r>
      <w:r w:rsidR="00470FF9">
        <w:rPr>
          <w:sz w:val="28"/>
          <w:szCs w:val="28"/>
        </w:rPr>
        <w:t xml:space="preserve"> формы </w:t>
      </w:r>
      <w:r>
        <w:rPr>
          <w:sz w:val="28"/>
          <w:szCs w:val="28"/>
        </w:rPr>
        <w:t xml:space="preserve">     </w:t>
      </w:r>
      <w:r w:rsidR="00622E5D" w:rsidRPr="00F07217">
        <w:rPr>
          <w:sz w:val="28"/>
          <w:szCs w:val="28"/>
        </w:rPr>
        <w:t> обслуживания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покупателей, </w:t>
      </w:r>
      <w:r w:rsidR="00622E5D" w:rsidRPr="00F07217">
        <w:rPr>
          <w:sz w:val="28"/>
          <w:szCs w:val="28"/>
        </w:rPr>
        <w:t xml:space="preserve"> </w:t>
      </w:r>
      <w:r w:rsidR="00470FF9">
        <w:rPr>
          <w:sz w:val="28"/>
          <w:szCs w:val="28"/>
        </w:rPr>
        <w:t>рас</w:t>
      </w:r>
      <w:r w:rsidR="00622E5D" w:rsidRPr="00F07217">
        <w:rPr>
          <w:sz w:val="28"/>
          <w:szCs w:val="28"/>
        </w:rPr>
        <w:t>ширяется</w:t>
      </w:r>
      <w:proofErr w:type="gramEnd"/>
      <w:r w:rsidR="00622E5D" w:rsidRPr="00F07217">
        <w:rPr>
          <w:sz w:val="28"/>
          <w:szCs w:val="28"/>
        </w:rPr>
        <w:t> количество</w:t>
      </w:r>
      <w:r w:rsidR="00470FF9">
        <w:rPr>
          <w:sz w:val="28"/>
          <w:szCs w:val="28"/>
        </w:rPr>
        <w:t xml:space="preserve"> </w:t>
      </w:r>
      <w:r w:rsidR="00622E5D" w:rsidRPr="00F07217">
        <w:rPr>
          <w:sz w:val="28"/>
          <w:szCs w:val="28"/>
        </w:rPr>
        <w:t> и</w:t>
      </w:r>
    </w:p>
    <w:p w:rsidR="00622E5D" w:rsidRPr="00F07217" w:rsidRDefault="00622E5D" w:rsidP="006F5D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 повышается качество предоставляемых населению дополнительных услуг. </w:t>
      </w:r>
    </w:p>
    <w:p w:rsidR="00A64F7A" w:rsidRPr="00A64F7A" w:rsidRDefault="00A64F7A" w:rsidP="006F5D5F">
      <w:pPr>
        <w:pStyle w:val="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64F7A">
        <w:rPr>
          <w:rFonts w:ascii="Times New Roman" w:hAnsi="Times New Roman" w:cs="Times New Roman"/>
          <w:color w:val="auto"/>
          <w:sz w:val="28"/>
          <w:szCs w:val="28"/>
        </w:rPr>
        <w:t xml:space="preserve">Работает пункт выдачи «Озон» и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A64F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Wildberries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».</w:t>
      </w:r>
    </w:p>
    <w:p w:rsidR="00622E5D" w:rsidRPr="00F07217" w:rsidRDefault="00622E5D" w:rsidP="00F0721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Все</w:t>
      </w:r>
      <w:r w:rsidR="003F7FD4" w:rsidRPr="00F07217">
        <w:rPr>
          <w:sz w:val="28"/>
          <w:szCs w:val="28"/>
        </w:rPr>
        <w:t xml:space="preserve"> предприятия торговли </w:t>
      </w:r>
      <w:proofErr w:type="gramStart"/>
      <w:r w:rsidR="003F7FD4" w:rsidRPr="00F07217">
        <w:rPr>
          <w:sz w:val="28"/>
          <w:szCs w:val="28"/>
        </w:rPr>
        <w:t xml:space="preserve">занимаются </w:t>
      </w:r>
      <w:r w:rsidRPr="00F07217">
        <w:rPr>
          <w:sz w:val="28"/>
          <w:szCs w:val="28"/>
        </w:rPr>
        <w:t xml:space="preserve"> благоустройством</w:t>
      </w:r>
      <w:proofErr w:type="gramEnd"/>
      <w:r w:rsidRPr="00F07217">
        <w:rPr>
          <w:sz w:val="28"/>
          <w:szCs w:val="28"/>
        </w:rPr>
        <w:t xml:space="preserve"> прилегающих территорий за счет собственных средств, регулярно проводится уборка прилегающих территорий. </w:t>
      </w:r>
    </w:p>
    <w:p w:rsidR="00622E5D" w:rsidRPr="00F07217" w:rsidRDefault="00622E5D" w:rsidP="00F07217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F07217">
        <w:rPr>
          <w:sz w:val="28"/>
          <w:szCs w:val="28"/>
        </w:rPr>
        <w:t>Утверждена схема размещения нестационарных объектов торговли.</w:t>
      </w:r>
    </w:p>
    <w:p w:rsidR="00622E5D" w:rsidRPr="00F07217" w:rsidRDefault="00622E5D" w:rsidP="00F07217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Сеть обще</w:t>
      </w:r>
      <w:r w:rsidR="00AD4926">
        <w:rPr>
          <w:sz w:val="28"/>
          <w:szCs w:val="28"/>
        </w:rPr>
        <w:t>ственного питания представлена 5</w:t>
      </w:r>
      <w:r w:rsidRPr="00F07217">
        <w:rPr>
          <w:sz w:val="28"/>
          <w:szCs w:val="28"/>
        </w:rPr>
        <w:t xml:space="preserve"> объектами </w:t>
      </w:r>
      <w:proofErr w:type="gramStart"/>
      <w:r w:rsidRPr="00F07217">
        <w:rPr>
          <w:sz w:val="28"/>
          <w:szCs w:val="28"/>
        </w:rPr>
        <w:t>общей площадью</w:t>
      </w:r>
      <w:proofErr w:type="gramEnd"/>
      <w:r w:rsidRPr="00F07217">
        <w:rPr>
          <w:sz w:val="28"/>
          <w:szCs w:val="28"/>
        </w:rPr>
        <w:t xml:space="preserve"> используемой в хозяйственной деятельности 28</w:t>
      </w:r>
      <w:r w:rsidR="00AD4926">
        <w:rPr>
          <w:sz w:val="28"/>
          <w:szCs w:val="28"/>
        </w:rPr>
        <w:t>1,4</w:t>
      </w:r>
      <w:r w:rsidRPr="00F07217">
        <w:rPr>
          <w:sz w:val="28"/>
          <w:szCs w:val="28"/>
        </w:rPr>
        <w:t xml:space="preserve"> </w:t>
      </w:r>
      <w:proofErr w:type="spellStart"/>
      <w:r w:rsidRPr="00F07217">
        <w:rPr>
          <w:sz w:val="28"/>
          <w:szCs w:val="28"/>
        </w:rPr>
        <w:t>кв.м</w:t>
      </w:r>
      <w:proofErr w:type="spellEnd"/>
      <w:r w:rsidRPr="00F07217">
        <w:rPr>
          <w:sz w:val="28"/>
          <w:szCs w:val="28"/>
        </w:rPr>
        <w:t>.</w:t>
      </w:r>
    </w:p>
    <w:p w:rsidR="00E04976" w:rsidRPr="00F07217" w:rsidRDefault="00E04976" w:rsidP="00F07217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Оборот общественного питания за январь-</w:t>
      </w:r>
      <w:proofErr w:type="gramStart"/>
      <w:r w:rsidR="0081011C">
        <w:rPr>
          <w:sz w:val="28"/>
          <w:szCs w:val="28"/>
        </w:rPr>
        <w:t>февраль</w:t>
      </w:r>
      <w:r w:rsidR="007425DE">
        <w:rPr>
          <w:sz w:val="28"/>
          <w:szCs w:val="28"/>
        </w:rPr>
        <w:t xml:space="preserve"> </w:t>
      </w:r>
      <w:r w:rsidR="002D3B96" w:rsidRPr="00F07217">
        <w:rPr>
          <w:sz w:val="28"/>
          <w:szCs w:val="28"/>
        </w:rPr>
        <w:t xml:space="preserve"> 202</w:t>
      </w:r>
      <w:r w:rsidR="00BD7DFC">
        <w:rPr>
          <w:sz w:val="28"/>
          <w:szCs w:val="28"/>
        </w:rPr>
        <w:t>4</w:t>
      </w:r>
      <w:proofErr w:type="gramEnd"/>
      <w:r w:rsidR="002D3B96" w:rsidRPr="00F07217">
        <w:rPr>
          <w:sz w:val="28"/>
          <w:szCs w:val="28"/>
        </w:rPr>
        <w:t xml:space="preserve"> года</w:t>
      </w:r>
      <w:r w:rsidR="004A4031" w:rsidRPr="00F07217">
        <w:rPr>
          <w:sz w:val="28"/>
          <w:szCs w:val="28"/>
        </w:rPr>
        <w:t xml:space="preserve"> составил</w:t>
      </w:r>
      <w:r w:rsidRPr="00F07217">
        <w:rPr>
          <w:sz w:val="28"/>
          <w:szCs w:val="28"/>
        </w:rPr>
        <w:t xml:space="preserve"> </w:t>
      </w:r>
      <w:r w:rsidR="0081011C">
        <w:rPr>
          <w:sz w:val="28"/>
          <w:szCs w:val="28"/>
        </w:rPr>
        <w:t>1330</w:t>
      </w:r>
      <w:r w:rsidR="00BD7DFC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 xml:space="preserve">тыс. руб., </w:t>
      </w:r>
      <w:r w:rsidR="0081011C">
        <w:rPr>
          <w:sz w:val="28"/>
          <w:szCs w:val="28"/>
        </w:rPr>
        <w:t>97,1</w:t>
      </w:r>
      <w:r w:rsidR="00055658" w:rsidRPr="00F07217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 xml:space="preserve"> % к соответствующему периоду прошлого года.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На территории района имеется ярмарочная площадка, которая расположена в с. Поддорье, ул. Чистякова, д. 2а, где реализуется продажа сельскохозяйственной продукции. Ярмарочная площадка работает ежедневно с 8-00 до 16-00 часов.  Имеется возможность торговли с автомашины. Организатором ярмарки является МУП «Поддорское ВКХ». Для местных сельскохозяйственных товаропроизводителей организатором ярмарки предоставлена льгота, в виде предоставления торгового места без взимания арендной платы.</w:t>
      </w:r>
    </w:p>
    <w:p w:rsidR="00AB15A9" w:rsidRPr="00F07217" w:rsidRDefault="00190A72" w:rsidP="00F07217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В апреле и в сентябре</w:t>
      </w:r>
      <w:r w:rsidR="0081011C">
        <w:rPr>
          <w:sz w:val="28"/>
          <w:szCs w:val="28"/>
        </w:rPr>
        <w:t xml:space="preserve"> 2025</w:t>
      </w:r>
      <w:r w:rsidR="00AB15A9" w:rsidRPr="00F07217">
        <w:rPr>
          <w:sz w:val="28"/>
          <w:szCs w:val="28"/>
        </w:rPr>
        <w:t xml:space="preserve"> года на те</w:t>
      </w:r>
      <w:r w:rsidRPr="00F07217">
        <w:rPr>
          <w:sz w:val="28"/>
          <w:szCs w:val="28"/>
        </w:rPr>
        <w:t xml:space="preserve">рритории муниципального района </w:t>
      </w:r>
      <w:r w:rsidR="0081011C">
        <w:rPr>
          <w:sz w:val="28"/>
          <w:szCs w:val="28"/>
        </w:rPr>
        <w:t xml:space="preserve">планируется </w:t>
      </w:r>
      <w:proofErr w:type="gramStart"/>
      <w:r w:rsidR="0081011C">
        <w:rPr>
          <w:sz w:val="28"/>
          <w:szCs w:val="28"/>
        </w:rPr>
        <w:t>проведение</w:t>
      </w:r>
      <w:r w:rsidR="0074484D">
        <w:rPr>
          <w:sz w:val="28"/>
          <w:szCs w:val="28"/>
        </w:rPr>
        <w:t xml:space="preserve">  сельскохозяйственны</w:t>
      </w:r>
      <w:r w:rsidR="0081011C">
        <w:rPr>
          <w:sz w:val="28"/>
          <w:szCs w:val="28"/>
        </w:rPr>
        <w:t>х</w:t>
      </w:r>
      <w:proofErr w:type="gramEnd"/>
      <w:r w:rsidR="0081011C">
        <w:rPr>
          <w:sz w:val="28"/>
          <w:szCs w:val="28"/>
        </w:rPr>
        <w:t xml:space="preserve"> ярмарок</w:t>
      </w:r>
      <w:r w:rsidR="00AB15A9" w:rsidRPr="00F07217">
        <w:rPr>
          <w:sz w:val="28"/>
          <w:szCs w:val="28"/>
        </w:rPr>
        <w:t xml:space="preserve">. На продажу </w:t>
      </w:r>
      <w:r w:rsidR="0081011C">
        <w:rPr>
          <w:sz w:val="28"/>
          <w:szCs w:val="28"/>
        </w:rPr>
        <w:t>будут выставлены</w:t>
      </w:r>
      <w:r w:rsidR="00AB15A9" w:rsidRPr="00F07217">
        <w:rPr>
          <w:sz w:val="28"/>
          <w:szCs w:val="28"/>
        </w:rPr>
        <w:t xml:space="preserve"> саженцы плодовых растений, цветы, личные подсобные хозяйства </w:t>
      </w:r>
      <w:r w:rsidR="0074484D">
        <w:rPr>
          <w:sz w:val="28"/>
          <w:szCs w:val="28"/>
        </w:rPr>
        <w:t>смогут реализовать</w:t>
      </w:r>
      <w:r w:rsidR="00AB15A9" w:rsidRPr="00F07217">
        <w:rPr>
          <w:sz w:val="28"/>
          <w:szCs w:val="28"/>
        </w:rPr>
        <w:t xml:space="preserve"> излишки </w:t>
      </w:r>
      <w:r w:rsidR="005C1F54" w:rsidRPr="00F07217">
        <w:rPr>
          <w:sz w:val="28"/>
          <w:szCs w:val="28"/>
        </w:rPr>
        <w:t>продукции</w:t>
      </w:r>
      <w:r w:rsidR="00AB15A9" w:rsidRPr="00F07217">
        <w:rPr>
          <w:sz w:val="28"/>
          <w:szCs w:val="28"/>
        </w:rPr>
        <w:t>.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Часть молочной, овощной продукции реализуется по договоренности с потребителями под заказ с предоставлением возможности доставки.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На территории муниципального района оказываются следующие виды бытовых услуг населению: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lastRenderedPageBreak/>
        <w:t>Ремонт и строительство жилья;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Услуги фотоателье;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Услуги бань и душевых;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Ритуальные услуги;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color w:val="FF0000"/>
          <w:sz w:val="28"/>
          <w:szCs w:val="28"/>
          <w:highlight w:val="yellow"/>
        </w:rPr>
      </w:pP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b/>
          <w:sz w:val="28"/>
          <w:szCs w:val="28"/>
        </w:rPr>
      </w:pPr>
      <w:r w:rsidRPr="00F07217">
        <w:rPr>
          <w:color w:val="FF0000"/>
          <w:sz w:val="28"/>
          <w:szCs w:val="28"/>
        </w:rPr>
        <w:t xml:space="preserve">   </w:t>
      </w:r>
      <w:r w:rsidRPr="00F07217">
        <w:rPr>
          <w:color w:val="FF0000"/>
          <w:sz w:val="28"/>
          <w:szCs w:val="28"/>
        </w:rPr>
        <w:tab/>
      </w:r>
      <w:r w:rsidRPr="00F07217">
        <w:rPr>
          <w:sz w:val="28"/>
          <w:szCs w:val="28"/>
        </w:rPr>
        <w:t xml:space="preserve"> </w:t>
      </w:r>
      <w:r w:rsidRPr="00F07217">
        <w:rPr>
          <w:b/>
          <w:sz w:val="28"/>
          <w:szCs w:val="28"/>
        </w:rPr>
        <w:t xml:space="preserve">Развитие малого и среднего предпринимательства. 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976" w:rsidRPr="00BC6253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На террит</w:t>
      </w:r>
      <w:r w:rsidR="006805CC" w:rsidRPr="00BC6253">
        <w:rPr>
          <w:rFonts w:ascii="Times New Roman" w:hAnsi="Times New Roman"/>
          <w:sz w:val="28"/>
          <w:szCs w:val="28"/>
        </w:rPr>
        <w:t>ории муниципального района на 01</w:t>
      </w:r>
      <w:r w:rsidR="00AB15A9" w:rsidRPr="00BC6253">
        <w:rPr>
          <w:rFonts w:ascii="Times New Roman" w:hAnsi="Times New Roman"/>
          <w:sz w:val="28"/>
          <w:szCs w:val="28"/>
        </w:rPr>
        <w:t xml:space="preserve"> </w:t>
      </w:r>
      <w:r w:rsidR="0081011C">
        <w:rPr>
          <w:rFonts w:ascii="Times New Roman" w:hAnsi="Times New Roman"/>
          <w:sz w:val="28"/>
          <w:szCs w:val="28"/>
        </w:rPr>
        <w:t>марта</w:t>
      </w:r>
      <w:r w:rsidR="00EF2AF7">
        <w:rPr>
          <w:rFonts w:ascii="Times New Roman" w:hAnsi="Times New Roman"/>
          <w:sz w:val="28"/>
          <w:szCs w:val="28"/>
        </w:rPr>
        <w:t>63 инд</w:t>
      </w:r>
      <w:r w:rsidRPr="00BC6253">
        <w:rPr>
          <w:rFonts w:ascii="Times New Roman" w:hAnsi="Times New Roman"/>
          <w:sz w:val="28"/>
          <w:szCs w:val="28"/>
        </w:rPr>
        <w:t xml:space="preserve">ивидуальных </w:t>
      </w:r>
      <w:r w:rsidR="004A4031" w:rsidRPr="00BC6253">
        <w:rPr>
          <w:rFonts w:ascii="Times New Roman" w:hAnsi="Times New Roman"/>
          <w:sz w:val="28"/>
          <w:szCs w:val="28"/>
        </w:rPr>
        <w:t>предпринимателей,</w:t>
      </w:r>
      <w:r w:rsidRPr="00BC6253">
        <w:rPr>
          <w:rFonts w:ascii="Times New Roman" w:hAnsi="Times New Roman"/>
          <w:sz w:val="28"/>
          <w:szCs w:val="28"/>
        </w:rPr>
        <w:t xml:space="preserve"> в том числе по видам деятельности:</w:t>
      </w:r>
    </w:p>
    <w:p w:rsidR="00E04976" w:rsidRPr="00BC6253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Сельское</w:t>
      </w:r>
      <w:r w:rsidR="00E04976" w:rsidRPr="00BC6253">
        <w:rPr>
          <w:rFonts w:ascii="Times New Roman" w:hAnsi="Times New Roman"/>
          <w:sz w:val="28"/>
          <w:szCs w:val="28"/>
        </w:rPr>
        <w:t xml:space="preserve"> хозяйство, охота и лесное хозяйств</w:t>
      </w:r>
      <w:r w:rsidR="007C328A" w:rsidRPr="00BC6253">
        <w:rPr>
          <w:rFonts w:ascii="Times New Roman" w:hAnsi="Times New Roman"/>
          <w:sz w:val="28"/>
          <w:szCs w:val="28"/>
        </w:rPr>
        <w:t xml:space="preserve">о обрабатывающие производства </w:t>
      </w:r>
      <w:r w:rsidR="007425DE" w:rsidRPr="00BC6253">
        <w:rPr>
          <w:rFonts w:ascii="Times New Roman" w:hAnsi="Times New Roman"/>
          <w:sz w:val="28"/>
          <w:szCs w:val="28"/>
        </w:rPr>
        <w:t>2</w:t>
      </w:r>
      <w:r w:rsidR="006F5D5F" w:rsidRPr="00BC6253">
        <w:rPr>
          <w:rFonts w:ascii="Times New Roman" w:hAnsi="Times New Roman"/>
          <w:sz w:val="28"/>
          <w:szCs w:val="28"/>
        </w:rPr>
        <w:t>1;</w:t>
      </w:r>
    </w:p>
    <w:p w:rsidR="00AB15A9" w:rsidRPr="00BC6253" w:rsidRDefault="000C40C8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Обрабатывающие производства </w:t>
      </w:r>
      <w:r w:rsidR="00EF2AF7">
        <w:rPr>
          <w:rFonts w:ascii="Times New Roman" w:hAnsi="Times New Roman"/>
          <w:sz w:val="28"/>
          <w:szCs w:val="28"/>
        </w:rPr>
        <w:t>1</w:t>
      </w:r>
      <w:r w:rsidRPr="00BC6253">
        <w:rPr>
          <w:rFonts w:ascii="Times New Roman" w:hAnsi="Times New Roman"/>
          <w:sz w:val="28"/>
          <w:szCs w:val="28"/>
        </w:rPr>
        <w:t>;</w:t>
      </w:r>
    </w:p>
    <w:p w:rsidR="00E04976" w:rsidRPr="00BC6253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Строительство</w:t>
      </w:r>
      <w:r w:rsidR="007425DE" w:rsidRPr="00BC6253">
        <w:rPr>
          <w:rFonts w:ascii="Times New Roman" w:hAnsi="Times New Roman"/>
          <w:sz w:val="28"/>
          <w:szCs w:val="28"/>
        </w:rPr>
        <w:t xml:space="preserve"> 5</w:t>
      </w:r>
    </w:p>
    <w:p w:rsidR="00E04976" w:rsidRPr="00BC6253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Оптовая</w:t>
      </w:r>
      <w:r w:rsidR="00E04976" w:rsidRPr="00BC6253">
        <w:rPr>
          <w:rFonts w:ascii="Times New Roman" w:hAnsi="Times New Roman"/>
          <w:sz w:val="28"/>
          <w:szCs w:val="28"/>
        </w:rPr>
        <w:t xml:space="preserve"> розничная торговля; ремонт автотранспортных средств, мотоциклов, бытовых изделий и предметов личного пользования 1</w:t>
      </w:r>
      <w:r w:rsidR="00EF2AF7">
        <w:rPr>
          <w:rFonts w:ascii="Times New Roman" w:hAnsi="Times New Roman"/>
          <w:sz w:val="28"/>
          <w:szCs w:val="28"/>
        </w:rPr>
        <w:t>3</w:t>
      </w:r>
      <w:r w:rsidR="00E04976" w:rsidRPr="00BC6253">
        <w:rPr>
          <w:rFonts w:ascii="Times New Roman" w:hAnsi="Times New Roman"/>
          <w:sz w:val="28"/>
          <w:szCs w:val="28"/>
        </w:rPr>
        <w:t>;</w:t>
      </w:r>
    </w:p>
    <w:p w:rsidR="00E04976" w:rsidRPr="00BC6253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Деятельность</w:t>
      </w:r>
      <w:r w:rsidR="00E04976" w:rsidRPr="00BC6253">
        <w:rPr>
          <w:rFonts w:ascii="Times New Roman" w:hAnsi="Times New Roman"/>
          <w:sz w:val="28"/>
          <w:szCs w:val="28"/>
        </w:rPr>
        <w:t xml:space="preserve"> гостиниц и предприятий общественного питания </w:t>
      </w:r>
      <w:r w:rsidR="00BC6253" w:rsidRPr="00BC6253">
        <w:rPr>
          <w:rFonts w:ascii="Times New Roman" w:hAnsi="Times New Roman"/>
          <w:sz w:val="28"/>
          <w:szCs w:val="28"/>
        </w:rPr>
        <w:t>5</w:t>
      </w:r>
      <w:r w:rsidR="00E04976" w:rsidRPr="00BC6253">
        <w:rPr>
          <w:rFonts w:ascii="Times New Roman" w:hAnsi="Times New Roman"/>
          <w:sz w:val="28"/>
          <w:szCs w:val="28"/>
        </w:rPr>
        <w:t>;</w:t>
      </w:r>
    </w:p>
    <w:p w:rsidR="00E04976" w:rsidRPr="00BC6253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Транспортировка</w:t>
      </w:r>
      <w:r w:rsidR="00EF2AF7">
        <w:rPr>
          <w:rFonts w:ascii="Times New Roman" w:hAnsi="Times New Roman"/>
          <w:sz w:val="28"/>
          <w:szCs w:val="28"/>
        </w:rPr>
        <w:t xml:space="preserve"> и хранение 10</w:t>
      </w:r>
      <w:r w:rsidR="00E04976" w:rsidRPr="00BC6253">
        <w:rPr>
          <w:rFonts w:ascii="Times New Roman" w:hAnsi="Times New Roman"/>
          <w:sz w:val="28"/>
          <w:szCs w:val="28"/>
        </w:rPr>
        <w:t>;</w:t>
      </w:r>
    </w:p>
    <w:p w:rsidR="00E04976" w:rsidRPr="00BC6253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Деятельность по</w:t>
      </w:r>
      <w:r w:rsidR="00E04976" w:rsidRPr="00BC6253">
        <w:rPr>
          <w:rFonts w:ascii="Times New Roman" w:hAnsi="Times New Roman"/>
          <w:sz w:val="28"/>
          <w:szCs w:val="28"/>
        </w:rPr>
        <w:t xml:space="preserve"> опе</w:t>
      </w:r>
      <w:r w:rsidR="00EF2AF7">
        <w:rPr>
          <w:rFonts w:ascii="Times New Roman" w:hAnsi="Times New Roman"/>
          <w:sz w:val="28"/>
          <w:szCs w:val="28"/>
        </w:rPr>
        <w:t>рациям с недвижимым имуществом 2</w:t>
      </w:r>
      <w:r w:rsidR="00E04976" w:rsidRPr="00BC6253">
        <w:rPr>
          <w:rFonts w:ascii="Times New Roman" w:hAnsi="Times New Roman"/>
          <w:sz w:val="28"/>
          <w:szCs w:val="28"/>
        </w:rPr>
        <w:t>;</w:t>
      </w:r>
    </w:p>
    <w:p w:rsidR="00E04976" w:rsidRPr="00BC6253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Деятельность</w:t>
      </w:r>
      <w:r w:rsidR="00E04976" w:rsidRPr="00BC6253">
        <w:rPr>
          <w:rFonts w:ascii="Times New Roman" w:hAnsi="Times New Roman"/>
          <w:sz w:val="28"/>
          <w:szCs w:val="28"/>
        </w:rPr>
        <w:t xml:space="preserve"> профессио</w:t>
      </w:r>
      <w:r w:rsidR="006805CC" w:rsidRPr="00BC6253">
        <w:rPr>
          <w:rFonts w:ascii="Times New Roman" w:hAnsi="Times New Roman"/>
          <w:sz w:val="28"/>
          <w:szCs w:val="28"/>
        </w:rPr>
        <w:t xml:space="preserve">нальная, научная и техническая </w:t>
      </w:r>
      <w:r w:rsidR="00EF2AF7">
        <w:rPr>
          <w:rFonts w:ascii="Times New Roman" w:hAnsi="Times New Roman"/>
          <w:sz w:val="28"/>
          <w:szCs w:val="28"/>
        </w:rPr>
        <w:t>3</w:t>
      </w:r>
      <w:r w:rsidR="00E04976" w:rsidRPr="00BC6253">
        <w:rPr>
          <w:rFonts w:ascii="Times New Roman" w:hAnsi="Times New Roman"/>
          <w:sz w:val="28"/>
          <w:szCs w:val="28"/>
        </w:rPr>
        <w:t>;</w:t>
      </w:r>
    </w:p>
    <w:p w:rsidR="009536C6" w:rsidRPr="00F07217" w:rsidRDefault="009536C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Деятельность в области культуры, спорта, организации досуга и развлечений 1;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Предоставление</w:t>
      </w:r>
      <w:r w:rsidR="009536C6" w:rsidRPr="00F07217">
        <w:rPr>
          <w:rFonts w:ascii="Times New Roman" w:hAnsi="Times New Roman"/>
          <w:sz w:val="28"/>
          <w:szCs w:val="28"/>
        </w:rPr>
        <w:t xml:space="preserve"> прочих видов услуг 2</w:t>
      </w:r>
      <w:r w:rsidR="00E04976" w:rsidRPr="00F07217">
        <w:rPr>
          <w:rFonts w:ascii="Times New Roman" w:hAnsi="Times New Roman"/>
          <w:sz w:val="28"/>
          <w:szCs w:val="28"/>
        </w:rPr>
        <w:t>.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hAnsi="Times New Roman"/>
          <w:sz w:val="28"/>
          <w:szCs w:val="28"/>
        </w:rPr>
        <w:t xml:space="preserve">В районе созданы условия </w:t>
      </w:r>
      <w:r w:rsidR="001B5CD4" w:rsidRPr="00F07217">
        <w:rPr>
          <w:rFonts w:ascii="Times New Roman" w:hAnsi="Times New Roman"/>
          <w:sz w:val="28"/>
          <w:szCs w:val="28"/>
        </w:rPr>
        <w:t>д</w:t>
      </w:r>
      <w:r w:rsidR="00C170F8" w:rsidRPr="00F07217">
        <w:rPr>
          <w:rFonts w:ascii="Times New Roman" w:hAnsi="Times New Roman"/>
          <w:sz w:val="28"/>
          <w:szCs w:val="28"/>
        </w:rPr>
        <w:t xml:space="preserve">ля развития малого бизнеса. </w:t>
      </w:r>
    </w:p>
    <w:p w:rsidR="00E04976" w:rsidRPr="00F07217" w:rsidRDefault="00E04976" w:rsidP="00F072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proofErr w:type="spellStart"/>
      <w:r w:rsidRPr="00F07217">
        <w:rPr>
          <w:rFonts w:ascii="Times New Roman" w:eastAsia="Times New Roman" w:hAnsi="Times New Roman"/>
          <w:sz w:val="28"/>
          <w:szCs w:val="28"/>
          <w:lang w:eastAsia="x-none"/>
        </w:rPr>
        <w:t>Самозанятых</w:t>
      </w:r>
      <w:proofErr w:type="spellEnd"/>
      <w:r w:rsidRPr="00F07217">
        <w:rPr>
          <w:rFonts w:ascii="Times New Roman" w:eastAsia="Times New Roman" w:hAnsi="Times New Roman"/>
          <w:sz w:val="28"/>
          <w:szCs w:val="28"/>
          <w:lang w:eastAsia="x-none"/>
        </w:rPr>
        <w:t xml:space="preserve"> граждан </w:t>
      </w:r>
      <w:r w:rsidR="000C40C8" w:rsidRPr="00F07217">
        <w:rPr>
          <w:rFonts w:ascii="Times New Roman" w:eastAsia="Times New Roman" w:hAnsi="Times New Roman"/>
          <w:sz w:val="28"/>
          <w:szCs w:val="28"/>
          <w:lang w:eastAsia="x-none"/>
        </w:rPr>
        <w:t xml:space="preserve">по муниципальному району на </w:t>
      </w:r>
      <w:r w:rsidR="00EF2AF7">
        <w:rPr>
          <w:rFonts w:ascii="Times New Roman" w:eastAsia="Times New Roman" w:hAnsi="Times New Roman"/>
          <w:sz w:val="28"/>
          <w:szCs w:val="28"/>
          <w:lang w:eastAsia="x-none"/>
        </w:rPr>
        <w:t>30</w:t>
      </w:r>
      <w:r w:rsidR="007425DE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EF2AF7">
        <w:rPr>
          <w:rFonts w:ascii="Times New Roman" w:eastAsia="Times New Roman" w:hAnsi="Times New Roman"/>
          <w:sz w:val="28"/>
          <w:szCs w:val="28"/>
          <w:lang w:eastAsia="x-none"/>
        </w:rPr>
        <w:t>03</w:t>
      </w:r>
      <w:r w:rsidR="00DE0A29">
        <w:rPr>
          <w:rFonts w:ascii="Times New Roman" w:eastAsia="Times New Roman" w:hAnsi="Times New Roman"/>
          <w:sz w:val="28"/>
          <w:szCs w:val="28"/>
          <w:lang w:eastAsia="x-none"/>
        </w:rPr>
        <w:t>.202</w:t>
      </w:r>
      <w:r w:rsidR="006F5D5F"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 w:rsidR="004F5F0A" w:rsidRPr="00F07217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года </w:t>
      </w:r>
      <w:r w:rsidR="004F5F0A" w:rsidRPr="00AC734A">
        <w:rPr>
          <w:rFonts w:ascii="Times New Roman" w:eastAsia="Times New Roman" w:hAnsi="Times New Roman"/>
          <w:sz w:val="28"/>
          <w:szCs w:val="28"/>
          <w:lang w:eastAsia="x-none"/>
        </w:rPr>
        <w:t xml:space="preserve">зарегистрировано </w:t>
      </w:r>
      <w:r w:rsidR="00EF2AF7">
        <w:rPr>
          <w:rFonts w:ascii="Times New Roman" w:eastAsia="Times New Roman" w:hAnsi="Times New Roman"/>
          <w:sz w:val="28"/>
          <w:szCs w:val="28"/>
          <w:lang w:eastAsia="x-none"/>
        </w:rPr>
        <w:t>258</w:t>
      </w:r>
      <w:r w:rsidRPr="00DE0A29">
        <w:rPr>
          <w:rFonts w:ascii="Times New Roman" w:eastAsia="Times New Roman" w:hAnsi="Times New Roman"/>
          <w:sz w:val="28"/>
          <w:szCs w:val="28"/>
          <w:lang w:eastAsia="x-none"/>
        </w:rPr>
        <w:t xml:space="preserve"> человек</w:t>
      </w:r>
      <w:r w:rsidRPr="00F07217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F5F0A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В рамках действующей муниципальной программы предусмотрены мероприятия, включающие в себя: финансовую, имущественную и информационную поддержку предпринимателей. Финансовая поддержка (</w:t>
      </w:r>
      <w:r w:rsidR="00DE0A29">
        <w:rPr>
          <w:rFonts w:ascii="Times New Roman" w:hAnsi="Times New Roman"/>
          <w:sz w:val="28"/>
          <w:szCs w:val="28"/>
        </w:rPr>
        <w:t xml:space="preserve">300 </w:t>
      </w:r>
      <w:r w:rsidRPr="00F07217">
        <w:rPr>
          <w:rFonts w:ascii="Times New Roman" w:hAnsi="Times New Roman"/>
          <w:sz w:val="28"/>
          <w:szCs w:val="28"/>
        </w:rPr>
        <w:t xml:space="preserve">тыс. руб.) </w:t>
      </w:r>
      <w:r w:rsidR="00A0009D" w:rsidRPr="00F07217">
        <w:rPr>
          <w:rFonts w:ascii="Times New Roman" w:hAnsi="Times New Roman"/>
          <w:sz w:val="28"/>
          <w:szCs w:val="28"/>
        </w:rPr>
        <w:t xml:space="preserve">в виде </w:t>
      </w:r>
      <w:r w:rsidR="00EF2AF7">
        <w:rPr>
          <w:rFonts w:ascii="Times New Roman" w:hAnsi="Times New Roman"/>
          <w:sz w:val="28"/>
          <w:szCs w:val="28"/>
        </w:rPr>
        <w:t>субсидии на возмещение основных средств</w:t>
      </w:r>
      <w:r w:rsidR="004F5F0A" w:rsidRPr="00F07217">
        <w:rPr>
          <w:rFonts w:ascii="Times New Roman" w:hAnsi="Times New Roman"/>
          <w:sz w:val="28"/>
          <w:szCs w:val="28"/>
        </w:rPr>
        <w:t>.</w:t>
      </w:r>
    </w:p>
    <w:p w:rsidR="00E4565D" w:rsidRPr="00F07217" w:rsidRDefault="00EF2AF7" w:rsidP="00F0721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году предусмотрены субсидии возмещение затрат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E4565D" w:rsidRPr="00F07217">
        <w:rPr>
          <w:rFonts w:ascii="Times New Roman" w:eastAsiaTheme="minorHAnsi" w:hAnsi="Times New Roman"/>
          <w:sz w:val="28"/>
          <w:szCs w:val="28"/>
        </w:rPr>
        <w:t xml:space="preserve"> приобретение</w:t>
      </w:r>
      <w:proofErr w:type="gramEnd"/>
      <w:r w:rsidR="00E4565D" w:rsidRPr="00F07217">
        <w:rPr>
          <w:rFonts w:ascii="Times New Roman" w:eastAsiaTheme="minorHAnsi" w:hAnsi="Times New Roman"/>
          <w:sz w:val="28"/>
          <w:szCs w:val="28"/>
        </w:rPr>
        <w:t xml:space="preserve"> горюче-смазочных материалов для обеспечения жителей отдалённых и (или) труднодоступных населённых пунктов Поддорского муниципального района услугами торговли посредством мобильных торговых объектов, осуществляющих доставку и реализацию товаров. (95% возмещение) </w:t>
      </w:r>
      <w:r w:rsidR="00E4565D" w:rsidRPr="00F07217">
        <w:rPr>
          <w:rFonts w:ascii="Times New Roman" w:eastAsia="Times New Roman" w:hAnsi="Times New Roman"/>
          <w:bCs/>
          <w:color w:val="000000"/>
          <w:sz w:val="28"/>
          <w:szCs w:val="28"/>
        </w:rPr>
        <w:t>уровень софинансирования за счет средств муниципального бюджета в размере 10%</w:t>
      </w:r>
    </w:p>
    <w:p w:rsidR="00E4565D" w:rsidRPr="00F07217" w:rsidRDefault="00EF2AF7" w:rsidP="00F0721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2025 год предусмотрена</w:t>
      </w:r>
      <w:r w:rsidR="00E4565D" w:rsidRPr="00F07217">
        <w:rPr>
          <w:rFonts w:ascii="Times New Roman" w:hAnsi="Times New Roman"/>
          <w:sz w:val="28"/>
          <w:szCs w:val="28"/>
        </w:rPr>
        <w:t xml:space="preserve"> субсиди</w:t>
      </w:r>
      <w:r w:rsidR="0096618C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DE0A29">
        <w:rPr>
          <w:rFonts w:ascii="Times New Roman" w:hAnsi="Times New Roman"/>
          <w:sz w:val="28"/>
          <w:szCs w:val="28"/>
        </w:rPr>
        <w:t>на</w:t>
      </w:r>
      <w:r w:rsidR="00E4565D" w:rsidRPr="00F07217">
        <w:rPr>
          <w:rFonts w:ascii="Times New Roman" w:hAnsi="Times New Roman"/>
          <w:sz w:val="28"/>
          <w:szCs w:val="28"/>
        </w:rPr>
        <w:t xml:space="preserve"> </w:t>
      </w:r>
      <w:r w:rsidR="00E4565D" w:rsidRPr="00F07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организацию</w:t>
      </w:r>
      <w:proofErr w:type="gramEnd"/>
      <w:r w:rsidR="00E4565D" w:rsidRPr="00F07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омещениях с печным отоплением.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июля 2007 г. №209 –ФЗ «О развитии малого и среднего предпринимательства в Российской Федерации»  Администрацией муниципального района, Администрацией Белебелковского сельского поселения и администрацией Селеевского </w:t>
      </w:r>
      <w:r w:rsidRPr="00F07217">
        <w:rPr>
          <w:rFonts w:ascii="Times New Roman" w:hAnsi="Times New Roman"/>
          <w:sz w:val="28"/>
          <w:szCs w:val="28"/>
        </w:rPr>
        <w:lastRenderedPageBreak/>
        <w:t xml:space="preserve">сельского поселения имущества утверждены перечни муниципального  имущества в целях предоставления его во владение и (или) в пользование субъектам малого и среднего предпринимательства   и организациям, образующим инфраструктуру поддержки субъектов малого и среднего предпринимательства. 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F07217">
        <w:rPr>
          <w:rFonts w:ascii="Times New Roman" w:hAnsi="Times New Roman"/>
          <w:spacing w:val="2"/>
          <w:sz w:val="28"/>
          <w:szCs w:val="28"/>
        </w:rPr>
        <w:t>Положением</w:t>
      </w:r>
      <w:r w:rsidRPr="00F07217">
        <w:rPr>
          <w:rFonts w:ascii="Times New Roman" w:hAnsi="Times New Roman"/>
          <w:sz w:val="28"/>
          <w:szCs w:val="28"/>
        </w:rPr>
        <w:t xml:space="preserve"> от 16.07.2018 №293</w:t>
      </w:r>
      <w:r w:rsidRPr="00F07217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предпринимательства, которые осуществляют социально значимые виды деятельности на территории Поддорского муниципального района, в аренду предоставляется имущество, включенное в перечень. </w:t>
      </w:r>
    </w:p>
    <w:p w:rsidR="00E04976" w:rsidRPr="00F07217" w:rsidRDefault="004F5F0A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E04976" w:rsidRPr="00F07217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 оказываются консультационные услуги. Вся информация размещена на </w:t>
      </w:r>
      <w:r w:rsidR="00E04976" w:rsidRPr="00F07217">
        <w:rPr>
          <w:rFonts w:ascii="Times New Roman" w:hAnsi="Times New Roman"/>
          <w:sz w:val="28"/>
          <w:szCs w:val="28"/>
        </w:rPr>
        <w:t>официальном сайте администрации Поддорского муниципального района, официальной группе социальной сети «</w:t>
      </w:r>
      <w:proofErr w:type="spellStart"/>
      <w:r w:rsidR="00E04976" w:rsidRPr="00F07217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04976" w:rsidRPr="00F07217">
        <w:rPr>
          <w:rFonts w:ascii="Times New Roman" w:hAnsi="Times New Roman"/>
          <w:sz w:val="28"/>
          <w:szCs w:val="28"/>
        </w:rPr>
        <w:t xml:space="preserve">» и в многофункциональном центре предоставления государственных и муниципальных услуг.  Для предпринимателей Поддорского района создан чат, в котором размещается информация о предстоящих семинарах, видеоконференциях, </w:t>
      </w:r>
      <w:proofErr w:type="spellStart"/>
      <w:r w:rsidR="00E04976" w:rsidRPr="00F07217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E04976" w:rsidRPr="00F07217">
        <w:rPr>
          <w:rFonts w:ascii="Times New Roman" w:hAnsi="Times New Roman"/>
          <w:sz w:val="28"/>
          <w:szCs w:val="28"/>
        </w:rPr>
        <w:t>, в ходе которых они также могут получить актуальную на сегодняшний день информацию.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Существует такой вид поддержки, как </w:t>
      </w:r>
      <w:proofErr w:type="spellStart"/>
      <w:r w:rsidR="004A4031" w:rsidRPr="00F07217">
        <w:rPr>
          <w:rFonts w:ascii="Times New Roman" w:hAnsi="Times New Roman"/>
          <w:sz w:val="28"/>
          <w:szCs w:val="28"/>
        </w:rPr>
        <w:t>микрозаймы</w:t>
      </w:r>
      <w:proofErr w:type="spellEnd"/>
      <w:r w:rsidR="004A4031" w:rsidRPr="00F07217">
        <w:rPr>
          <w:rFonts w:ascii="Times New Roman" w:hAnsi="Times New Roman"/>
          <w:sz w:val="28"/>
          <w:szCs w:val="28"/>
        </w:rPr>
        <w:t xml:space="preserve"> и</w:t>
      </w:r>
      <w:r w:rsidRPr="00F07217">
        <w:rPr>
          <w:rFonts w:ascii="Times New Roman" w:hAnsi="Times New Roman"/>
          <w:sz w:val="28"/>
          <w:szCs w:val="28"/>
        </w:rPr>
        <w:t xml:space="preserve"> кредитная. С условиями предоставления таких видов поддержки предприниматели могут ознакомиться в центре «Мой бизнес» как по телефону, так и на официальном сайте mb53.ru, а также в фонде поддержки малого среднего предпринимательства Новгородской области (</w:t>
      </w:r>
      <w:proofErr w:type="spellStart"/>
      <w:r w:rsidRPr="00F07217">
        <w:rPr>
          <w:rFonts w:ascii="Times New Roman" w:hAnsi="Times New Roman"/>
          <w:sz w:val="28"/>
          <w:szCs w:val="28"/>
        </w:rPr>
        <w:t>микрокредитная</w:t>
      </w:r>
      <w:proofErr w:type="spellEnd"/>
      <w:r w:rsidRPr="00F07217">
        <w:rPr>
          <w:rFonts w:ascii="Times New Roman" w:hAnsi="Times New Roman"/>
          <w:sz w:val="28"/>
          <w:szCs w:val="28"/>
        </w:rPr>
        <w:t xml:space="preserve"> компания).</w:t>
      </w:r>
    </w:p>
    <w:p w:rsidR="00964487" w:rsidRDefault="00964487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253" w:rsidRDefault="00BC6253" w:rsidP="00AB6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253"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p w:rsidR="00BC6253" w:rsidRPr="00BC6253" w:rsidRDefault="00BC6253" w:rsidP="00AB6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1139" w:rsidRDefault="00EB1139" w:rsidP="00AB6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8F1">
        <w:rPr>
          <w:rFonts w:ascii="Times New Roman" w:hAnsi="Times New Roman"/>
          <w:sz w:val="28"/>
          <w:szCs w:val="28"/>
        </w:rPr>
        <w:t>На территории муниципального района в 2025 году реализуются следующие проекты:</w:t>
      </w:r>
    </w:p>
    <w:p w:rsidR="00AB68F1" w:rsidRPr="00AB68F1" w:rsidRDefault="00AB68F1" w:rsidP="00AB6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139" w:rsidRPr="00AB68F1" w:rsidRDefault="00EB1139" w:rsidP="00AB6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68F1">
        <w:rPr>
          <w:rFonts w:ascii="Times New Roman" w:hAnsi="Times New Roman"/>
          <w:b/>
          <w:sz w:val="28"/>
          <w:szCs w:val="28"/>
        </w:rPr>
        <w:t xml:space="preserve">1.Федеральный проект «Педагоги и наставники» национального проекта «Молодёжь и дети» </w:t>
      </w:r>
    </w:p>
    <w:p w:rsidR="00EB1139" w:rsidRPr="00AB68F1" w:rsidRDefault="00EB1139" w:rsidP="00AB6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8F1">
        <w:rPr>
          <w:rFonts w:ascii="Times New Roman" w:hAnsi="Times New Roman"/>
          <w:sz w:val="28"/>
          <w:szCs w:val="28"/>
        </w:rPr>
        <w:t>На эти цели запланировано 3 157 280,00 рублей. В рамках данного проекта предусмотрена реализация следующих мероприятий.</w:t>
      </w:r>
    </w:p>
    <w:p w:rsidR="00EB1139" w:rsidRPr="00AB68F1" w:rsidRDefault="00EB1139" w:rsidP="00AB6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8F1">
        <w:rPr>
          <w:rFonts w:ascii="Times New Roman" w:hAnsi="Times New Roman"/>
          <w:sz w:val="28"/>
          <w:szCs w:val="28"/>
        </w:rPr>
        <w:t xml:space="preserve">1. Ежемесячное денежное вознаграждение советникам директоров по воспитанию и взаимодействию с детскими общественными объединениями в муниципальных общеобразовательных организациях в сумме 78120,00рублей- средства областного бюджета. Проект исполнен в сумме 19530,00 рублей. </w:t>
      </w:r>
    </w:p>
    <w:p w:rsidR="00CC682D" w:rsidRPr="00AB68F1" w:rsidRDefault="00EB1139" w:rsidP="00AB6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8F1">
        <w:rPr>
          <w:rFonts w:ascii="Times New Roman" w:hAnsi="Times New Roman"/>
          <w:sz w:val="28"/>
          <w:szCs w:val="28"/>
        </w:rPr>
        <w:t>2.Финансовое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являются средства федерального и областного бюджетов). Сумма 8010,00 рублей средства областного бюджета, 258850,00 рублей средства федерального бюджета. Проект исполнен в сумме 66714,43</w:t>
      </w:r>
    </w:p>
    <w:p w:rsidR="00EB1139" w:rsidRPr="00AB68F1" w:rsidRDefault="00EB1139" w:rsidP="00AB6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8F1">
        <w:rPr>
          <w:rFonts w:ascii="Times New Roman" w:hAnsi="Times New Roman"/>
          <w:sz w:val="28"/>
          <w:szCs w:val="28"/>
        </w:rPr>
        <w:t xml:space="preserve">3. Ежемесячное денежное вознаграждение за классное руководство педагогическим работникам муниципальных общеобразовательных </w:t>
      </w:r>
      <w:r w:rsidRPr="00AB68F1">
        <w:rPr>
          <w:rFonts w:ascii="Times New Roman" w:hAnsi="Times New Roman"/>
          <w:sz w:val="28"/>
          <w:szCs w:val="28"/>
        </w:rPr>
        <w:lastRenderedPageBreak/>
        <w:t>организаций (источником финансового обеспечения которых является иной межбюджетный трансферт из федерального бюджета). Сумма 2 812 300,00 рублей средства федерального бюджета. Проект исполнен в сумме 703080,00 рублей.</w:t>
      </w:r>
    </w:p>
    <w:p w:rsidR="00EB1139" w:rsidRPr="00AB68F1" w:rsidRDefault="00EB1139" w:rsidP="00AB6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8F1">
        <w:rPr>
          <w:rFonts w:ascii="Times New Roman" w:hAnsi="Times New Roman"/>
          <w:sz w:val="28"/>
          <w:szCs w:val="28"/>
        </w:rPr>
        <w:t>Все вышеуказанные средства – фонд оплаты труда педагогических работников общеобразовательных организаций (МАОУ «СОШ с.Поддорье»).</w:t>
      </w:r>
    </w:p>
    <w:p w:rsidR="00EB1139" w:rsidRPr="00AB68F1" w:rsidRDefault="00EB1139" w:rsidP="00AB6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8F1">
        <w:rPr>
          <w:rFonts w:ascii="Times New Roman" w:hAnsi="Times New Roman"/>
          <w:sz w:val="28"/>
          <w:szCs w:val="28"/>
        </w:rPr>
        <w:t>Распорядителем указанных бюджетных средств является отдел образования Администрации Поддорского муниципального района.</w:t>
      </w:r>
    </w:p>
    <w:p w:rsidR="00AB68F1" w:rsidRDefault="00AB68F1" w:rsidP="00AB6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1139" w:rsidRPr="00AB68F1" w:rsidRDefault="00EB1139" w:rsidP="00AB6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68F1">
        <w:rPr>
          <w:rFonts w:ascii="Times New Roman" w:hAnsi="Times New Roman"/>
          <w:b/>
          <w:sz w:val="28"/>
          <w:szCs w:val="28"/>
        </w:rPr>
        <w:t xml:space="preserve">2.Федеральный проект «Формирование комфортной городской среды» национального проекта «Инфраструктура для жизни» </w:t>
      </w:r>
    </w:p>
    <w:p w:rsidR="00EB1139" w:rsidRPr="00AB68F1" w:rsidRDefault="00EB1139" w:rsidP="00AB68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8F1">
        <w:rPr>
          <w:rFonts w:ascii="Times New Roman" w:hAnsi="Times New Roman" w:cs="Times New Roman"/>
          <w:sz w:val="28"/>
          <w:szCs w:val="28"/>
        </w:rPr>
        <w:t xml:space="preserve">На эти цели   запланировано всего в сумме   2 355 930,00 рублей, в том </w:t>
      </w:r>
      <w:proofErr w:type="gramStart"/>
      <w:r w:rsidRPr="00AB68F1">
        <w:rPr>
          <w:rFonts w:ascii="Times New Roman" w:hAnsi="Times New Roman" w:cs="Times New Roman"/>
          <w:sz w:val="28"/>
          <w:szCs w:val="28"/>
        </w:rPr>
        <w:t>числе  федеральные</w:t>
      </w:r>
      <w:proofErr w:type="gramEnd"/>
      <w:r w:rsidRPr="00AB68F1">
        <w:rPr>
          <w:rFonts w:ascii="Times New Roman" w:hAnsi="Times New Roman" w:cs="Times New Roman"/>
          <w:sz w:val="28"/>
          <w:szCs w:val="28"/>
        </w:rPr>
        <w:t xml:space="preserve"> средства – 1828201,68 рублей ,  областные средства – 56542,32 рублей, средства бюджета сельского поселения-471186,00.Средства данного проекта будут направлены на благоустройство общественной территории Сквер памяти жертвам политических репрессий. , село Поддорье, ул. Октябрьская. Заключен муниципальный контракт № 1/44 от 03.03.2025 в сумме 2185930,00 рублей.</w:t>
      </w:r>
    </w:p>
    <w:p w:rsidR="00EB1139" w:rsidRPr="00AB68F1" w:rsidRDefault="00EB1139" w:rsidP="00AB68F1">
      <w:pPr>
        <w:pStyle w:val="a4"/>
        <w:spacing w:after="0"/>
        <w:ind w:firstLine="709"/>
        <w:jc w:val="both"/>
        <w:rPr>
          <w:sz w:val="28"/>
          <w:szCs w:val="28"/>
        </w:rPr>
      </w:pPr>
      <w:r w:rsidRPr="00AB68F1">
        <w:rPr>
          <w:sz w:val="28"/>
          <w:szCs w:val="28"/>
        </w:rPr>
        <w:t xml:space="preserve">Распорядителем указанных бюджетных средств </w:t>
      </w:r>
      <w:proofErr w:type="gramStart"/>
      <w:r w:rsidRPr="00AB68F1">
        <w:rPr>
          <w:sz w:val="28"/>
          <w:szCs w:val="28"/>
        </w:rPr>
        <w:t>является  Администрация</w:t>
      </w:r>
      <w:proofErr w:type="gramEnd"/>
      <w:r w:rsidRPr="00AB68F1">
        <w:rPr>
          <w:sz w:val="28"/>
          <w:szCs w:val="28"/>
        </w:rPr>
        <w:t xml:space="preserve"> Поддорского муниципального района.</w:t>
      </w:r>
    </w:p>
    <w:p w:rsidR="00EB1139" w:rsidRPr="00AB68F1" w:rsidRDefault="00EB1139" w:rsidP="00AB68F1">
      <w:pPr>
        <w:pStyle w:val="a4"/>
        <w:spacing w:after="0"/>
        <w:ind w:firstLine="709"/>
        <w:jc w:val="both"/>
        <w:rPr>
          <w:sz w:val="28"/>
          <w:szCs w:val="28"/>
        </w:rPr>
      </w:pPr>
      <w:r w:rsidRPr="00AB68F1">
        <w:rPr>
          <w:sz w:val="28"/>
          <w:szCs w:val="28"/>
        </w:rPr>
        <w:t xml:space="preserve">                                                    </w:t>
      </w:r>
    </w:p>
    <w:p w:rsidR="00EB1139" w:rsidRPr="00AB68F1" w:rsidRDefault="00EB1139" w:rsidP="00AB68F1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EB1139" w:rsidRPr="00AB68F1" w:rsidRDefault="00EB1139" w:rsidP="00AB68F1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AB68F1">
        <w:rPr>
          <w:b/>
          <w:sz w:val="28"/>
          <w:szCs w:val="28"/>
        </w:rPr>
        <w:t>3.Региональный проект «Обеспечение качественно нового уровня развития инфраструктуры культуры («Культурная среда») в рамках государственной программы субъекта Российской Федерации «Развитие культуры и архивного дела Новгородской области».</w:t>
      </w:r>
    </w:p>
    <w:p w:rsidR="00EB1139" w:rsidRPr="00AB68F1" w:rsidRDefault="00EB1139" w:rsidP="00AB68F1">
      <w:pPr>
        <w:pStyle w:val="a4"/>
        <w:spacing w:after="0"/>
        <w:ind w:firstLine="709"/>
        <w:jc w:val="both"/>
        <w:rPr>
          <w:sz w:val="28"/>
          <w:szCs w:val="28"/>
        </w:rPr>
      </w:pPr>
      <w:r w:rsidRPr="00AB68F1">
        <w:rPr>
          <w:sz w:val="28"/>
          <w:szCs w:val="28"/>
        </w:rPr>
        <w:t xml:space="preserve">На эти цели запланирована субсидия всего в сумме 12140,00 </w:t>
      </w:r>
      <w:proofErr w:type="gramStart"/>
      <w:r w:rsidRPr="00AB68F1">
        <w:rPr>
          <w:sz w:val="28"/>
          <w:szCs w:val="28"/>
        </w:rPr>
        <w:t>рублей :из</w:t>
      </w:r>
      <w:proofErr w:type="gramEnd"/>
      <w:r w:rsidRPr="00AB68F1">
        <w:rPr>
          <w:sz w:val="28"/>
          <w:szCs w:val="28"/>
        </w:rPr>
        <w:t xml:space="preserve"> них средства федерального бюджета 9710,00 рублей; средства областного бюджета 2310,00;средства муниципального бюджета 120,00 рублей.</w:t>
      </w:r>
    </w:p>
    <w:p w:rsidR="00EB1139" w:rsidRPr="00AB68F1" w:rsidRDefault="00EB1139" w:rsidP="00AB68F1">
      <w:pPr>
        <w:pStyle w:val="a4"/>
        <w:spacing w:after="0"/>
        <w:ind w:firstLine="709"/>
        <w:jc w:val="both"/>
        <w:rPr>
          <w:sz w:val="28"/>
          <w:szCs w:val="28"/>
        </w:rPr>
      </w:pPr>
      <w:r w:rsidRPr="00AB68F1">
        <w:rPr>
          <w:sz w:val="28"/>
          <w:szCs w:val="28"/>
        </w:rPr>
        <w:t>Средства данного проекта будут направлены на реализацию мероприятий по комплектованию книжных фондов, библиотек муниципальных образований и государственных общедоступных библиотек.</w:t>
      </w:r>
    </w:p>
    <w:p w:rsidR="00EB1139" w:rsidRPr="00AB68F1" w:rsidRDefault="00EB1139" w:rsidP="00AB68F1">
      <w:pPr>
        <w:pStyle w:val="a4"/>
        <w:spacing w:after="0"/>
        <w:ind w:firstLine="709"/>
        <w:jc w:val="both"/>
        <w:rPr>
          <w:sz w:val="28"/>
          <w:szCs w:val="28"/>
        </w:rPr>
      </w:pPr>
      <w:r w:rsidRPr="00AB68F1">
        <w:rPr>
          <w:sz w:val="28"/>
          <w:szCs w:val="28"/>
        </w:rPr>
        <w:t xml:space="preserve">                                       </w:t>
      </w:r>
    </w:p>
    <w:p w:rsidR="00EB1139" w:rsidRPr="00AB68F1" w:rsidRDefault="00EB1139" w:rsidP="00AB68F1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AB68F1">
        <w:rPr>
          <w:b/>
          <w:sz w:val="28"/>
          <w:szCs w:val="28"/>
        </w:rPr>
        <w:t xml:space="preserve">                                        </w:t>
      </w:r>
      <w:proofErr w:type="gramStart"/>
      <w:r w:rsidRPr="00AB68F1">
        <w:rPr>
          <w:b/>
          <w:sz w:val="28"/>
          <w:szCs w:val="28"/>
        </w:rPr>
        <w:t xml:space="preserve">Региональные  </w:t>
      </w:r>
      <w:r w:rsidR="00AB68F1" w:rsidRPr="00AB68F1">
        <w:rPr>
          <w:b/>
          <w:sz w:val="28"/>
          <w:szCs w:val="28"/>
        </w:rPr>
        <w:t>проекты</w:t>
      </w:r>
      <w:proofErr w:type="gramEnd"/>
    </w:p>
    <w:p w:rsidR="00EB1139" w:rsidRPr="00AB68F1" w:rsidRDefault="00EB1139" w:rsidP="00AB68F1">
      <w:pPr>
        <w:pStyle w:val="a4"/>
        <w:spacing w:after="0"/>
        <w:ind w:firstLine="709"/>
        <w:jc w:val="both"/>
        <w:rPr>
          <w:sz w:val="28"/>
          <w:szCs w:val="28"/>
        </w:rPr>
      </w:pPr>
      <w:r w:rsidRPr="00AB68F1">
        <w:rPr>
          <w:sz w:val="28"/>
          <w:szCs w:val="28"/>
        </w:rPr>
        <w:t xml:space="preserve">                                       </w:t>
      </w:r>
    </w:p>
    <w:p w:rsidR="00EB1139" w:rsidRPr="00AB68F1" w:rsidRDefault="00EB1139" w:rsidP="00AB68F1">
      <w:pPr>
        <w:pStyle w:val="a4"/>
        <w:spacing w:after="0"/>
        <w:ind w:firstLine="709"/>
        <w:rPr>
          <w:b/>
          <w:sz w:val="28"/>
          <w:szCs w:val="28"/>
        </w:rPr>
      </w:pPr>
      <w:r w:rsidRPr="00AB68F1">
        <w:rPr>
          <w:b/>
          <w:sz w:val="28"/>
          <w:szCs w:val="28"/>
        </w:rPr>
        <w:t>Проект «Наш выбор»</w:t>
      </w:r>
    </w:p>
    <w:p w:rsidR="00EB1139" w:rsidRPr="00AB68F1" w:rsidRDefault="00EB1139" w:rsidP="00AB68F1">
      <w:pPr>
        <w:pStyle w:val="a4"/>
        <w:spacing w:after="0"/>
        <w:ind w:firstLine="709"/>
        <w:jc w:val="both"/>
        <w:rPr>
          <w:sz w:val="28"/>
          <w:szCs w:val="28"/>
        </w:rPr>
      </w:pPr>
      <w:r w:rsidRPr="00AB68F1">
        <w:rPr>
          <w:sz w:val="28"/>
          <w:szCs w:val="28"/>
        </w:rPr>
        <w:t xml:space="preserve">На реализацию местных инициатив в рамках приоритетного регионального   проекта   предусмотрены средства всего в сумме 1 453 000,00 рублей: в том числе 200 000,00- </w:t>
      </w:r>
      <w:proofErr w:type="gramStart"/>
      <w:r w:rsidRPr="00AB68F1">
        <w:rPr>
          <w:sz w:val="28"/>
          <w:szCs w:val="28"/>
        </w:rPr>
        <w:t>средства  бюджета</w:t>
      </w:r>
      <w:proofErr w:type="gramEnd"/>
      <w:r w:rsidRPr="00AB68F1">
        <w:rPr>
          <w:sz w:val="28"/>
          <w:szCs w:val="28"/>
        </w:rPr>
        <w:t xml:space="preserve"> Поддорского муниципального района;1 000 000,00- субсидия -средства областного бюджета;100000,00-население; 153000,00-спонсоры. Данные средства планируется направить на благоустройство территории центральной районной библиотеки.</w:t>
      </w:r>
    </w:p>
    <w:p w:rsidR="00EB1139" w:rsidRPr="00AB68F1" w:rsidRDefault="00EB1139" w:rsidP="00AB68F1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EB1139" w:rsidRPr="005F0A00" w:rsidRDefault="00EB1139" w:rsidP="00AB68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F0A00">
        <w:rPr>
          <w:rFonts w:ascii="Times New Roman" w:hAnsi="Times New Roman"/>
          <w:b/>
          <w:sz w:val="28"/>
          <w:szCs w:val="28"/>
        </w:rPr>
        <w:t>Проект  «</w:t>
      </w:r>
      <w:proofErr w:type="gramEnd"/>
      <w:r w:rsidRPr="005F0A00">
        <w:rPr>
          <w:rFonts w:ascii="Times New Roman" w:hAnsi="Times New Roman"/>
          <w:b/>
          <w:sz w:val="28"/>
          <w:szCs w:val="28"/>
        </w:rPr>
        <w:t>Дорога к дому»</w:t>
      </w:r>
    </w:p>
    <w:p w:rsidR="00EB1139" w:rsidRPr="00AB68F1" w:rsidRDefault="00AB68F1" w:rsidP="00AB6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8F1">
        <w:rPr>
          <w:rFonts w:ascii="Times New Roman" w:hAnsi="Times New Roman"/>
          <w:sz w:val="28"/>
          <w:szCs w:val="28"/>
        </w:rPr>
        <w:lastRenderedPageBreak/>
        <w:t>С</w:t>
      </w:r>
      <w:r w:rsidR="00EB1139" w:rsidRPr="00AB68F1">
        <w:rPr>
          <w:rFonts w:ascii="Times New Roman" w:hAnsi="Times New Roman"/>
          <w:sz w:val="28"/>
          <w:szCs w:val="28"/>
        </w:rPr>
        <w:t xml:space="preserve"> 2019 год</w:t>
      </w:r>
      <w:r w:rsidRPr="00AB68F1">
        <w:rPr>
          <w:rFonts w:ascii="Times New Roman" w:hAnsi="Times New Roman"/>
          <w:sz w:val="28"/>
          <w:szCs w:val="28"/>
        </w:rPr>
        <w:t xml:space="preserve">а на территории муниципального района </w:t>
      </w:r>
      <w:r w:rsidR="00EB1139" w:rsidRPr="00AB68F1">
        <w:rPr>
          <w:rFonts w:ascii="Times New Roman" w:hAnsi="Times New Roman"/>
          <w:sz w:val="28"/>
          <w:szCs w:val="28"/>
        </w:rPr>
        <w:t xml:space="preserve">реализуется приоритетный </w:t>
      </w:r>
      <w:proofErr w:type="gramStart"/>
      <w:r w:rsidR="00EB1139" w:rsidRPr="00AB68F1">
        <w:rPr>
          <w:rFonts w:ascii="Times New Roman" w:hAnsi="Times New Roman"/>
          <w:sz w:val="28"/>
          <w:szCs w:val="28"/>
        </w:rPr>
        <w:t>проект  «</w:t>
      </w:r>
      <w:proofErr w:type="gramEnd"/>
      <w:r w:rsidR="00EB1139" w:rsidRPr="00AB68F1">
        <w:rPr>
          <w:rFonts w:ascii="Times New Roman" w:hAnsi="Times New Roman"/>
          <w:sz w:val="28"/>
          <w:szCs w:val="28"/>
        </w:rPr>
        <w:t xml:space="preserve">Дорога к дому». Целью данного проекта является приведение в нормативное состояние автомобильных дорог общего пользования местного значения (в первую очередь </w:t>
      </w:r>
      <w:proofErr w:type="gramStart"/>
      <w:r w:rsidR="00EB1139" w:rsidRPr="00AB68F1">
        <w:rPr>
          <w:rFonts w:ascii="Times New Roman" w:hAnsi="Times New Roman"/>
          <w:sz w:val="28"/>
          <w:szCs w:val="28"/>
        </w:rPr>
        <w:t>дорог,  ведущих</w:t>
      </w:r>
      <w:proofErr w:type="gramEnd"/>
      <w:r w:rsidR="00EB1139" w:rsidRPr="00AB68F1">
        <w:rPr>
          <w:rFonts w:ascii="Times New Roman" w:hAnsi="Times New Roman"/>
          <w:sz w:val="28"/>
          <w:szCs w:val="28"/>
        </w:rPr>
        <w:t xml:space="preserve"> к социально значимым объектам- школам, детским садам, медицинским учреждениям).</w:t>
      </w:r>
    </w:p>
    <w:p w:rsidR="00EB1139" w:rsidRPr="00AB68F1" w:rsidRDefault="00EB1139" w:rsidP="00AB6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8F1">
        <w:rPr>
          <w:rFonts w:ascii="Times New Roman" w:hAnsi="Times New Roman"/>
          <w:sz w:val="28"/>
          <w:szCs w:val="28"/>
        </w:rPr>
        <w:t>В 2025 году субсидия из областного фонда распределена следующим образом: 50% средств направлены на содержание автомобильных дорог и 50% на ремонт дорог по проекту «Дорога к дому». В связи с этим на данный проект предусмотрены следующие средства:</w:t>
      </w:r>
    </w:p>
    <w:p w:rsidR="00EB1139" w:rsidRPr="00AB68F1" w:rsidRDefault="00EB1139" w:rsidP="00AB6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8F1">
        <w:rPr>
          <w:rFonts w:ascii="Times New Roman" w:hAnsi="Times New Roman"/>
          <w:sz w:val="28"/>
          <w:szCs w:val="28"/>
        </w:rPr>
        <w:t xml:space="preserve">По проекту «Дорога к дому» по Администрации муниципального района    сумма средств составляет 708000,00 </w:t>
      </w:r>
      <w:proofErr w:type="gramStart"/>
      <w:r w:rsidRPr="00AB68F1">
        <w:rPr>
          <w:rFonts w:ascii="Times New Roman" w:hAnsi="Times New Roman"/>
          <w:sz w:val="28"/>
          <w:szCs w:val="28"/>
        </w:rPr>
        <w:t>рублей..</w:t>
      </w:r>
      <w:proofErr w:type="gramEnd"/>
      <w:r w:rsidRPr="00AB68F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B68F1">
        <w:rPr>
          <w:rFonts w:ascii="Times New Roman" w:hAnsi="Times New Roman"/>
          <w:sz w:val="28"/>
          <w:szCs w:val="28"/>
        </w:rPr>
        <w:t>т.ч</w:t>
      </w:r>
      <w:proofErr w:type="spellEnd"/>
      <w:r w:rsidRPr="00AB68F1">
        <w:rPr>
          <w:rFonts w:ascii="Times New Roman" w:hAnsi="Times New Roman"/>
          <w:sz w:val="28"/>
          <w:szCs w:val="28"/>
        </w:rPr>
        <w:t>. из дорожного фонда области  -658000,00  рублей. и 50000,00 рублей из местного бюджета  будут направлены на ремонт автомобильной дороги «д. Нивки-</w:t>
      </w:r>
      <w:proofErr w:type="spellStart"/>
      <w:r w:rsidRPr="00AB68F1">
        <w:rPr>
          <w:rFonts w:ascii="Times New Roman" w:hAnsi="Times New Roman"/>
          <w:sz w:val="28"/>
          <w:szCs w:val="28"/>
        </w:rPr>
        <w:t>д.Борисоглеб</w:t>
      </w:r>
      <w:proofErr w:type="spellEnd"/>
      <w:r w:rsidRPr="00AB68F1">
        <w:rPr>
          <w:rFonts w:ascii="Times New Roman" w:hAnsi="Times New Roman"/>
          <w:sz w:val="28"/>
          <w:szCs w:val="28"/>
        </w:rPr>
        <w:t>»</w:t>
      </w:r>
    </w:p>
    <w:p w:rsidR="00EB1139" w:rsidRPr="00AB68F1" w:rsidRDefault="00EB1139" w:rsidP="00AB6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8F1">
        <w:rPr>
          <w:rFonts w:ascii="Times New Roman" w:hAnsi="Times New Roman"/>
          <w:sz w:val="28"/>
          <w:szCs w:val="28"/>
        </w:rPr>
        <w:t xml:space="preserve">По Поддорскому сельскому поселению предусмотрено 286000,00 рублей, в </w:t>
      </w:r>
      <w:proofErr w:type="spellStart"/>
      <w:r w:rsidRPr="00AB68F1">
        <w:rPr>
          <w:rFonts w:ascii="Times New Roman" w:hAnsi="Times New Roman"/>
          <w:sz w:val="28"/>
          <w:szCs w:val="28"/>
        </w:rPr>
        <w:t>т.ч</w:t>
      </w:r>
      <w:proofErr w:type="spellEnd"/>
      <w:r w:rsidRPr="00AB68F1">
        <w:rPr>
          <w:rFonts w:ascii="Times New Roman" w:hAnsi="Times New Roman"/>
          <w:sz w:val="28"/>
          <w:szCs w:val="28"/>
        </w:rPr>
        <w:t xml:space="preserve">. 261000,00 рублей из дорожного фонда области и 25000,00 рублей из местного бюджета на ремонт участка ул. Химиков с. Масловское </w:t>
      </w:r>
    </w:p>
    <w:p w:rsidR="00EB1139" w:rsidRPr="00AB68F1" w:rsidRDefault="00EB1139" w:rsidP="00AB6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8F1">
        <w:rPr>
          <w:rFonts w:ascii="Times New Roman" w:hAnsi="Times New Roman"/>
          <w:sz w:val="28"/>
          <w:szCs w:val="28"/>
        </w:rPr>
        <w:t>По  проекту</w:t>
      </w:r>
      <w:proofErr w:type="gramEnd"/>
      <w:r w:rsidRPr="00AB68F1">
        <w:rPr>
          <w:rFonts w:ascii="Times New Roman" w:hAnsi="Times New Roman"/>
          <w:sz w:val="28"/>
          <w:szCs w:val="28"/>
        </w:rPr>
        <w:t xml:space="preserve"> «Дорога к дому» по Селеевскому сельскому поселению   сумма средств составляет 188500,00 рублей в </w:t>
      </w:r>
      <w:proofErr w:type="spellStart"/>
      <w:r w:rsidRPr="00AB68F1">
        <w:rPr>
          <w:rFonts w:ascii="Times New Roman" w:hAnsi="Times New Roman"/>
          <w:sz w:val="28"/>
          <w:szCs w:val="28"/>
        </w:rPr>
        <w:t>т.ч</w:t>
      </w:r>
      <w:proofErr w:type="spellEnd"/>
      <w:r w:rsidRPr="00AB68F1">
        <w:rPr>
          <w:rFonts w:ascii="Times New Roman" w:hAnsi="Times New Roman"/>
          <w:sz w:val="28"/>
          <w:szCs w:val="28"/>
        </w:rPr>
        <w:t xml:space="preserve">. из дорожного фонда области –178500,00 рублей и 10000,00 рублей из местного бюджета будут направлены на ремонт </w:t>
      </w:r>
      <w:proofErr w:type="spellStart"/>
      <w:r w:rsidRPr="00AB68F1">
        <w:rPr>
          <w:rFonts w:ascii="Times New Roman" w:hAnsi="Times New Roman"/>
          <w:sz w:val="28"/>
          <w:szCs w:val="28"/>
        </w:rPr>
        <w:t>ул.Совхозная</w:t>
      </w:r>
      <w:proofErr w:type="spellEnd"/>
      <w:r w:rsidRPr="00AB6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68F1">
        <w:rPr>
          <w:rFonts w:ascii="Times New Roman" w:hAnsi="Times New Roman"/>
          <w:sz w:val="28"/>
          <w:szCs w:val="28"/>
        </w:rPr>
        <w:t>д.Селеево</w:t>
      </w:r>
      <w:proofErr w:type="spellEnd"/>
      <w:r w:rsidRPr="00AB68F1">
        <w:rPr>
          <w:rFonts w:ascii="Times New Roman" w:hAnsi="Times New Roman"/>
          <w:sz w:val="28"/>
          <w:szCs w:val="28"/>
        </w:rPr>
        <w:t>.</w:t>
      </w:r>
    </w:p>
    <w:p w:rsidR="00EB1139" w:rsidRPr="00AB68F1" w:rsidRDefault="00EB1139" w:rsidP="00AB6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8F1">
        <w:rPr>
          <w:rFonts w:ascii="Times New Roman" w:hAnsi="Times New Roman"/>
          <w:sz w:val="28"/>
          <w:szCs w:val="28"/>
        </w:rPr>
        <w:t>По  проекту</w:t>
      </w:r>
      <w:proofErr w:type="gramEnd"/>
      <w:r w:rsidRPr="00AB68F1">
        <w:rPr>
          <w:rFonts w:ascii="Times New Roman" w:hAnsi="Times New Roman"/>
          <w:sz w:val="28"/>
          <w:szCs w:val="28"/>
        </w:rPr>
        <w:t xml:space="preserve"> «Дорога к дому» по Белебёлковскому сельскому поселению   сумма средств составляет 208000,00 рублей., в </w:t>
      </w:r>
      <w:proofErr w:type="spellStart"/>
      <w:r w:rsidRPr="00AB68F1">
        <w:rPr>
          <w:rFonts w:ascii="Times New Roman" w:hAnsi="Times New Roman"/>
          <w:sz w:val="28"/>
          <w:szCs w:val="28"/>
        </w:rPr>
        <w:t>т.ч</w:t>
      </w:r>
      <w:proofErr w:type="spellEnd"/>
      <w:r w:rsidRPr="00AB68F1">
        <w:rPr>
          <w:rFonts w:ascii="Times New Roman" w:hAnsi="Times New Roman"/>
          <w:sz w:val="28"/>
          <w:szCs w:val="28"/>
        </w:rPr>
        <w:t>. из дорожного фонда области  - 196000,00 рублей  и 12000,00 рублей из местного бюджета будут направлены на ремонт автомобильной дороги подъезд к гражданскому кладбищу Переезд..</w:t>
      </w:r>
    </w:p>
    <w:p w:rsidR="00EB1139" w:rsidRPr="00AB68F1" w:rsidRDefault="00EB1139" w:rsidP="00AB6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8F1">
        <w:rPr>
          <w:rFonts w:ascii="Times New Roman" w:hAnsi="Times New Roman"/>
          <w:sz w:val="28"/>
          <w:szCs w:val="28"/>
        </w:rPr>
        <w:t>Срок выполнения работ до 1 октября 2025г.</w:t>
      </w:r>
    </w:p>
    <w:p w:rsidR="00EB1139" w:rsidRPr="00AB68F1" w:rsidRDefault="00EB1139" w:rsidP="00AB68F1">
      <w:pPr>
        <w:pStyle w:val="ConsPlusNormal"/>
        <w:widowControl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68F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1139" w:rsidRPr="005F0A00" w:rsidRDefault="00EB1139" w:rsidP="00AB68F1">
      <w:pPr>
        <w:pStyle w:val="ConsPlusNormal"/>
        <w:widowControl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A00">
        <w:rPr>
          <w:rFonts w:ascii="Times New Roman" w:hAnsi="Times New Roman" w:cs="Times New Roman"/>
          <w:b/>
          <w:sz w:val="28"/>
          <w:szCs w:val="28"/>
        </w:rPr>
        <w:t>«Проект поддержки местных инициатив ППМИ»</w:t>
      </w:r>
    </w:p>
    <w:p w:rsidR="00EB1139" w:rsidRPr="00AB68F1" w:rsidRDefault="00EB1139" w:rsidP="00AB68F1">
      <w:pPr>
        <w:pStyle w:val="ConsPlusNormal"/>
        <w:widowControl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B1139" w:rsidRPr="00AB68F1" w:rsidRDefault="00EB1139" w:rsidP="005F0A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8F1">
        <w:rPr>
          <w:rFonts w:ascii="Times New Roman" w:hAnsi="Times New Roman" w:cs="Times New Roman"/>
          <w:sz w:val="28"/>
          <w:szCs w:val="28"/>
        </w:rPr>
        <w:t xml:space="preserve">По проекту ППМИ по </w:t>
      </w:r>
      <w:r w:rsidR="005F0A00" w:rsidRPr="00AB68F1">
        <w:rPr>
          <w:rFonts w:ascii="Times New Roman" w:hAnsi="Times New Roman" w:cs="Times New Roman"/>
          <w:sz w:val="28"/>
          <w:szCs w:val="28"/>
        </w:rPr>
        <w:t>Поддорскому</w:t>
      </w:r>
      <w:r w:rsidRPr="00AB68F1">
        <w:rPr>
          <w:rFonts w:ascii="Times New Roman" w:hAnsi="Times New Roman" w:cs="Times New Roman"/>
          <w:sz w:val="28"/>
          <w:szCs w:val="28"/>
        </w:rPr>
        <w:t xml:space="preserve"> сельскому поселению сумма средств составляет </w:t>
      </w:r>
      <w:proofErr w:type="gramStart"/>
      <w:r w:rsidRPr="00AB68F1">
        <w:rPr>
          <w:rFonts w:ascii="Times New Roman" w:hAnsi="Times New Roman" w:cs="Times New Roman"/>
          <w:sz w:val="28"/>
          <w:szCs w:val="28"/>
        </w:rPr>
        <w:t>всего :</w:t>
      </w:r>
      <w:proofErr w:type="gramEnd"/>
      <w:r w:rsidRPr="00AB68F1">
        <w:rPr>
          <w:rFonts w:ascii="Times New Roman" w:hAnsi="Times New Roman" w:cs="Times New Roman"/>
          <w:sz w:val="28"/>
          <w:szCs w:val="28"/>
        </w:rPr>
        <w:t xml:space="preserve"> 1768000,00 рублей – в том числе областные средства 1000000,00 рублей; 500000,00 рублей -средства бюджета поселения; 150000,00 рублей - средства населения,спонсоры-118000,00 рублей.</w:t>
      </w:r>
    </w:p>
    <w:p w:rsidR="00EB1139" w:rsidRPr="00AB68F1" w:rsidRDefault="00EB1139" w:rsidP="00AB68F1">
      <w:pPr>
        <w:pStyle w:val="ConsPlusNormal"/>
        <w:widowControl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68F1">
        <w:rPr>
          <w:rFonts w:ascii="Times New Roman" w:hAnsi="Times New Roman" w:cs="Times New Roman"/>
          <w:sz w:val="28"/>
          <w:szCs w:val="28"/>
        </w:rPr>
        <w:t xml:space="preserve">Средства данного проекта будут направлены на благоустройство детской площадки с.Поддорье. </w:t>
      </w:r>
    </w:p>
    <w:p w:rsidR="00EB1139" w:rsidRPr="00AB68F1" w:rsidRDefault="00EB1139" w:rsidP="00AB68F1">
      <w:pPr>
        <w:pStyle w:val="ConsPlusNormal"/>
        <w:widowControl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A419E" w:rsidRPr="00D94A88" w:rsidRDefault="007A419E" w:rsidP="00D94A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4A88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A88">
        <w:rPr>
          <w:rFonts w:ascii="Times New Roman" w:hAnsi="Times New Roman"/>
          <w:sz w:val="28"/>
          <w:szCs w:val="28"/>
        </w:rPr>
        <w:t xml:space="preserve">Доходная часть консолидированного бюджета района на 01.04.2025 </w:t>
      </w:r>
      <w:proofErr w:type="gramStart"/>
      <w:r w:rsidRPr="00D94A88">
        <w:rPr>
          <w:rFonts w:ascii="Times New Roman" w:hAnsi="Times New Roman"/>
          <w:sz w:val="28"/>
          <w:szCs w:val="28"/>
        </w:rPr>
        <w:t>года  исполнена</w:t>
      </w:r>
      <w:proofErr w:type="gramEnd"/>
      <w:r w:rsidRPr="00D94A88">
        <w:rPr>
          <w:rFonts w:ascii="Times New Roman" w:hAnsi="Times New Roman"/>
          <w:sz w:val="28"/>
          <w:szCs w:val="28"/>
        </w:rPr>
        <w:t xml:space="preserve"> на 25,5 % (при плане 234 021,8 тыс. рублей, фактически поступило 59 648,5 тыс. рублей). По собственным </w:t>
      </w:r>
      <w:proofErr w:type="gramStart"/>
      <w:r w:rsidRPr="00D94A88">
        <w:rPr>
          <w:rFonts w:ascii="Times New Roman" w:hAnsi="Times New Roman"/>
          <w:sz w:val="28"/>
          <w:szCs w:val="28"/>
        </w:rPr>
        <w:t>доходам  план</w:t>
      </w:r>
      <w:proofErr w:type="gramEnd"/>
      <w:r w:rsidRPr="00D94A88">
        <w:rPr>
          <w:rFonts w:ascii="Times New Roman" w:hAnsi="Times New Roman"/>
          <w:sz w:val="28"/>
          <w:szCs w:val="28"/>
        </w:rPr>
        <w:t xml:space="preserve"> выполнен на 20,8 %. При плане 57 965,0 тыс. рублей, фактически поступило 12 031,1 тыс. рублей. За соответствующий период прошлого года поступления собственных доходов составили 10 242,6 тыс. рублей.</w:t>
      </w: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A88">
        <w:rPr>
          <w:rFonts w:ascii="Times New Roman" w:hAnsi="Times New Roman"/>
          <w:sz w:val="28"/>
          <w:szCs w:val="28"/>
        </w:rPr>
        <w:lastRenderedPageBreak/>
        <w:t>Основным источником доходной части бюджета является налог на доходы физических лиц. Налог на доходы физических лиц выполнен на 18,7% (при плане 34 248,1 тыс. рублей, фактически поступило 6 410,4 тыс. рублей.).</w:t>
      </w: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A88">
        <w:rPr>
          <w:rFonts w:ascii="Times New Roman" w:hAnsi="Times New Roman"/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выполнен на 24,0% (при плане 10 178,5 тыс. рублей, фактически </w:t>
      </w:r>
      <w:proofErr w:type="gramStart"/>
      <w:r w:rsidRPr="00D94A88">
        <w:rPr>
          <w:rFonts w:ascii="Times New Roman" w:hAnsi="Times New Roman"/>
          <w:sz w:val="28"/>
          <w:szCs w:val="28"/>
        </w:rPr>
        <w:t>поступило  2</w:t>
      </w:r>
      <w:proofErr w:type="gramEnd"/>
      <w:r w:rsidRPr="00D94A88">
        <w:rPr>
          <w:rFonts w:ascii="Times New Roman" w:hAnsi="Times New Roman"/>
          <w:sz w:val="28"/>
          <w:szCs w:val="28"/>
        </w:rPr>
        <w:t> 445,6 тыс. рублей).</w:t>
      </w: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A88">
        <w:rPr>
          <w:rFonts w:ascii="Times New Roman" w:hAnsi="Times New Roman"/>
          <w:sz w:val="28"/>
          <w:szCs w:val="28"/>
        </w:rPr>
        <w:t xml:space="preserve">Налог, взимаемый в связи с применением упрощенной системы налогообложения выполнен на 8,3% (при плане 7 893,0 тыс. рублей, фактически поступило 651,7 тыс. рублей). </w:t>
      </w: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A88">
        <w:rPr>
          <w:rFonts w:ascii="Times New Roman" w:hAnsi="Times New Roman"/>
          <w:sz w:val="28"/>
          <w:szCs w:val="28"/>
        </w:rPr>
        <w:t xml:space="preserve">Налог, взимаемый в связи с применением патентной системы налогообложения    выполнен на 67,8% (при плане 192,0 тыс. рублей, фактически поступило 130,1 тыс. рублей). </w:t>
      </w: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A88">
        <w:rPr>
          <w:rFonts w:ascii="Times New Roman" w:hAnsi="Times New Roman"/>
          <w:sz w:val="28"/>
          <w:szCs w:val="28"/>
        </w:rPr>
        <w:t xml:space="preserve">Налог на имущество физических лиц выполнен на 5,1 % (при плане 434,0 тыс. рублей, фактически </w:t>
      </w:r>
      <w:proofErr w:type="gramStart"/>
      <w:r w:rsidRPr="00D94A88">
        <w:rPr>
          <w:rFonts w:ascii="Times New Roman" w:hAnsi="Times New Roman"/>
          <w:sz w:val="28"/>
          <w:szCs w:val="28"/>
        </w:rPr>
        <w:t>поступило  22</w:t>
      </w:r>
      <w:proofErr w:type="gramEnd"/>
      <w:r w:rsidRPr="00D94A88">
        <w:rPr>
          <w:rFonts w:ascii="Times New Roman" w:hAnsi="Times New Roman"/>
          <w:sz w:val="28"/>
          <w:szCs w:val="28"/>
        </w:rPr>
        <w:t>,0 тыс. рублей).</w:t>
      </w: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A88">
        <w:rPr>
          <w:rFonts w:ascii="Times New Roman" w:hAnsi="Times New Roman"/>
          <w:sz w:val="28"/>
          <w:szCs w:val="28"/>
        </w:rPr>
        <w:t xml:space="preserve">Земельный налог выполнен на 6,1 % (при плане 3 018,0 тыс. рублей, фактически </w:t>
      </w:r>
      <w:proofErr w:type="gramStart"/>
      <w:r w:rsidRPr="00D94A88">
        <w:rPr>
          <w:rFonts w:ascii="Times New Roman" w:hAnsi="Times New Roman"/>
          <w:sz w:val="28"/>
          <w:szCs w:val="28"/>
        </w:rPr>
        <w:t>поступило  182</w:t>
      </w:r>
      <w:proofErr w:type="gramEnd"/>
      <w:r w:rsidRPr="00D94A88">
        <w:rPr>
          <w:rFonts w:ascii="Times New Roman" w:hAnsi="Times New Roman"/>
          <w:sz w:val="28"/>
          <w:szCs w:val="28"/>
        </w:rPr>
        <w:t>,6 тыс. рублей).</w:t>
      </w: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A88">
        <w:rPr>
          <w:rFonts w:ascii="Times New Roman" w:hAnsi="Times New Roman"/>
          <w:sz w:val="28"/>
          <w:szCs w:val="28"/>
        </w:rPr>
        <w:t>План по государственной пошлине выполнен на 32,3% (при плане 902,0 тыс. рублей, поступило 291,2 тыс. рублей).</w:t>
      </w: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A88">
        <w:rPr>
          <w:rFonts w:ascii="Times New Roman" w:hAnsi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 поступило 182,2 тыс. рублей, при плане 682,6 тыс. рублей. Исполнение составило 26,7%.</w:t>
      </w: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94A88">
        <w:rPr>
          <w:rFonts w:ascii="Times New Roman" w:hAnsi="Times New Roman"/>
          <w:sz w:val="28"/>
          <w:szCs w:val="28"/>
        </w:rPr>
        <w:t>План по платежам за пользование природными ресурсами выполнен на 48,6 % (при плане 7,0 тыс. рублей, фактически поступило 3,4 тыс. рублей).</w:t>
      </w: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94A88">
        <w:rPr>
          <w:rFonts w:ascii="Times New Roman" w:hAnsi="Times New Roman"/>
          <w:sz w:val="28"/>
          <w:szCs w:val="28"/>
        </w:rPr>
        <w:t>Доходы от продажи материальных и нематериальных активов ресурсами выполнены на 54,0 % (при плане 232,8 тыс. рублей, фактически поступило 125,7 тыс. рублей).</w:t>
      </w: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A88">
        <w:rPr>
          <w:rFonts w:ascii="Times New Roman" w:hAnsi="Times New Roman"/>
          <w:sz w:val="28"/>
          <w:szCs w:val="28"/>
        </w:rPr>
        <w:t>По штрафам, санкциям, возмещение ущерба при плане 177,0 тыс. рублей, фактически поступило 1 376,0 тыс. рублей. Исполнение составило св.200,0%.</w:t>
      </w: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A88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выполнены на 27,0 % (при плане 176 268,4 </w:t>
      </w:r>
      <w:proofErr w:type="spellStart"/>
      <w:proofErr w:type="gramStart"/>
      <w:r w:rsidRPr="00D94A88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D94A88">
        <w:rPr>
          <w:rFonts w:ascii="Times New Roman" w:hAnsi="Times New Roman"/>
          <w:sz w:val="28"/>
          <w:szCs w:val="28"/>
        </w:rPr>
        <w:t>, фактически поступило 47 829,0 тыс. рублей.</w:t>
      </w: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A88">
        <w:rPr>
          <w:rFonts w:ascii="Times New Roman" w:hAnsi="Times New Roman"/>
          <w:sz w:val="28"/>
          <w:szCs w:val="28"/>
        </w:rPr>
        <w:t>По расходам в целом исполнение составило 21,7% (при плане 243 649,4 тыс. рублей, фактически освоено 52 878,8 тыс. рублей).</w:t>
      </w: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color w:val="FF6600"/>
          <w:sz w:val="28"/>
          <w:szCs w:val="28"/>
        </w:rPr>
      </w:pPr>
      <w:r w:rsidRPr="00D94A88">
        <w:rPr>
          <w:rFonts w:ascii="Times New Roman" w:hAnsi="Times New Roman"/>
          <w:sz w:val="28"/>
          <w:szCs w:val="28"/>
        </w:rPr>
        <w:t xml:space="preserve">Наибольший удельный вес в </w:t>
      </w:r>
      <w:proofErr w:type="gramStart"/>
      <w:r w:rsidRPr="00D94A88">
        <w:rPr>
          <w:rFonts w:ascii="Times New Roman" w:hAnsi="Times New Roman"/>
          <w:sz w:val="28"/>
          <w:szCs w:val="28"/>
        </w:rPr>
        <w:t>расходах  занимают</w:t>
      </w:r>
      <w:proofErr w:type="gramEnd"/>
      <w:r w:rsidRPr="00D94A88">
        <w:rPr>
          <w:rFonts w:ascii="Times New Roman" w:hAnsi="Times New Roman"/>
          <w:sz w:val="28"/>
          <w:szCs w:val="28"/>
        </w:rPr>
        <w:t xml:space="preserve"> расходы по  образованию - расход составил 17 633,2 тыс. рублей, при плане 71 062,4 тыс. рублей(24,8%)</w:t>
      </w:r>
      <w:r w:rsidRPr="00D94A88">
        <w:rPr>
          <w:rFonts w:ascii="Times New Roman" w:hAnsi="Times New Roman"/>
          <w:color w:val="FF6600"/>
          <w:sz w:val="28"/>
          <w:szCs w:val="28"/>
        </w:rPr>
        <w:t>.</w:t>
      </w:r>
    </w:p>
    <w:p w:rsidR="00EF2AF7" w:rsidRPr="00D94A88" w:rsidRDefault="00EF2AF7" w:rsidP="00D94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A88">
        <w:rPr>
          <w:rFonts w:ascii="Times New Roman" w:hAnsi="Times New Roman"/>
          <w:sz w:val="28"/>
          <w:szCs w:val="28"/>
        </w:rPr>
        <w:t xml:space="preserve">Расходы на общегосударственные вопросы при плане 48 882,3 тыс. рублей, фактически освоено 9 258,1 тыс. рублей (18,9%). </w:t>
      </w:r>
    </w:p>
    <w:p w:rsidR="00EF2AF7" w:rsidRPr="00D94A88" w:rsidRDefault="00EF2AF7" w:rsidP="00D94A8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C6253" w:rsidRPr="007A419E" w:rsidRDefault="00BC6253" w:rsidP="007A41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419E" w:rsidRDefault="007A419E" w:rsidP="007A41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41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Жилищно- коммунальное хозяйство</w:t>
      </w:r>
    </w:p>
    <w:p w:rsidR="00E15399" w:rsidRPr="007A419E" w:rsidRDefault="00E15399" w:rsidP="007A41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5399" w:rsidRPr="00515CF0" w:rsidRDefault="00E15399" w:rsidP="00E15399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15CF0">
        <w:rPr>
          <w:rFonts w:ascii="Times New Roman" w:hAnsi="Times New Roman"/>
          <w:sz w:val="28"/>
          <w:szCs w:val="28"/>
        </w:rPr>
        <w:t>Жилищный фонд по району составляет 222</w:t>
      </w:r>
      <w:r>
        <w:rPr>
          <w:rFonts w:ascii="Times New Roman" w:hAnsi="Times New Roman"/>
          <w:sz w:val="28"/>
          <w:szCs w:val="28"/>
        </w:rPr>
        <w:t>0</w:t>
      </w:r>
      <w:r w:rsidRPr="00515CF0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ов</w:t>
      </w:r>
      <w:r w:rsidRPr="00515CF0">
        <w:rPr>
          <w:rFonts w:ascii="Times New Roman" w:hAnsi="Times New Roman"/>
          <w:sz w:val="28"/>
          <w:szCs w:val="28"/>
        </w:rPr>
        <w:t>, общей площадью жилых помещений 13</w:t>
      </w:r>
      <w:r>
        <w:rPr>
          <w:rFonts w:ascii="Times New Roman" w:hAnsi="Times New Roman"/>
          <w:sz w:val="28"/>
          <w:szCs w:val="28"/>
        </w:rPr>
        <w:t>4,8</w:t>
      </w:r>
      <w:r w:rsidRPr="00515CF0">
        <w:rPr>
          <w:rFonts w:ascii="Times New Roman" w:hAnsi="Times New Roman"/>
          <w:sz w:val="28"/>
          <w:szCs w:val="28"/>
        </w:rPr>
        <w:t xml:space="preserve"> тыс. кв. м., в том числе 22 дома, площадью 12,9 тыс. </w:t>
      </w:r>
      <w:proofErr w:type="spellStart"/>
      <w:proofErr w:type="gramStart"/>
      <w:r w:rsidRPr="00515CF0">
        <w:rPr>
          <w:rFonts w:ascii="Times New Roman" w:hAnsi="Times New Roman"/>
          <w:sz w:val="28"/>
          <w:szCs w:val="28"/>
        </w:rPr>
        <w:t>к</w:t>
      </w:r>
      <w:r w:rsidR="00D24FCE">
        <w:rPr>
          <w:rFonts w:ascii="Times New Roman" w:hAnsi="Times New Roman"/>
          <w:sz w:val="28"/>
          <w:szCs w:val="28"/>
        </w:rPr>
        <w:t>в.м</w:t>
      </w:r>
      <w:proofErr w:type="spellEnd"/>
      <w:proofErr w:type="gramEnd"/>
      <w:r w:rsidR="00D24FCE">
        <w:rPr>
          <w:rFonts w:ascii="Times New Roman" w:hAnsi="Times New Roman"/>
          <w:sz w:val="28"/>
          <w:szCs w:val="28"/>
        </w:rPr>
        <w:t xml:space="preserve">, являются многоквартирными, </w:t>
      </w:r>
      <w:r w:rsidR="00D24FCE" w:rsidRPr="00F71E49">
        <w:rPr>
          <w:rFonts w:ascii="Times New Roman" w:hAnsi="Times New Roman"/>
          <w:sz w:val="28"/>
          <w:szCs w:val="28"/>
        </w:rPr>
        <w:t xml:space="preserve">из них в непосредственном управлении </w:t>
      </w:r>
      <w:r w:rsidR="00D24FCE" w:rsidRPr="00F71E49">
        <w:rPr>
          <w:rFonts w:ascii="Times New Roman" w:hAnsi="Times New Roman"/>
          <w:w w:val="90"/>
          <w:sz w:val="28"/>
          <w:szCs w:val="28"/>
        </w:rPr>
        <w:t xml:space="preserve">— </w:t>
      </w:r>
      <w:r w:rsidR="00D24FCE" w:rsidRPr="00F71E49">
        <w:rPr>
          <w:rFonts w:ascii="Times New Roman" w:hAnsi="Times New Roman"/>
          <w:sz w:val="28"/>
          <w:szCs w:val="28"/>
        </w:rPr>
        <w:lastRenderedPageBreak/>
        <w:t>22 МКД (100,0%), которые обслуживают</w:t>
      </w:r>
      <w:r w:rsidR="00D24FCE" w:rsidRPr="00F71E4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D24FCE" w:rsidRPr="00F71E49">
        <w:rPr>
          <w:rFonts w:ascii="Times New Roman" w:hAnsi="Times New Roman"/>
          <w:sz w:val="28"/>
          <w:szCs w:val="28"/>
        </w:rPr>
        <w:t>2 управляющие</w:t>
      </w:r>
      <w:r w:rsidR="00D24FCE" w:rsidRPr="00F71E4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D24FCE" w:rsidRPr="00F71E49">
        <w:rPr>
          <w:rFonts w:ascii="Times New Roman" w:hAnsi="Times New Roman"/>
          <w:sz w:val="28"/>
          <w:szCs w:val="28"/>
        </w:rPr>
        <w:t>компании</w:t>
      </w:r>
      <w:r w:rsidR="00D24FCE">
        <w:rPr>
          <w:rFonts w:ascii="Times New Roman" w:hAnsi="Times New Roman"/>
          <w:sz w:val="28"/>
          <w:szCs w:val="28"/>
        </w:rPr>
        <w:t xml:space="preserve">. </w:t>
      </w:r>
      <w:r w:rsidRPr="00515CF0">
        <w:rPr>
          <w:rFonts w:ascii="Times New Roman" w:hAnsi="Times New Roman"/>
          <w:sz w:val="28"/>
          <w:szCs w:val="28"/>
        </w:rPr>
        <w:t>Удельный вес жилищного фонда, находящегося в эксплуатации более 40 лет, составляет – 48,7%, с материалом стен дерево – 76,7 %.</w:t>
      </w:r>
    </w:p>
    <w:p w:rsidR="00E15399" w:rsidRPr="007B3EF3" w:rsidRDefault="00E15399" w:rsidP="00E15399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>Вывоз твердых бытовых отходов выполняет ООО «</w:t>
      </w:r>
      <w:proofErr w:type="spellStart"/>
      <w:r w:rsidRPr="007B3EF3">
        <w:rPr>
          <w:rFonts w:ascii="Times New Roman" w:hAnsi="Times New Roman"/>
          <w:sz w:val="28"/>
          <w:szCs w:val="28"/>
        </w:rPr>
        <w:t>Экосервис</w:t>
      </w:r>
      <w:proofErr w:type="spellEnd"/>
      <w:r w:rsidRPr="007B3EF3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7B3EF3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Pr="007B3EF3">
        <w:rPr>
          <w:rFonts w:ascii="Times New Roman" w:hAnsi="Times New Roman"/>
          <w:sz w:val="28"/>
          <w:szCs w:val="28"/>
        </w:rPr>
        <w:t>. Данной организацией заключены договора на уборку ТБО с организациями и учреждениями, расположенными на территории муниципального района, с управляющей компанией и физическими лицами. Транспортирование твердых бытовых отходов осуществляется специализированным   транспортом.</w:t>
      </w:r>
    </w:p>
    <w:p w:rsidR="00E15399" w:rsidRPr="00B06B59" w:rsidRDefault="00E15399" w:rsidP="00E15399">
      <w:pPr>
        <w:pStyle w:val="Style3"/>
        <w:widowControl/>
        <w:spacing w:line="240" w:lineRule="auto"/>
        <w:ind w:firstLine="993"/>
        <w:jc w:val="both"/>
        <w:rPr>
          <w:rStyle w:val="FontStyle69"/>
          <w:sz w:val="28"/>
          <w:szCs w:val="28"/>
        </w:rPr>
      </w:pPr>
      <w:r w:rsidRPr="001321BC">
        <w:rPr>
          <w:sz w:val="28"/>
          <w:szCs w:val="28"/>
        </w:rPr>
        <w:t xml:space="preserve"> Водоснабжением на территории Поддорского муниципального района занимается муниципальное унитарное предприятие «Поддорское ВКХ». За </w:t>
      </w:r>
      <w:r>
        <w:rPr>
          <w:sz w:val="28"/>
          <w:szCs w:val="28"/>
        </w:rPr>
        <w:t>1 квартал 2025</w:t>
      </w:r>
      <w:r w:rsidRPr="001321BC">
        <w:rPr>
          <w:sz w:val="28"/>
          <w:szCs w:val="28"/>
        </w:rPr>
        <w:t xml:space="preserve"> год реализовано потребителям услуг по водоснабжению и водоотведению на сумму:</w:t>
      </w:r>
      <w:r>
        <w:rPr>
          <w:sz w:val="28"/>
          <w:szCs w:val="28"/>
        </w:rPr>
        <w:t xml:space="preserve"> 1 245,8</w:t>
      </w:r>
      <w:r w:rsidRPr="001321BC">
        <w:rPr>
          <w:sz w:val="28"/>
          <w:szCs w:val="28"/>
        </w:rPr>
        <w:t xml:space="preserve"> рублей. Водопроводные сети протяженностью 42,7 км, канализационные сети протяженностью 3,5 км, техника, 19 артезианских скважин и другое оборудование переданы в хозяйственное ведение МУП «Поддорское ВКХ». </w:t>
      </w:r>
      <w:r w:rsidRPr="001321BC">
        <w:rPr>
          <w:rStyle w:val="FontStyle69"/>
          <w:sz w:val="28"/>
          <w:szCs w:val="28"/>
        </w:rPr>
        <w:t xml:space="preserve">Фактический уровень </w:t>
      </w:r>
      <w:proofErr w:type="gramStart"/>
      <w:r w:rsidRPr="001321BC">
        <w:rPr>
          <w:rStyle w:val="FontStyle69"/>
          <w:sz w:val="28"/>
          <w:szCs w:val="28"/>
        </w:rPr>
        <w:t>возмещения  затрат</w:t>
      </w:r>
      <w:proofErr w:type="gramEnd"/>
      <w:r w:rsidRPr="001321BC">
        <w:rPr>
          <w:rStyle w:val="FontStyle69"/>
          <w:sz w:val="28"/>
          <w:szCs w:val="28"/>
        </w:rPr>
        <w:t xml:space="preserve"> за предоставленные </w:t>
      </w:r>
      <w:proofErr w:type="spellStart"/>
      <w:r w:rsidRPr="001321BC">
        <w:rPr>
          <w:rStyle w:val="FontStyle69"/>
          <w:sz w:val="28"/>
          <w:szCs w:val="28"/>
        </w:rPr>
        <w:t>жилищно</w:t>
      </w:r>
      <w:proofErr w:type="spellEnd"/>
      <w:r w:rsidRPr="001321BC">
        <w:rPr>
          <w:rStyle w:val="FontStyle69"/>
          <w:sz w:val="28"/>
          <w:szCs w:val="28"/>
        </w:rPr>
        <w:t xml:space="preserve"> – коммунальные услуги МУП «Поддорское ВКХ» составляет – </w:t>
      </w:r>
      <w:r>
        <w:rPr>
          <w:rStyle w:val="FontStyle69"/>
          <w:sz w:val="28"/>
          <w:szCs w:val="28"/>
        </w:rPr>
        <w:t>93,4</w:t>
      </w:r>
      <w:r w:rsidRPr="00B14A3E">
        <w:rPr>
          <w:rStyle w:val="FontStyle69"/>
          <w:color w:val="FF0000"/>
          <w:sz w:val="28"/>
          <w:szCs w:val="28"/>
        </w:rPr>
        <w:t xml:space="preserve"> </w:t>
      </w:r>
      <w:r w:rsidRPr="00B06B59">
        <w:rPr>
          <w:rStyle w:val="FontStyle69"/>
          <w:sz w:val="28"/>
          <w:szCs w:val="28"/>
        </w:rPr>
        <w:t>%.</w:t>
      </w:r>
      <w:r>
        <w:rPr>
          <w:rStyle w:val="FontStyle69"/>
          <w:sz w:val="28"/>
          <w:szCs w:val="28"/>
        </w:rPr>
        <w:t xml:space="preserve"> Централизованным водоснабжением в районе обеспечено 2130 человек. В 1 квартале 2025 года МУП «Поддорским ВКХ» реализовано воды 11,4 </w:t>
      </w:r>
      <w:proofErr w:type="spellStart"/>
      <w:r>
        <w:rPr>
          <w:rStyle w:val="FontStyle69"/>
          <w:sz w:val="28"/>
          <w:szCs w:val="28"/>
        </w:rPr>
        <w:t>тыс.куб.м</w:t>
      </w:r>
      <w:proofErr w:type="spellEnd"/>
      <w:r>
        <w:rPr>
          <w:rStyle w:val="FontStyle69"/>
          <w:sz w:val="28"/>
          <w:szCs w:val="28"/>
        </w:rPr>
        <w:t>.</w:t>
      </w:r>
    </w:p>
    <w:p w:rsidR="00E15399" w:rsidRPr="001321BC" w:rsidRDefault="00E15399" w:rsidP="00E15399">
      <w:pPr>
        <w:pStyle w:val="Style3"/>
        <w:widowControl/>
        <w:spacing w:line="240" w:lineRule="auto"/>
        <w:ind w:firstLine="993"/>
        <w:jc w:val="both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 xml:space="preserve">На территории района услуга по теплоснабжению реализуется ООО «ТК Новгородская». </w:t>
      </w:r>
    </w:p>
    <w:p w:rsidR="00BC6253" w:rsidRDefault="00BC6253" w:rsidP="00BC6253"/>
    <w:p w:rsidR="00D24FCE" w:rsidRPr="00D24FCE" w:rsidRDefault="00D24FCE" w:rsidP="00D24FC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4FCE">
        <w:rPr>
          <w:rFonts w:ascii="Times New Roman" w:eastAsia="Times New Roman" w:hAnsi="Times New Roman"/>
          <w:b/>
          <w:sz w:val="28"/>
          <w:szCs w:val="28"/>
          <w:lang w:eastAsia="ru-RU"/>
        </w:rPr>
        <w:t>Ремонт жилищного фонда</w:t>
      </w:r>
    </w:p>
    <w:p w:rsidR="00D24FCE" w:rsidRPr="00D24FCE" w:rsidRDefault="00D24FCE" w:rsidP="00D24F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перечисление взносов на капитальный ремонт жилого фонда в 1 квартале 2025 года было направлено 59,765 тыс. руб.  </w:t>
      </w:r>
    </w:p>
    <w:p w:rsidR="00D24FCE" w:rsidRPr="00D24FCE" w:rsidRDefault="00D24FCE" w:rsidP="00D24F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>В 1 квартале 2025 года изменения в Региональную программу капитального ремонта многоквартирных домов на 2025 год не вносились, капитальные ремонты многоквартирных жилых домов не проводились.</w:t>
      </w:r>
    </w:p>
    <w:p w:rsidR="00D24FCE" w:rsidRDefault="00D24FCE" w:rsidP="00D24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2025 году планируется выполнить капитальный ремонт крыши дома № 7 по ул.</w:t>
      </w:r>
      <w:r w:rsidR="000B5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Октябрьская с.Поддорье. Работы начнутся после завершения отопительного сезона.</w:t>
      </w:r>
    </w:p>
    <w:p w:rsidR="00D24FCE" w:rsidRDefault="00D24FCE" w:rsidP="0027064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D24FCE" w:rsidRDefault="00D24FCE" w:rsidP="0027064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27064C" w:rsidRPr="00D24FCE" w:rsidRDefault="0027064C" w:rsidP="0027064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4FCE">
        <w:rPr>
          <w:rFonts w:ascii="Times New Roman" w:eastAsia="Times New Roman" w:hAnsi="Times New Roman"/>
          <w:b/>
          <w:sz w:val="28"/>
          <w:szCs w:val="28"/>
          <w:lang w:eastAsia="ru-RU"/>
        </w:rPr>
        <w:t>Благоустройство</w:t>
      </w:r>
    </w:p>
    <w:p w:rsidR="00D24FCE" w:rsidRPr="00D24FCE" w:rsidRDefault="00D24FCE" w:rsidP="00D24F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В 1 квартале 2025 года на проведение мероприятий по благоустройству и на уличное освещение сельских территорий администрациями сельских поселений направлено </w:t>
      </w:r>
      <w:r w:rsidRPr="00D24FCE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2853,266 </w:t>
      </w:r>
      <w:proofErr w:type="spellStart"/>
      <w:r w:rsidRPr="00D24FCE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тыс.руб</w:t>
      </w:r>
      <w:proofErr w:type="spellEnd"/>
      <w:r w:rsidRPr="00D24FCE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.</w:t>
      </w:r>
    </w:p>
    <w:p w:rsidR="00D24FCE" w:rsidRPr="00D24FCE" w:rsidRDefault="00A964F9" w:rsidP="00D24F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24FCE" w:rsidRP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роведено 22 собрания граждан, на которых рассматривались     вопросы благоустройства и санитарного состояния населенных пунктов. </w:t>
      </w:r>
    </w:p>
    <w:p w:rsidR="007D1DE0" w:rsidRPr="00E15399" w:rsidRDefault="007D1DE0" w:rsidP="007D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00540" w:rsidRPr="00D24FCE" w:rsidRDefault="00B00540" w:rsidP="00F0721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4FCE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Дорожное хозяйство</w:t>
      </w:r>
    </w:p>
    <w:p w:rsidR="00B00540" w:rsidRPr="00E15399" w:rsidRDefault="00B00540" w:rsidP="00F07217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B00540" w:rsidRPr="00D24FCE" w:rsidRDefault="00B00540" w:rsidP="00F0721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Дорожное хозяйство является одним из основных элементов транспортной инфраструктуры, которое обеспечивает свободу передвижения </w:t>
      </w:r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 и делает возможным свободное перемещение товаров и услуг.</w:t>
      </w:r>
    </w:p>
    <w:p w:rsidR="00B00540" w:rsidRPr="00D24FCE" w:rsidRDefault="00813D95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00540" w:rsidRP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ротяженность автомобильных дорог, проходящих по территории Поддорского муниципального района, составляет </w:t>
      </w:r>
      <w:r w:rsidR="002324BA">
        <w:rPr>
          <w:rFonts w:ascii="Times New Roman" w:eastAsia="Times New Roman" w:hAnsi="Times New Roman"/>
          <w:sz w:val="28"/>
          <w:szCs w:val="28"/>
          <w:lang w:eastAsia="ru-RU"/>
        </w:rPr>
        <w:t>438,</w:t>
      </w:r>
      <w:r w:rsidR="002324BA" w:rsidRPr="002324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0540" w:rsidRP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 километров, в том числе:</w:t>
      </w:r>
    </w:p>
    <w:p w:rsidR="00B00540" w:rsidRPr="00D24FCE" w:rsidRDefault="002324BA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243,</w:t>
      </w:r>
      <w:proofErr w:type="gramStart"/>
      <w:r w:rsidRPr="002324BA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B00540" w:rsidRP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 километра</w:t>
      </w:r>
      <w:proofErr w:type="gramEnd"/>
      <w:r w:rsidR="00B00540" w:rsidRP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региональных и межмуниципальных дорог;</w:t>
      </w:r>
    </w:p>
    <w:p w:rsidR="00B00540" w:rsidRPr="00D24FCE" w:rsidRDefault="002324BA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4BA">
        <w:rPr>
          <w:rFonts w:ascii="Times New Roman" w:eastAsia="Times New Roman" w:hAnsi="Times New Roman"/>
          <w:sz w:val="28"/>
          <w:szCs w:val="28"/>
          <w:lang w:eastAsia="ru-RU"/>
        </w:rPr>
        <w:t>194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Start"/>
      <w:r w:rsidRPr="002324BA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B00540" w:rsidRP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 километров</w:t>
      </w:r>
      <w:proofErr w:type="gramEnd"/>
      <w:r w:rsidR="00B00540" w:rsidRP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 местного значения.</w:t>
      </w:r>
    </w:p>
    <w:p w:rsidR="00B00540" w:rsidRPr="00D24FCE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Протяженность дорог местного значения с твердым покрытием составляет </w:t>
      </w:r>
      <w:r w:rsidR="002324BA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 км., а протяженность дорог местного значения с твердым покрытием, не отвечающим нормативным требованиям и грунтовым составляет </w:t>
      </w:r>
      <w:r w:rsidR="002324BA">
        <w:rPr>
          <w:rFonts w:ascii="Times New Roman" w:eastAsia="Times New Roman" w:hAnsi="Times New Roman"/>
          <w:sz w:val="28"/>
          <w:szCs w:val="28"/>
          <w:lang w:eastAsia="ru-RU"/>
        </w:rPr>
        <w:t>95,3</w:t>
      </w:r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 км.  Поэтому    основными стратегическими вызовами дорожному хозяйству Поддорского района на перспективу является высокая доля дорог, не отвечающих нормативным требованиям и высокая доля грунтовых дорог и дорог, не отвечающих нормативным требованиям.</w:t>
      </w:r>
    </w:p>
    <w:p w:rsidR="00B00540" w:rsidRPr="00D24FCE" w:rsidRDefault="00C54D1E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>В период до 2027</w:t>
      </w:r>
      <w:r w:rsidR="00B00540" w:rsidRP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требуется решение следующих задач:</w:t>
      </w:r>
    </w:p>
    <w:p w:rsidR="00B00540" w:rsidRPr="00D24FCE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- увеличения доли автомобильных дорог местного значения, отвечающих нормативным требованиям до </w:t>
      </w:r>
      <w:r w:rsidR="002324BA">
        <w:rPr>
          <w:rFonts w:ascii="Times New Roman" w:eastAsia="Times New Roman" w:hAnsi="Times New Roman"/>
          <w:sz w:val="28"/>
          <w:szCs w:val="28"/>
          <w:lang w:eastAsia="ru-RU"/>
        </w:rPr>
        <w:t xml:space="preserve">60 </w:t>
      </w:r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>процентов;</w:t>
      </w:r>
    </w:p>
    <w:p w:rsidR="00B00540" w:rsidRPr="00D24FCE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>- повышение транспортной доступности медицинских, образовательных и социальных учреждений, ввиду их соединения автомобильными дорогами, находящимися в нормативном состоянии.</w:t>
      </w:r>
    </w:p>
    <w:p w:rsidR="00D24FCE" w:rsidRPr="00D24FCE" w:rsidRDefault="00D24FCE" w:rsidP="00D24F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>В 1 квартале 2025 года было выполнено работ по содержанию и ремонту автомобильных дорог на сумму 19732,15136 тыс. руб., в том числе:</w:t>
      </w:r>
    </w:p>
    <w:p w:rsidR="00D24FCE" w:rsidRPr="00D24FCE" w:rsidRDefault="00D24FCE" w:rsidP="00D24F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содержание автомобильных дорог общего пользования местного значения направлено 1307 </w:t>
      </w:r>
      <w:proofErr w:type="spellStart"/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4FCE" w:rsidRPr="00D24FCE" w:rsidRDefault="00D24FCE" w:rsidP="00D24F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FCE">
        <w:rPr>
          <w:rFonts w:ascii="Times New Roman" w:eastAsia="Times New Roman" w:hAnsi="Times New Roman"/>
          <w:sz w:val="28"/>
          <w:szCs w:val="28"/>
          <w:lang w:eastAsia="ru-RU"/>
        </w:rPr>
        <w:t>-на ремонт и содержание   автомобильных дорог межрегионального или межмуниципального значения направлено 18425,15136 тыс.  руб.</w:t>
      </w:r>
    </w:p>
    <w:p w:rsidR="00622E5D" w:rsidRPr="00BD51A8" w:rsidRDefault="00B00540" w:rsidP="00113E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 w:rsidRPr="00D24FCE">
        <w:rPr>
          <w:rFonts w:ascii="Times New Roman" w:hAnsi="Times New Roman"/>
          <w:sz w:val="28"/>
          <w:szCs w:val="28"/>
        </w:rPr>
        <w:tab/>
        <w:t xml:space="preserve">Перевозки пассажиров и багажа автомобильным транспортом по регулируемым тарифам в пригородном сообщении в границах Поддорского муниципального района осуществляется по семи маршрутам.  </w:t>
      </w:r>
      <w:r w:rsidR="00D14094" w:rsidRPr="00D24FCE">
        <w:rPr>
          <w:rFonts w:ascii="Times New Roman" w:hAnsi="Times New Roman"/>
          <w:sz w:val="28"/>
          <w:szCs w:val="28"/>
        </w:rPr>
        <w:t>По двум маршрутам (</w:t>
      </w:r>
      <w:r w:rsidRPr="00D24FCE">
        <w:rPr>
          <w:rFonts w:ascii="Times New Roman" w:hAnsi="Times New Roman"/>
          <w:sz w:val="28"/>
          <w:szCs w:val="28"/>
        </w:rPr>
        <w:t xml:space="preserve">Поддорье - Белебелка, Поддорье – Бураково) обслуживание населения осуществляется шесть раз в неделю, а по четырем маршрутам (Белебелка – Заозерье – Белебелка, Поддорье – </w:t>
      </w:r>
      <w:proofErr w:type="spellStart"/>
      <w:r w:rsidRPr="00D24FCE">
        <w:rPr>
          <w:rFonts w:ascii="Times New Roman" w:hAnsi="Times New Roman"/>
          <w:sz w:val="28"/>
          <w:szCs w:val="28"/>
        </w:rPr>
        <w:t>Андроново</w:t>
      </w:r>
      <w:proofErr w:type="spellEnd"/>
      <w:r w:rsidRPr="00D24FCE">
        <w:rPr>
          <w:rFonts w:ascii="Times New Roman" w:hAnsi="Times New Roman"/>
          <w:sz w:val="28"/>
          <w:szCs w:val="28"/>
        </w:rPr>
        <w:t xml:space="preserve">, Поддорье – Селеево, Поддорье – </w:t>
      </w:r>
      <w:proofErr w:type="spellStart"/>
      <w:r w:rsidRPr="00D24FCE">
        <w:rPr>
          <w:rFonts w:ascii="Times New Roman" w:hAnsi="Times New Roman"/>
          <w:sz w:val="28"/>
          <w:szCs w:val="28"/>
        </w:rPr>
        <w:t>Карабинец</w:t>
      </w:r>
      <w:proofErr w:type="spellEnd"/>
      <w:r w:rsidRPr="00D24FCE">
        <w:rPr>
          <w:rFonts w:ascii="Times New Roman" w:hAnsi="Times New Roman"/>
          <w:sz w:val="28"/>
          <w:szCs w:val="28"/>
        </w:rPr>
        <w:t xml:space="preserve">) - три раза в неделю. Данные перевозки осуществляет ИП Егоров О.В. </w:t>
      </w:r>
      <w:proofErr w:type="spellStart"/>
      <w:r w:rsidRPr="00D24FCE">
        <w:rPr>
          <w:rFonts w:ascii="Times New Roman" w:hAnsi="Times New Roman"/>
          <w:sz w:val="28"/>
          <w:szCs w:val="28"/>
        </w:rPr>
        <w:t>г.Старая</w:t>
      </w:r>
      <w:proofErr w:type="spellEnd"/>
      <w:r w:rsidRPr="00D24FCE">
        <w:rPr>
          <w:rFonts w:ascii="Times New Roman" w:hAnsi="Times New Roman"/>
          <w:sz w:val="28"/>
          <w:szCs w:val="28"/>
        </w:rPr>
        <w:t xml:space="preserve"> Русса. </w:t>
      </w:r>
      <w:r w:rsidR="00D14094" w:rsidRPr="00D24FCE">
        <w:rPr>
          <w:rFonts w:ascii="Times New Roman" w:hAnsi="Times New Roman"/>
          <w:sz w:val="28"/>
          <w:szCs w:val="28"/>
        </w:rPr>
        <w:t>Седьмой муниципальный</w:t>
      </w:r>
      <w:r w:rsidRPr="00D24FCE">
        <w:rPr>
          <w:rFonts w:ascii="Times New Roman" w:hAnsi="Times New Roman"/>
          <w:sz w:val="28"/>
          <w:szCs w:val="28"/>
        </w:rPr>
        <w:t xml:space="preserve"> рейс «Векшино-Селеево» осуществляется также три раза в неделю ООО «</w:t>
      </w:r>
      <w:proofErr w:type="spellStart"/>
      <w:r w:rsidRPr="00D24FCE">
        <w:rPr>
          <w:rFonts w:ascii="Times New Roman" w:hAnsi="Times New Roman"/>
          <w:sz w:val="28"/>
          <w:szCs w:val="28"/>
        </w:rPr>
        <w:t>Фабус</w:t>
      </w:r>
      <w:proofErr w:type="spellEnd"/>
      <w:r w:rsidRPr="00D24FCE">
        <w:rPr>
          <w:rFonts w:ascii="Times New Roman" w:hAnsi="Times New Roman"/>
          <w:sz w:val="28"/>
          <w:szCs w:val="28"/>
        </w:rPr>
        <w:t xml:space="preserve"> –ВН» г.</w:t>
      </w:r>
      <w:r w:rsidR="00D24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FCE">
        <w:rPr>
          <w:rFonts w:ascii="Times New Roman" w:hAnsi="Times New Roman"/>
          <w:sz w:val="28"/>
          <w:szCs w:val="28"/>
        </w:rPr>
        <w:t>В.Новгород</w:t>
      </w:r>
      <w:proofErr w:type="spellEnd"/>
      <w:r w:rsidRPr="00D24FCE">
        <w:rPr>
          <w:rFonts w:ascii="Times New Roman" w:hAnsi="Times New Roman"/>
          <w:sz w:val="28"/>
          <w:szCs w:val="28"/>
        </w:rPr>
        <w:t xml:space="preserve">.  Кроме </w:t>
      </w:r>
      <w:r w:rsidR="00D14094" w:rsidRPr="00D24FCE">
        <w:rPr>
          <w:rFonts w:ascii="Times New Roman" w:hAnsi="Times New Roman"/>
          <w:sz w:val="28"/>
          <w:szCs w:val="28"/>
        </w:rPr>
        <w:t>этого на</w:t>
      </w:r>
      <w:r w:rsidRPr="00D24FCE">
        <w:rPr>
          <w:rFonts w:ascii="Times New Roman" w:hAnsi="Times New Roman"/>
          <w:sz w:val="28"/>
          <w:szCs w:val="28"/>
        </w:rPr>
        <w:t xml:space="preserve"> территории района </w:t>
      </w:r>
      <w:r w:rsidR="00D14094" w:rsidRPr="00D24FCE">
        <w:rPr>
          <w:rFonts w:ascii="Times New Roman" w:hAnsi="Times New Roman"/>
          <w:sz w:val="28"/>
          <w:szCs w:val="28"/>
        </w:rPr>
        <w:t>ежедневно осуществляются</w:t>
      </w:r>
      <w:r w:rsidRPr="00D24FCE">
        <w:rPr>
          <w:rFonts w:ascii="Times New Roman" w:hAnsi="Times New Roman"/>
          <w:sz w:val="28"/>
          <w:szCs w:val="28"/>
        </w:rPr>
        <w:t xml:space="preserve"> межмуниципальный и региональный рейсы «Холм-Великий Новгород» </w:t>
      </w:r>
      <w:bookmarkStart w:id="0" w:name="_GoBack"/>
      <w:bookmarkEnd w:id="0"/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Лесное хозяйство</w:t>
      </w:r>
    </w:p>
    <w:p w:rsidR="00B97A7D" w:rsidRPr="00F07217" w:rsidRDefault="00B97A7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BC7641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641">
        <w:rPr>
          <w:rFonts w:ascii="Times New Roman" w:hAnsi="Times New Roman"/>
          <w:sz w:val="28"/>
          <w:szCs w:val="28"/>
        </w:rPr>
        <w:t xml:space="preserve">Расчетная лесосека по Поддорскому лесничеству составляет </w:t>
      </w:r>
      <w:r w:rsidR="00BC7344" w:rsidRPr="00BC7641">
        <w:rPr>
          <w:rFonts w:ascii="Times New Roman" w:hAnsi="Times New Roman"/>
          <w:sz w:val="28"/>
          <w:szCs w:val="28"/>
        </w:rPr>
        <w:t>356,2</w:t>
      </w:r>
      <w:r w:rsidRPr="00BC7641">
        <w:rPr>
          <w:rFonts w:ascii="Times New Roman" w:hAnsi="Times New Roman"/>
          <w:sz w:val="28"/>
          <w:szCs w:val="28"/>
        </w:rPr>
        <w:t xml:space="preserve"> тыс. м3,</w:t>
      </w:r>
      <w:r w:rsidR="009C706D" w:rsidRPr="00BC7641">
        <w:rPr>
          <w:rFonts w:ascii="Times New Roman" w:hAnsi="Times New Roman"/>
          <w:sz w:val="28"/>
          <w:szCs w:val="28"/>
        </w:rPr>
        <w:t xml:space="preserve"> На </w:t>
      </w:r>
      <w:r w:rsidR="00E45010" w:rsidRPr="00BC7641">
        <w:rPr>
          <w:rFonts w:ascii="Times New Roman" w:hAnsi="Times New Roman"/>
          <w:sz w:val="28"/>
          <w:szCs w:val="28"/>
        </w:rPr>
        <w:t>01</w:t>
      </w:r>
      <w:r w:rsidR="009C706D" w:rsidRPr="00BC7641">
        <w:rPr>
          <w:rFonts w:ascii="Times New Roman" w:hAnsi="Times New Roman"/>
          <w:sz w:val="28"/>
          <w:szCs w:val="28"/>
        </w:rPr>
        <w:t>.</w:t>
      </w:r>
      <w:r w:rsidR="00BC6253" w:rsidRPr="00BC7641">
        <w:rPr>
          <w:rFonts w:ascii="Times New Roman" w:hAnsi="Times New Roman"/>
          <w:sz w:val="28"/>
          <w:szCs w:val="28"/>
        </w:rPr>
        <w:t>0</w:t>
      </w:r>
      <w:r w:rsidR="00BC7641" w:rsidRPr="00BC7641">
        <w:rPr>
          <w:rFonts w:ascii="Times New Roman" w:hAnsi="Times New Roman"/>
          <w:sz w:val="28"/>
          <w:szCs w:val="28"/>
        </w:rPr>
        <w:t>4</w:t>
      </w:r>
      <w:r w:rsidRPr="00BC7641">
        <w:rPr>
          <w:rFonts w:ascii="Times New Roman" w:hAnsi="Times New Roman"/>
          <w:sz w:val="28"/>
          <w:szCs w:val="28"/>
        </w:rPr>
        <w:t>.202</w:t>
      </w:r>
      <w:r w:rsidR="00BC6253" w:rsidRPr="00BC7641">
        <w:rPr>
          <w:rFonts w:ascii="Times New Roman" w:hAnsi="Times New Roman"/>
          <w:sz w:val="28"/>
          <w:szCs w:val="28"/>
        </w:rPr>
        <w:t>5</w:t>
      </w:r>
      <w:r w:rsidRPr="00BC7641">
        <w:rPr>
          <w:rFonts w:ascii="Times New Roman" w:hAnsi="Times New Roman"/>
          <w:sz w:val="28"/>
          <w:szCs w:val="28"/>
        </w:rPr>
        <w:t xml:space="preserve"> года освоено </w:t>
      </w:r>
      <w:r w:rsidR="00BC7641" w:rsidRPr="00BC7641">
        <w:rPr>
          <w:rFonts w:ascii="Times New Roman" w:hAnsi="Times New Roman"/>
          <w:sz w:val="28"/>
          <w:szCs w:val="28"/>
        </w:rPr>
        <w:t>11,1</w:t>
      </w:r>
      <w:r w:rsidR="00BC6253" w:rsidRPr="00BC76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7641">
        <w:rPr>
          <w:rFonts w:ascii="Times New Roman" w:hAnsi="Times New Roman"/>
          <w:sz w:val="28"/>
          <w:szCs w:val="28"/>
        </w:rPr>
        <w:t>тыс.м</w:t>
      </w:r>
      <w:proofErr w:type="gramEnd"/>
      <w:r w:rsidRPr="00BC7641">
        <w:rPr>
          <w:rFonts w:ascii="Times New Roman" w:hAnsi="Times New Roman"/>
          <w:sz w:val="28"/>
          <w:szCs w:val="28"/>
        </w:rPr>
        <w:t xml:space="preserve">³, что </w:t>
      </w:r>
      <w:r w:rsidR="0048297C" w:rsidRPr="00BC7641">
        <w:rPr>
          <w:rFonts w:ascii="Times New Roman" w:hAnsi="Times New Roman"/>
          <w:sz w:val="28"/>
          <w:szCs w:val="28"/>
        </w:rPr>
        <w:t xml:space="preserve">составляет </w:t>
      </w:r>
      <w:r w:rsidR="00BC7641" w:rsidRPr="00BC7641">
        <w:rPr>
          <w:rFonts w:ascii="Times New Roman" w:hAnsi="Times New Roman"/>
          <w:sz w:val="28"/>
          <w:szCs w:val="28"/>
        </w:rPr>
        <w:t>3</w:t>
      </w:r>
      <w:r w:rsidRPr="00BC7641">
        <w:rPr>
          <w:rFonts w:ascii="Times New Roman" w:hAnsi="Times New Roman"/>
          <w:sz w:val="28"/>
          <w:szCs w:val="28"/>
        </w:rPr>
        <w:t xml:space="preserve"> % от общей расчетной </w:t>
      </w:r>
      <w:r w:rsidR="0048297C" w:rsidRPr="00BC7641">
        <w:rPr>
          <w:rFonts w:ascii="Times New Roman" w:hAnsi="Times New Roman"/>
          <w:sz w:val="28"/>
          <w:szCs w:val="28"/>
        </w:rPr>
        <w:t>лесосеки. На</w:t>
      </w:r>
      <w:r w:rsidRPr="00BC7641">
        <w:rPr>
          <w:rFonts w:ascii="Times New Roman" w:hAnsi="Times New Roman"/>
          <w:sz w:val="28"/>
          <w:szCs w:val="28"/>
        </w:rPr>
        <w:t xml:space="preserve"> арендованных участках заготовка древесины составила </w:t>
      </w:r>
      <w:r w:rsidR="00BC7641" w:rsidRPr="00BC7641">
        <w:rPr>
          <w:rFonts w:ascii="Times New Roman" w:hAnsi="Times New Roman"/>
          <w:sz w:val="28"/>
          <w:szCs w:val="28"/>
        </w:rPr>
        <w:t>5,1</w:t>
      </w:r>
      <w:r w:rsidR="006C2755" w:rsidRPr="00BC7641">
        <w:rPr>
          <w:rFonts w:ascii="Times New Roman" w:hAnsi="Times New Roman"/>
          <w:sz w:val="28"/>
          <w:szCs w:val="28"/>
        </w:rPr>
        <w:t xml:space="preserve"> </w:t>
      </w:r>
      <w:r w:rsidRPr="00BC7641">
        <w:rPr>
          <w:rFonts w:ascii="Times New Roman" w:hAnsi="Times New Roman"/>
          <w:sz w:val="28"/>
          <w:szCs w:val="28"/>
        </w:rPr>
        <w:t xml:space="preserve">тыс. м³ (в том числе по хвойному хозяйству </w:t>
      </w:r>
      <w:r w:rsidR="00BC7641" w:rsidRPr="00BC7641">
        <w:rPr>
          <w:rFonts w:ascii="Times New Roman" w:hAnsi="Times New Roman"/>
          <w:sz w:val="28"/>
          <w:szCs w:val="28"/>
        </w:rPr>
        <w:t>3,4</w:t>
      </w:r>
      <w:r w:rsidR="00A71780" w:rsidRPr="00BC7641">
        <w:rPr>
          <w:rFonts w:ascii="Times New Roman" w:hAnsi="Times New Roman"/>
          <w:sz w:val="28"/>
          <w:szCs w:val="28"/>
        </w:rPr>
        <w:t xml:space="preserve"> </w:t>
      </w:r>
      <w:r w:rsidRPr="00BC7641">
        <w:rPr>
          <w:rFonts w:ascii="Times New Roman" w:hAnsi="Times New Roman"/>
          <w:sz w:val="28"/>
          <w:szCs w:val="28"/>
        </w:rPr>
        <w:t>тыс. м³).</w:t>
      </w:r>
      <w:r w:rsidR="002D3B96" w:rsidRPr="00BC7641">
        <w:rPr>
          <w:rFonts w:ascii="Times New Roman" w:hAnsi="Times New Roman"/>
          <w:sz w:val="28"/>
          <w:szCs w:val="28"/>
        </w:rPr>
        <w:t xml:space="preserve"> </w:t>
      </w:r>
    </w:p>
    <w:p w:rsidR="002D3B96" w:rsidRPr="00F07217" w:rsidRDefault="002D3B9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641">
        <w:rPr>
          <w:rFonts w:ascii="Times New Roman" w:hAnsi="Times New Roman"/>
          <w:sz w:val="28"/>
          <w:szCs w:val="28"/>
        </w:rPr>
        <w:t xml:space="preserve">Новгородским областным автономным учреждением «Поддорский </w:t>
      </w:r>
      <w:proofErr w:type="gramStart"/>
      <w:r w:rsidRPr="00BC7641">
        <w:rPr>
          <w:rFonts w:ascii="Times New Roman" w:hAnsi="Times New Roman"/>
          <w:sz w:val="28"/>
          <w:szCs w:val="28"/>
        </w:rPr>
        <w:t xml:space="preserve">лесхоз» </w:t>
      </w:r>
      <w:r w:rsidR="00A75844" w:rsidRPr="00BC7641">
        <w:rPr>
          <w:rFonts w:ascii="Times New Roman" w:hAnsi="Times New Roman"/>
          <w:sz w:val="28"/>
          <w:szCs w:val="28"/>
        </w:rPr>
        <w:t xml:space="preserve"> </w:t>
      </w:r>
      <w:r w:rsidR="007B49C9" w:rsidRPr="00BC7641">
        <w:rPr>
          <w:rFonts w:ascii="Times New Roman" w:hAnsi="Times New Roman"/>
          <w:sz w:val="28"/>
          <w:szCs w:val="28"/>
        </w:rPr>
        <w:t>выполнение</w:t>
      </w:r>
      <w:proofErr w:type="gramEnd"/>
      <w:r w:rsidR="007B49C9" w:rsidRPr="00BC7641">
        <w:rPr>
          <w:rFonts w:ascii="Times New Roman" w:hAnsi="Times New Roman"/>
          <w:sz w:val="28"/>
          <w:szCs w:val="28"/>
        </w:rPr>
        <w:t xml:space="preserve"> </w:t>
      </w:r>
      <w:r w:rsidR="0058021C" w:rsidRPr="00BC7641">
        <w:rPr>
          <w:rFonts w:ascii="Times New Roman" w:hAnsi="Times New Roman"/>
          <w:sz w:val="28"/>
          <w:szCs w:val="28"/>
        </w:rPr>
        <w:t>государственн</w:t>
      </w:r>
      <w:r w:rsidR="007B49C9" w:rsidRPr="00BC7641">
        <w:rPr>
          <w:rFonts w:ascii="Times New Roman" w:hAnsi="Times New Roman"/>
          <w:sz w:val="28"/>
          <w:szCs w:val="28"/>
        </w:rPr>
        <w:t>ого</w:t>
      </w:r>
      <w:r w:rsidR="0058021C" w:rsidRPr="00BC7641">
        <w:rPr>
          <w:rFonts w:ascii="Times New Roman" w:hAnsi="Times New Roman"/>
          <w:sz w:val="28"/>
          <w:szCs w:val="28"/>
        </w:rPr>
        <w:t xml:space="preserve"> задани</w:t>
      </w:r>
      <w:r w:rsidR="00CA533D" w:rsidRPr="00BC7641">
        <w:rPr>
          <w:rFonts w:ascii="Times New Roman" w:hAnsi="Times New Roman"/>
          <w:sz w:val="28"/>
          <w:szCs w:val="28"/>
        </w:rPr>
        <w:t xml:space="preserve">я </w:t>
      </w:r>
      <w:r w:rsidR="00066557" w:rsidRPr="00BC7641">
        <w:rPr>
          <w:rFonts w:ascii="Times New Roman" w:hAnsi="Times New Roman"/>
          <w:sz w:val="28"/>
          <w:szCs w:val="28"/>
        </w:rPr>
        <w:t>проводится своевременно, согласно агротехнического плана.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Уровень жизни населения</w:t>
      </w:r>
    </w:p>
    <w:p w:rsidR="00B97A7D" w:rsidRPr="00F07217" w:rsidRDefault="00B97A7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Один из важнейших показателей уровня жизни населения – доходы населения. </w:t>
      </w:r>
    </w:p>
    <w:p w:rsidR="00622E5D" w:rsidRPr="00F07217" w:rsidRDefault="00622E5D" w:rsidP="00F07217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В </w:t>
      </w:r>
      <w:proofErr w:type="gramStart"/>
      <w:r w:rsidRPr="00F07217">
        <w:rPr>
          <w:sz w:val="28"/>
          <w:szCs w:val="28"/>
        </w:rPr>
        <w:t>январе</w:t>
      </w:r>
      <w:r w:rsidR="00F87617">
        <w:rPr>
          <w:sz w:val="28"/>
          <w:szCs w:val="28"/>
        </w:rPr>
        <w:t xml:space="preserve"> </w:t>
      </w:r>
      <w:r w:rsidR="006809A1" w:rsidRPr="00F07217">
        <w:rPr>
          <w:sz w:val="28"/>
          <w:szCs w:val="28"/>
        </w:rPr>
        <w:t xml:space="preserve"> </w:t>
      </w:r>
      <w:r w:rsidR="00E45010" w:rsidRPr="00F07217">
        <w:rPr>
          <w:sz w:val="28"/>
          <w:szCs w:val="28"/>
        </w:rPr>
        <w:t>202</w:t>
      </w:r>
      <w:r w:rsidR="00F87617">
        <w:rPr>
          <w:sz w:val="28"/>
          <w:szCs w:val="28"/>
        </w:rPr>
        <w:t>5</w:t>
      </w:r>
      <w:proofErr w:type="gramEnd"/>
      <w:r w:rsidRPr="00F07217">
        <w:rPr>
          <w:sz w:val="28"/>
          <w:szCs w:val="28"/>
        </w:rPr>
        <w:t xml:space="preserve"> года среднемесячная заработная плата по крупным и средним предприятиям и организациям по району составила </w:t>
      </w:r>
      <w:r w:rsidR="00F87617">
        <w:rPr>
          <w:sz w:val="28"/>
          <w:szCs w:val="28"/>
        </w:rPr>
        <w:t>44805,5</w:t>
      </w:r>
      <w:r w:rsidR="00425280">
        <w:rPr>
          <w:sz w:val="28"/>
          <w:szCs w:val="28"/>
        </w:rPr>
        <w:t xml:space="preserve">  </w:t>
      </w:r>
      <w:r w:rsidR="00E340FC" w:rsidRPr="00F07217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 xml:space="preserve">рублей, </w:t>
      </w:r>
      <w:r w:rsidR="00A3583D" w:rsidRPr="00F07217">
        <w:rPr>
          <w:sz w:val="28"/>
          <w:szCs w:val="28"/>
        </w:rPr>
        <w:t xml:space="preserve">что составляет </w:t>
      </w:r>
      <w:r w:rsidR="00A71780">
        <w:rPr>
          <w:sz w:val="28"/>
          <w:szCs w:val="28"/>
        </w:rPr>
        <w:t>11</w:t>
      </w:r>
      <w:r w:rsidR="00F87617">
        <w:rPr>
          <w:sz w:val="28"/>
          <w:szCs w:val="28"/>
        </w:rPr>
        <w:t>9</w:t>
      </w:r>
      <w:r w:rsidR="002731BD">
        <w:rPr>
          <w:sz w:val="28"/>
          <w:szCs w:val="28"/>
        </w:rPr>
        <w:t>,</w:t>
      </w:r>
      <w:r w:rsidR="00F87617">
        <w:rPr>
          <w:sz w:val="28"/>
          <w:szCs w:val="28"/>
        </w:rPr>
        <w:t>7</w:t>
      </w:r>
      <w:r w:rsidR="00347E43" w:rsidRPr="00F07217">
        <w:rPr>
          <w:sz w:val="28"/>
          <w:szCs w:val="28"/>
        </w:rPr>
        <w:t xml:space="preserve"> </w:t>
      </w:r>
      <w:r w:rsidR="00A3583D" w:rsidRPr="00F07217">
        <w:rPr>
          <w:sz w:val="28"/>
          <w:szCs w:val="28"/>
        </w:rPr>
        <w:t xml:space="preserve"> % </w:t>
      </w:r>
      <w:r w:rsidRPr="00F07217">
        <w:rPr>
          <w:sz w:val="28"/>
          <w:szCs w:val="28"/>
        </w:rPr>
        <w:t>ана</w:t>
      </w:r>
      <w:r w:rsidR="00A3583D" w:rsidRPr="00F07217">
        <w:rPr>
          <w:sz w:val="28"/>
          <w:szCs w:val="28"/>
        </w:rPr>
        <w:t>логичного периода прошлого года и остается ниже средней по области (</w:t>
      </w:r>
      <w:r w:rsidR="00F87617">
        <w:rPr>
          <w:sz w:val="28"/>
          <w:szCs w:val="28"/>
        </w:rPr>
        <w:t xml:space="preserve">72036,8 </w:t>
      </w:r>
      <w:r w:rsidR="00A3583D" w:rsidRPr="00F07217">
        <w:rPr>
          <w:sz w:val="28"/>
          <w:szCs w:val="28"/>
        </w:rPr>
        <w:t>руб.)</w:t>
      </w:r>
    </w:p>
    <w:p w:rsidR="00A3583D" w:rsidRPr="00F07217" w:rsidRDefault="00A3583D" w:rsidP="00F07217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Расчеты по заработной плате производятся согласно графика</w:t>
      </w:r>
      <w:r w:rsidR="00E563D9" w:rsidRPr="00F07217">
        <w:rPr>
          <w:sz w:val="28"/>
          <w:szCs w:val="28"/>
        </w:rPr>
        <w:t xml:space="preserve"> выплат заработной платы. За</w:t>
      </w:r>
      <w:r w:rsidR="008248BB" w:rsidRPr="00F07217">
        <w:rPr>
          <w:sz w:val="28"/>
          <w:szCs w:val="28"/>
        </w:rPr>
        <w:t xml:space="preserve">долженность по заработной плате </w:t>
      </w:r>
      <w:r w:rsidR="00D80F67" w:rsidRPr="00F07217">
        <w:rPr>
          <w:sz w:val="28"/>
          <w:szCs w:val="28"/>
        </w:rPr>
        <w:t>отсутствует</w:t>
      </w:r>
      <w:r w:rsidR="008248BB" w:rsidRPr="00F07217">
        <w:rPr>
          <w:sz w:val="28"/>
          <w:szCs w:val="28"/>
        </w:rPr>
        <w:t>.</w:t>
      </w:r>
    </w:p>
    <w:p w:rsidR="00622E5D" w:rsidRPr="00F07217" w:rsidRDefault="00D478B3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</w:t>
      </w:r>
      <w:r w:rsidR="00D80F67" w:rsidRPr="00F07217">
        <w:rPr>
          <w:rFonts w:ascii="Times New Roman" w:hAnsi="Times New Roman"/>
          <w:sz w:val="28"/>
          <w:szCs w:val="28"/>
        </w:rPr>
        <w:t xml:space="preserve">Величина прожиточного минимума </w:t>
      </w:r>
      <w:r w:rsidRPr="00F07217">
        <w:rPr>
          <w:rFonts w:ascii="Times New Roman" w:hAnsi="Times New Roman"/>
          <w:sz w:val="28"/>
          <w:szCs w:val="28"/>
        </w:rPr>
        <w:t xml:space="preserve">  в Новгородской области </w:t>
      </w:r>
      <w:r w:rsidR="00607710" w:rsidRPr="00F07217">
        <w:rPr>
          <w:rFonts w:ascii="Times New Roman" w:hAnsi="Times New Roman"/>
          <w:sz w:val="28"/>
          <w:szCs w:val="28"/>
        </w:rPr>
        <w:t xml:space="preserve">на душу населения составляет </w:t>
      </w:r>
      <w:r w:rsidR="00F87617">
        <w:rPr>
          <w:rFonts w:ascii="Times New Roman" w:hAnsi="Times New Roman"/>
          <w:sz w:val="28"/>
          <w:szCs w:val="28"/>
        </w:rPr>
        <w:t xml:space="preserve">на 01.01.2025 года </w:t>
      </w:r>
      <w:proofErr w:type="gramStart"/>
      <w:r w:rsidR="00F87617">
        <w:rPr>
          <w:rFonts w:ascii="Times New Roman" w:hAnsi="Times New Roman"/>
          <w:sz w:val="28"/>
          <w:szCs w:val="28"/>
        </w:rPr>
        <w:t>составляет  17378</w:t>
      </w:r>
      <w:proofErr w:type="gramEnd"/>
      <w:r w:rsidR="00E1383F" w:rsidRPr="00F0721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E1383F" w:rsidRPr="00F07217">
        <w:rPr>
          <w:rFonts w:ascii="Times New Roman" w:hAnsi="Times New Roman"/>
          <w:sz w:val="28"/>
          <w:szCs w:val="28"/>
        </w:rPr>
        <w:t>рублей</w:t>
      </w:r>
      <w:r w:rsidR="00E45010" w:rsidRPr="00F07217">
        <w:rPr>
          <w:rFonts w:ascii="Times New Roman" w:hAnsi="Times New Roman"/>
          <w:sz w:val="28"/>
          <w:szCs w:val="28"/>
        </w:rPr>
        <w:t>.</w:t>
      </w:r>
    </w:p>
    <w:p w:rsidR="00F87617" w:rsidRDefault="00F87617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A71780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1780">
        <w:rPr>
          <w:rFonts w:ascii="Times New Roman" w:hAnsi="Times New Roman"/>
          <w:b/>
          <w:sz w:val="28"/>
          <w:szCs w:val="28"/>
        </w:rPr>
        <w:t>Занятость населения</w:t>
      </w:r>
    </w:p>
    <w:p w:rsidR="00F87617" w:rsidRPr="00F87617" w:rsidRDefault="00F87617" w:rsidP="00F876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7617">
        <w:rPr>
          <w:rFonts w:ascii="Times New Roman" w:hAnsi="Times New Roman"/>
          <w:sz w:val="28"/>
          <w:szCs w:val="28"/>
        </w:rPr>
        <w:t>За 1 квартал 2025 года в отдел занятости населения Поддорского района обратилось за содействием в поиске подходящей работы   15 человек. Признано безработными     6 человек.</w:t>
      </w:r>
    </w:p>
    <w:p w:rsidR="00F87617" w:rsidRPr="00F87617" w:rsidRDefault="00F87617" w:rsidP="00F876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7617">
        <w:rPr>
          <w:rFonts w:ascii="Times New Roman" w:hAnsi="Times New Roman"/>
          <w:sz w:val="28"/>
          <w:szCs w:val="28"/>
        </w:rPr>
        <w:t>Нашли работу   20 человек, из них безработные граждане – 3 человека. Доля трудоустроенных граждан –  133 %,</w:t>
      </w:r>
    </w:p>
    <w:p w:rsidR="00F87617" w:rsidRPr="00F87617" w:rsidRDefault="00F87617" w:rsidP="00F876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7617">
        <w:rPr>
          <w:rFonts w:ascii="Times New Roman" w:hAnsi="Times New Roman"/>
          <w:sz w:val="28"/>
          <w:szCs w:val="28"/>
        </w:rPr>
        <w:t>На 01 апреля 2025г. уровень регистрируемой безработицы в районе составляет 0,68% (12-безработных гражданин, состоит на учете).</w:t>
      </w:r>
      <w:r w:rsidRPr="00F87617">
        <w:rPr>
          <w:rFonts w:ascii="Times New Roman" w:hAnsi="Times New Roman"/>
        </w:rPr>
        <w:t xml:space="preserve">  </w:t>
      </w:r>
      <w:r w:rsidRPr="00F87617">
        <w:rPr>
          <w:rFonts w:ascii="Times New Roman" w:hAnsi="Times New Roman"/>
          <w:sz w:val="28"/>
          <w:szCs w:val="28"/>
        </w:rPr>
        <w:t>Трудоспособное население района составляет 1753 человека.</w:t>
      </w:r>
    </w:p>
    <w:p w:rsidR="00F87617" w:rsidRPr="00F87617" w:rsidRDefault="00F87617" w:rsidP="00F87617">
      <w:pPr>
        <w:pStyle w:val="a3"/>
        <w:ind w:firstLine="567"/>
        <w:jc w:val="both"/>
        <w:rPr>
          <w:rFonts w:ascii="Times New Roman" w:hAnsi="Times New Roman"/>
        </w:rPr>
      </w:pPr>
      <w:r w:rsidRPr="00F87617">
        <w:rPr>
          <w:rFonts w:ascii="Times New Roman" w:hAnsi="Times New Roman"/>
          <w:sz w:val="28"/>
          <w:szCs w:val="28"/>
        </w:rPr>
        <w:t xml:space="preserve">На 1 апреля 2025 г. в отделе занятости заявлено    </w:t>
      </w:r>
      <w:proofErr w:type="gramStart"/>
      <w:r w:rsidRPr="00F87617">
        <w:rPr>
          <w:rFonts w:ascii="Times New Roman" w:hAnsi="Times New Roman"/>
          <w:sz w:val="28"/>
          <w:szCs w:val="28"/>
        </w:rPr>
        <w:t>27  вакансий</w:t>
      </w:r>
      <w:proofErr w:type="gramEnd"/>
      <w:r w:rsidRPr="00F87617">
        <w:rPr>
          <w:rFonts w:ascii="Times New Roman" w:hAnsi="Times New Roman"/>
          <w:sz w:val="28"/>
          <w:szCs w:val="28"/>
        </w:rPr>
        <w:t xml:space="preserve">. </w:t>
      </w:r>
    </w:p>
    <w:p w:rsidR="00F87617" w:rsidRPr="00F87617" w:rsidRDefault="00F87617" w:rsidP="00F87617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</w:rPr>
      </w:pPr>
      <w:proofErr w:type="gramStart"/>
      <w:r w:rsidRPr="00F87617">
        <w:rPr>
          <w:rFonts w:ascii="Times New Roman" w:hAnsi="Times New Roman"/>
          <w:sz w:val="28"/>
          <w:szCs w:val="28"/>
        </w:rPr>
        <w:t>За  1</w:t>
      </w:r>
      <w:proofErr w:type="gramEnd"/>
      <w:r w:rsidRPr="00F87617">
        <w:rPr>
          <w:rFonts w:ascii="Times New Roman" w:hAnsi="Times New Roman"/>
          <w:sz w:val="28"/>
          <w:szCs w:val="28"/>
        </w:rPr>
        <w:t xml:space="preserve"> квартал 2025 г. оказано  243    государственные услуги.</w:t>
      </w:r>
    </w:p>
    <w:p w:rsidR="00F87617" w:rsidRPr="00F87617" w:rsidRDefault="00F87617" w:rsidP="00F876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7617">
        <w:rPr>
          <w:rFonts w:ascii="Times New Roman" w:hAnsi="Times New Roman"/>
          <w:sz w:val="28"/>
          <w:szCs w:val="28"/>
        </w:rPr>
        <w:t xml:space="preserve">По программе «Временное трудоустройство несовершеннолетних граждан в возрасте от 14 до 18 лет в свободное от учёбы </w:t>
      </w:r>
      <w:proofErr w:type="gramStart"/>
      <w:r w:rsidRPr="00F87617">
        <w:rPr>
          <w:rFonts w:ascii="Times New Roman" w:hAnsi="Times New Roman"/>
          <w:sz w:val="28"/>
          <w:szCs w:val="28"/>
        </w:rPr>
        <w:t>время»  в</w:t>
      </w:r>
      <w:proofErr w:type="gramEnd"/>
      <w:r w:rsidRPr="00F87617">
        <w:rPr>
          <w:rFonts w:ascii="Times New Roman" w:hAnsi="Times New Roman"/>
          <w:sz w:val="28"/>
          <w:szCs w:val="28"/>
        </w:rPr>
        <w:t xml:space="preserve"> 1 кв. 2025 не осуществлялось.</w:t>
      </w:r>
    </w:p>
    <w:p w:rsidR="00F87617" w:rsidRPr="00F87617" w:rsidRDefault="00F87617" w:rsidP="00F8761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7617">
        <w:rPr>
          <w:rFonts w:ascii="Times New Roman" w:hAnsi="Times New Roman"/>
          <w:sz w:val="28"/>
          <w:szCs w:val="28"/>
        </w:rPr>
        <w:t>В 1 квартале 2025г.   на профессиональное обучение по востребованным на рынке труда профессиям безработные граждане не направлялись.</w:t>
      </w:r>
    </w:p>
    <w:p w:rsidR="00F87617" w:rsidRDefault="00F87617" w:rsidP="00F0721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2448AE" w:rsidRDefault="00D478B3" w:rsidP="00F0721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48AE">
        <w:rPr>
          <w:rFonts w:ascii="Times New Roman" w:hAnsi="Times New Roman"/>
          <w:b/>
          <w:sz w:val="28"/>
          <w:szCs w:val="28"/>
        </w:rPr>
        <w:t>Д</w:t>
      </w:r>
      <w:r w:rsidR="00622E5D" w:rsidRPr="002448AE">
        <w:rPr>
          <w:rFonts w:ascii="Times New Roman" w:hAnsi="Times New Roman"/>
          <w:b/>
          <w:sz w:val="28"/>
          <w:szCs w:val="28"/>
        </w:rPr>
        <w:t>емография</w:t>
      </w:r>
    </w:p>
    <w:p w:rsidR="00B97A7D" w:rsidRPr="00F07217" w:rsidRDefault="00B97A7D" w:rsidP="00F0721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842" w:rsidRPr="00F07217" w:rsidRDefault="00FF1D7D" w:rsidP="00F07217">
      <w:pPr>
        <w:pStyle w:val="a3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На территории </w:t>
      </w:r>
      <w:r w:rsidR="00B32DEF" w:rsidRPr="00F07217">
        <w:rPr>
          <w:rFonts w:ascii="Times New Roman" w:eastAsia="Times New Roman" w:hAnsi="Times New Roman"/>
          <w:kern w:val="1"/>
          <w:sz w:val="28"/>
          <w:szCs w:val="28"/>
        </w:rPr>
        <w:t>Поддорского муниципального</w:t>
      </w:r>
      <w:r w:rsidR="00A75844">
        <w:rPr>
          <w:rFonts w:ascii="Times New Roman" w:eastAsia="Times New Roman" w:hAnsi="Times New Roman"/>
          <w:kern w:val="1"/>
          <w:sz w:val="28"/>
          <w:szCs w:val="28"/>
        </w:rPr>
        <w:t xml:space="preserve"> района на 01.01.202</w:t>
      </w:r>
      <w:r w:rsidR="00F87617">
        <w:rPr>
          <w:rFonts w:ascii="Times New Roman" w:eastAsia="Times New Roman" w:hAnsi="Times New Roman"/>
          <w:kern w:val="1"/>
          <w:sz w:val="28"/>
          <w:szCs w:val="28"/>
        </w:rPr>
        <w:t>5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года по данным статистики проживает </w:t>
      </w:r>
      <w:r w:rsidR="00870E78">
        <w:rPr>
          <w:rFonts w:ascii="Times New Roman" w:eastAsia="Times New Roman" w:hAnsi="Times New Roman"/>
          <w:kern w:val="1"/>
          <w:sz w:val="28"/>
          <w:szCs w:val="28"/>
        </w:rPr>
        <w:t xml:space="preserve">3137 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человек. Муниципальный район включает в себя три сельских поселения: </w:t>
      </w:r>
      <w:r w:rsidR="00134842" w:rsidRPr="00F07217">
        <w:rPr>
          <w:rFonts w:ascii="Times New Roman" w:eastAsia="Times New Roman" w:hAnsi="Times New Roman"/>
          <w:kern w:val="1"/>
          <w:sz w:val="28"/>
          <w:szCs w:val="28"/>
        </w:rPr>
        <w:t>Поддорское сельское поселение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Беле</w:t>
      </w:r>
      <w:r w:rsidR="00134842" w:rsidRPr="00F07217">
        <w:rPr>
          <w:rFonts w:ascii="Times New Roman" w:eastAsia="Times New Roman" w:hAnsi="Times New Roman"/>
          <w:kern w:val="1"/>
          <w:sz w:val="28"/>
          <w:szCs w:val="28"/>
        </w:rPr>
        <w:t>белковское сельское поселение,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Селеевское сельское посел</w:t>
      </w:r>
      <w:r w:rsidR="00134842" w:rsidRPr="00F07217">
        <w:rPr>
          <w:rFonts w:ascii="Times New Roman" w:eastAsia="Times New Roman" w:hAnsi="Times New Roman"/>
          <w:kern w:val="1"/>
          <w:sz w:val="28"/>
          <w:szCs w:val="28"/>
        </w:rPr>
        <w:t>ение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</w:p>
    <w:p w:rsidR="0097352B" w:rsidRPr="00F07217" w:rsidRDefault="00FF1D7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На территории района расположено 155 населенных пунктов. </w:t>
      </w:r>
      <w:r w:rsidRPr="00F07217">
        <w:rPr>
          <w:rFonts w:ascii="Times New Roman" w:hAnsi="Times New Roman"/>
          <w:bCs/>
          <w:sz w:val="28"/>
          <w:szCs w:val="28"/>
        </w:rPr>
        <w:t xml:space="preserve">Из них в </w:t>
      </w:r>
      <w:r w:rsidR="00235A12">
        <w:rPr>
          <w:rFonts w:ascii="Times New Roman" w:hAnsi="Times New Roman"/>
          <w:bCs/>
          <w:sz w:val="28"/>
          <w:szCs w:val="28"/>
        </w:rPr>
        <w:t>5</w:t>
      </w:r>
      <w:r w:rsidRPr="00F07217">
        <w:rPr>
          <w:rFonts w:ascii="Times New Roman" w:hAnsi="Times New Roman"/>
          <w:bCs/>
          <w:sz w:val="28"/>
          <w:szCs w:val="28"/>
        </w:rPr>
        <w:t xml:space="preserve">5 населенных пунктах проживает от 1 до 5 жителей. </w:t>
      </w:r>
      <w:r w:rsidRPr="00F07217">
        <w:rPr>
          <w:rFonts w:ascii="Times New Roman" w:hAnsi="Times New Roman"/>
          <w:sz w:val="28"/>
          <w:szCs w:val="28"/>
        </w:rPr>
        <w:t xml:space="preserve">Средний размер сельского населенного пункта – </w:t>
      </w:r>
      <w:r w:rsidR="0097352B" w:rsidRPr="00F07217">
        <w:rPr>
          <w:rFonts w:ascii="Times New Roman" w:hAnsi="Times New Roman"/>
          <w:sz w:val="28"/>
          <w:szCs w:val="28"/>
        </w:rPr>
        <w:t>24</w:t>
      </w:r>
      <w:r w:rsidRPr="00F07217">
        <w:rPr>
          <w:rFonts w:ascii="Times New Roman" w:hAnsi="Times New Roman"/>
          <w:sz w:val="28"/>
          <w:szCs w:val="28"/>
        </w:rPr>
        <w:t xml:space="preserve"> жителя, среди кот</w:t>
      </w:r>
      <w:r w:rsidR="00235A12">
        <w:rPr>
          <w:rFonts w:ascii="Times New Roman" w:hAnsi="Times New Roman"/>
          <w:sz w:val="28"/>
          <w:szCs w:val="28"/>
        </w:rPr>
        <w:t xml:space="preserve">орых преобладают пенсионеры. В 60 </w:t>
      </w:r>
      <w:r w:rsidRPr="00F07217">
        <w:rPr>
          <w:rFonts w:ascii="Times New Roman" w:hAnsi="Times New Roman"/>
          <w:sz w:val="28"/>
          <w:szCs w:val="28"/>
        </w:rPr>
        <w:t>сельских населенных пунктах никто не проживает.</w:t>
      </w:r>
    </w:p>
    <w:p w:rsidR="0097352B" w:rsidRPr="00F07217" w:rsidRDefault="00FF1D7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bCs/>
          <w:sz w:val="28"/>
          <w:szCs w:val="28"/>
        </w:rPr>
        <w:t xml:space="preserve"> </w:t>
      </w:r>
      <w:r w:rsidR="0097352B" w:rsidRPr="00F07217">
        <w:rPr>
          <w:rFonts w:ascii="Times New Roman" w:hAnsi="Times New Roman"/>
          <w:sz w:val="28"/>
          <w:szCs w:val="28"/>
        </w:rPr>
        <w:t xml:space="preserve">Плотность населения </w:t>
      </w:r>
      <w:r w:rsidR="00D14094" w:rsidRPr="00F07217">
        <w:rPr>
          <w:rFonts w:ascii="Times New Roman" w:hAnsi="Times New Roman"/>
          <w:sz w:val="28"/>
          <w:szCs w:val="28"/>
        </w:rPr>
        <w:t>в Поддорском</w:t>
      </w:r>
      <w:r w:rsidR="0097352B" w:rsidRPr="00F072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352B" w:rsidRPr="00F07217">
        <w:rPr>
          <w:rFonts w:ascii="Times New Roman" w:hAnsi="Times New Roman"/>
          <w:sz w:val="28"/>
          <w:szCs w:val="28"/>
        </w:rPr>
        <w:t>муниципальном  райо</w:t>
      </w:r>
      <w:r w:rsidR="00D321ED" w:rsidRPr="00F07217">
        <w:rPr>
          <w:rFonts w:ascii="Times New Roman" w:hAnsi="Times New Roman"/>
          <w:sz w:val="28"/>
          <w:szCs w:val="28"/>
        </w:rPr>
        <w:t>не</w:t>
      </w:r>
      <w:proofErr w:type="gramEnd"/>
      <w:r w:rsidR="00D321ED" w:rsidRPr="00F07217">
        <w:rPr>
          <w:rFonts w:ascii="Times New Roman" w:hAnsi="Times New Roman"/>
          <w:sz w:val="28"/>
          <w:szCs w:val="28"/>
        </w:rPr>
        <w:t xml:space="preserve"> составляет 1,2</w:t>
      </w:r>
      <w:r w:rsidR="00D14094" w:rsidRPr="00F07217">
        <w:rPr>
          <w:rFonts w:ascii="Times New Roman" w:hAnsi="Times New Roman"/>
          <w:sz w:val="28"/>
          <w:szCs w:val="28"/>
        </w:rPr>
        <w:t xml:space="preserve"> чел. на 1 </w:t>
      </w:r>
      <w:proofErr w:type="spellStart"/>
      <w:r w:rsidR="00D14094" w:rsidRPr="00F07217">
        <w:rPr>
          <w:rFonts w:ascii="Times New Roman" w:hAnsi="Times New Roman"/>
          <w:sz w:val="28"/>
          <w:szCs w:val="28"/>
        </w:rPr>
        <w:t>кв.</w:t>
      </w:r>
      <w:r w:rsidR="00D321ED" w:rsidRPr="00F07217">
        <w:rPr>
          <w:rFonts w:ascii="Times New Roman" w:hAnsi="Times New Roman"/>
          <w:sz w:val="28"/>
          <w:szCs w:val="28"/>
        </w:rPr>
        <w:t>к</w:t>
      </w:r>
      <w:r w:rsidR="0097352B" w:rsidRPr="00F07217">
        <w:rPr>
          <w:rFonts w:ascii="Times New Roman" w:hAnsi="Times New Roman"/>
          <w:sz w:val="28"/>
          <w:szCs w:val="28"/>
        </w:rPr>
        <w:t>м</w:t>
      </w:r>
      <w:proofErr w:type="spellEnd"/>
      <w:r w:rsidR="0097352B" w:rsidRPr="00F07217">
        <w:rPr>
          <w:rFonts w:ascii="Times New Roman" w:hAnsi="Times New Roman"/>
          <w:sz w:val="28"/>
          <w:szCs w:val="28"/>
        </w:rPr>
        <w:t>.</w:t>
      </w:r>
    </w:p>
    <w:p w:rsidR="00622E5D" w:rsidRPr="00F07217" w:rsidRDefault="00622E5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="00D14094" w:rsidRPr="00F07217">
        <w:rPr>
          <w:rFonts w:ascii="Times New Roman" w:hAnsi="Times New Roman"/>
          <w:sz w:val="28"/>
          <w:szCs w:val="28"/>
        </w:rPr>
        <w:t>Новгородстат</w:t>
      </w:r>
      <w:proofErr w:type="spellEnd"/>
      <w:r w:rsidR="00D14094" w:rsidRPr="00F07217">
        <w:rPr>
          <w:rFonts w:ascii="Times New Roman" w:hAnsi="Times New Roman"/>
          <w:sz w:val="28"/>
          <w:szCs w:val="28"/>
        </w:rPr>
        <w:t xml:space="preserve"> в</w:t>
      </w:r>
      <w:r w:rsidR="00134842" w:rsidRPr="00F072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4842" w:rsidRPr="00F07217">
        <w:rPr>
          <w:rFonts w:ascii="Times New Roman" w:hAnsi="Times New Roman"/>
          <w:sz w:val="28"/>
          <w:szCs w:val="28"/>
        </w:rPr>
        <w:t>январе</w:t>
      </w:r>
      <w:r w:rsidR="00870E78">
        <w:rPr>
          <w:rFonts w:ascii="Times New Roman" w:hAnsi="Times New Roman"/>
          <w:sz w:val="28"/>
          <w:szCs w:val="28"/>
        </w:rPr>
        <w:t xml:space="preserve"> </w:t>
      </w:r>
      <w:r w:rsidRPr="00F07217">
        <w:rPr>
          <w:rFonts w:ascii="Times New Roman" w:hAnsi="Times New Roman"/>
          <w:sz w:val="28"/>
          <w:szCs w:val="28"/>
        </w:rPr>
        <w:t xml:space="preserve"> 202</w:t>
      </w:r>
      <w:r w:rsidR="00870E78">
        <w:rPr>
          <w:rFonts w:ascii="Times New Roman" w:hAnsi="Times New Roman"/>
          <w:sz w:val="28"/>
          <w:szCs w:val="28"/>
        </w:rPr>
        <w:t>5</w:t>
      </w:r>
      <w:proofErr w:type="gramEnd"/>
      <w:r w:rsidR="00870E78">
        <w:rPr>
          <w:rFonts w:ascii="Times New Roman" w:hAnsi="Times New Roman"/>
          <w:sz w:val="28"/>
          <w:szCs w:val="28"/>
        </w:rPr>
        <w:t xml:space="preserve"> года в районе  родился 1 ребенок</w:t>
      </w:r>
      <w:r w:rsidR="00300BE3" w:rsidRPr="00F07217">
        <w:rPr>
          <w:rFonts w:ascii="Times New Roman" w:hAnsi="Times New Roman"/>
          <w:sz w:val="28"/>
          <w:szCs w:val="28"/>
        </w:rPr>
        <w:t xml:space="preserve"> умерло </w:t>
      </w:r>
      <w:r w:rsidR="00870E78">
        <w:rPr>
          <w:rFonts w:ascii="Times New Roman" w:hAnsi="Times New Roman"/>
          <w:sz w:val="28"/>
          <w:szCs w:val="28"/>
        </w:rPr>
        <w:t>2</w:t>
      </w:r>
      <w:r w:rsidRPr="00F07217">
        <w:rPr>
          <w:rFonts w:ascii="Times New Roman" w:hAnsi="Times New Roman"/>
          <w:sz w:val="28"/>
          <w:szCs w:val="28"/>
        </w:rPr>
        <w:t xml:space="preserve"> человек</w:t>
      </w:r>
      <w:r w:rsidR="00A71780">
        <w:rPr>
          <w:rFonts w:ascii="Times New Roman" w:hAnsi="Times New Roman"/>
          <w:sz w:val="28"/>
          <w:szCs w:val="28"/>
        </w:rPr>
        <w:t>а</w:t>
      </w:r>
      <w:r w:rsidRPr="00F07217">
        <w:rPr>
          <w:rFonts w:ascii="Times New Roman" w:hAnsi="Times New Roman"/>
          <w:sz w:val="28"/>
          <w:szCs w:val="28"/>
        </w:rPr>
        <w:t xml:space="preserve">. В районе по данным статистики </w:t>
      </w:r>
      <w:r w:rsidR="00300BE3" w:rsidRPr="00F07217">
        <w:rPr>
          <w:rFonts w:ascii="Times New Roman" w:hAnsi="Times New Roman"/>
          <w:sz w:val="28"/>
          <w:szCs w:val="28"/>
        </w:rPr>
        <w:t>1</w:t>
      </w:r>
      <w:r w:rsidR="00D02BBE">
        <w:rPr>
          <w:rFonts w:ascii="Times New Roman" w:hAnsi="Times New Roman"/>
          <w:sz w:val="28"/>
          <w:szCs w:val="28"/>
        </w:rPr>
        <w:t>191</w:t>
      </w:r>
      <w:r w:rsidR="00D14094" w:rsidRPr="00F07217">
        <w:rPr>
          <w:rFonts w:ascii="Times New Roman" w:hAnsi="Times New Roman"/>
          <w:sz w:val="28"/>
          <w:szCs w:val="28"/>
        </w:rPr>
        <w:t xml:space="preserve"> человека</w:t>
      </w:r>
      <w:r w:rsidRPr="00F07217">
        <w:rPr>
          <w:rFonts w:ascii="Times New Roman" w:hAnsi="Times New Roman"/>
          <w:sz w:val="28"/>
          <w:szCs w:val="28"/>
        </w:rPr>
        <w:t>-население пенсион</w:t>
      </w:r>
      <w:r w:rsidR="00D02BBE">
        <w:rPr>
          <w:rFonts w:ascii="Times New Roman" w:hAnsi="Times New Roman"/>
          <w:sz w:val="28"/>
          <w:szCs w:val="28"/>
        </w:rPr>
        <w:t>ного возраста (что составляет 36,9</w:t>
      </w:r>
      <w:r w:rsidRPr="00F07217">
        <w:rPr>
          <w:rFonts w:ascii="Times New Roman" w:hAnsi="Times New Roman"/>
          <w:sz w:val="28"/>
          <w:szCs w:val="28"/>
        </w:rPr>
        <w:t xml:space="preserve">%). </w:t>
      </w:r>
    </w:p>
    <w:p w:rsidR="00622E5D" w:rsidRPr="00F07217" w:rsidRDefault="00622E5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lastRenderedPageBreak/>
        <w:t xml:space="preserve"> Естественная убыль населения по причине низкой рождаемости и высокого уровня смертности характерна для муниципального района. </w:t>
      </w:r>
    </w:p>
    <w:p w:rsidR="00622E5D" w:rsidRPr="00F07217" w:rsidRDefault="003177B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Е</w:t>
      </w:r>
      <w:r w:rsidR="00622E5D" w:rsidRPr="00F07217">
        <w:rPr>
          <w:rFonts w:ascii="Times New Roman" w:hAnsi="Times New Roman"/>
          <w:sz w:val="28"/>
          <w:szCs w:val="28"/>
        </w:rPr>
        <w:t>ст</w:t>
      </w:r>
      <w:r w:rsidR="00870E78">
        <w:rPr>
          <w:rFonts w:ascii="Times New Roman" w:hAnsi="Times New Roman"/>
          <w:sz w:val="28"/>
          <w:szCs w:val="28"/>
        </w:rPr>
        <w:t>ественная убыль (-</w:t>
      </w:r>
      <w:proofErr w:type="gramStart"/>
      <w:r w:rsidR="00870E78">
        <w:rPr>
          <w:rFonts w:ascii="Times New Roman" w:hAnsi="Times New Roman"/>
          <w:sz w:val="28"/>
          <w:szCs w:val="28"/>
        </w:rPr>
        <w:t xml:space="preserve">) </w:t>
      </w:r>
      <w:r w:rsidR="00622E5D" w:rsidRPr="00F0721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622E5D" w:rsidRPr="00F07217">
        <w:rPr>
          <w:rFonts w:ascii="Times New Roman" w:hAnsi="Times New Roman"/>
          <w:sz w:val="28"/>
          <w:szCs w:val="28"/>
        </w:rPr>
        <w:t xml:space="preserve"> </w:t>
      </w:r>
      <w:r w:rsidR="00D14094" w:rsidRPr="00F07217">
        <w:rPr>
          <w:rFonts w:ascii="Times New Roman" w:hAnsi="Times New Roman"/>
          <w:sz w:val="28"/>
          <w:szCs w:val="28"/>
        </w:rPr>
        <w:t xml:space="preserve">январе </w:t>
      </w:r>
      <w:r w:rsidR="00F17D12" w:rsidRPr="00F07217">
        <w:rPr>
          <w:rFonts w:ascii="Times New Roman" w:hAnsi="Times New Roman"/>
          <w:sz w:val="28"/>
          <w:szCs w:val="28"/>
        </w:rPr>
        <w:t>202</w:t>
      </w:r>
      <w:r w:rsidR="00870E78">
        <w:rPr>
          <w:rFonts w:ascii="Times New Roman" w:hAnsi="Times New Roman"/>
          <w:sz w:val="28"/>
          <w:szCs w:val="28"/>
        </w:rPr>
        <w:t>5</w:t>
      </w:r>
      <w:r w:rsidR="00F17D12" w:rsidRPr="00F07217">
        <w:rPr>
          <w:rFonts w:ascii="Times New Roman" w:hAnsi="Times New Roman"/>
          <w:sz w:val="28"/>
          <w:szCs w:val="28"/>
        </w:rPr>
        <w:t xml:space="preserve"> г</w:t>
      </w:r>
      <w:r w:rsidR="00622E5D" w:rsidRPr="00F07217">
        <w:rPr>
          <w:rFonts w:ascii="Times New Roman" w:hAnsi="Times New Roman"/>
          <w:sz w:val="28"/>
          <w:szCs w:val="28"/>
        </w:rPr>
        <w:t xml:space="preserve">ода </w:t>
      </w:r>
      <w:r w:rsidR="00870E78">
        <w:rPr>
          <w:rFonts w:ascii="Times New Roman" w:hAnsi="Times New Roman"/>
          <w:sz w:val="28"/>
          <w:szCs w:val="28"/>
        </w:rPr>
        <w:t>составила –</w:t>
      </w:r>
      <w:r w:rsidR="005F4F02" w:rsidRPr="00F07217">
        <w:rPr>
          <w:rFonts w:ascii="Times New Roman" w:hAnsi="Times New Roman"/>
          <w:sz w:val="28"/>
          <w:szCs w:val="28"/>
        </w:rPr>
        <w:t xml:space="preserve"> </w:t>
      </w:r>
      <w:r w:rsidR="00870E78">
        <w:rPr>
          <w:rFonts w:ascii="Times New Roman" w:hAnsi="Times New Roman"/>
          <w:sz w:val="28"/>
          <w:szCs w:val="28"/>
        </w:rPr>
        <w:t xml:space="preserve">1 </w:t>
      </w:r>
      <w:r w:rsidR="00D14094" w:rsidRPr="00F07217">
        <w:rPr>
          <w:rFonts w:ascii="Times New Roman" w:hAnsi="Times New Roman"/>
          <w:sz w:val="28"/>
          <w:szCs w:val="28"/>
        </w:rPr>
        <w:t>человек</w:t>
      </w:r>
      <w:r w:rsidR="00622E5D" w:rsidRPr="00F07217">
        <w:rPr>
          <w:rFonts w:ascii="Times New Roman" w:hAnsi="Times New Roman"/>
          <w:sz w:val="28"/>
          <w:szCs w:val="28"/>
        </w:rPr>
        <w:t>.</w:t>
      </w: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Социальная поддержка населения</w:t>
      </w:r>
    </w:p>
    <w:p w:rsidR="00870E78" w:rsidRPr="007819E1" w:rsidRDefault="00870E78" w:rsidP="00870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Меры социальной поддержки различным категориям граждан, зарегистрированным на территории района, оказывает отдел социальной защиты Поддорского района управления по предоставлению социальных выплат ГОКУ "Центр по организации социального обслуживания и предоставления социальных выплат".</w:t>
      </w:r>
    </w:p>
    <w:p w:rsidR="00870E78" w:rsidRPr="007819E1" w:rsidRDefault="00870E78" w:rsidP="00870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Социальное обслуживание населения осуществляет Областное автономное учреждение социального обеспечения «Поддорский комплексный центр социального обслуживания населения», в котором имеются 4 структурных подразделения: стационарное отделение социального обслуживания граждан на 26 мест, отделение социального обслуживания на дому и предоставления срочных социальных услуг, отделение социального приюта для детей и подростков на 15 мест, отделение профилактики безнадзорности несовершеннолетних и социальной помощи семье и детям. </w:t>
      </w:r>
    </w:p>
    <w:p w:rsidR="00870E78" w:rsidRDefault="00870E78" w:rsidP="00870E7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       </w:t>
      </w:r>
      <w:r w:rsidRPr="002F464A">
        <w:rPr>
          <w:rFonts w:ascii="Times New Roman" w:hAnsi="Times New Roman"/>
          <w:sz w:val="28"/>
          <w:szCs w:val="28"/>
        </w:rPr>
        <w:t>Социальные услуги предоставлялись: в отделении социального приюта для детей и п</w:t>
      </w:r>
      <w:r>
        <w:rPr>
          <w:rFonts w:ascii="Times New Roman" w:hAnsi="Times New Roman"/>
          <w:sz w:val="28"/>
          <w:szCs w:val="28"/>
        </w:rPr>
        <w:t xml:space="preserve">одростков прошли реабилитацию 12 </w:t>
      </w:r>
      <w:r w:rsidRPr="002F464A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>ов</w:t>
      </w:r>
      <w:r w:rsidRPr="002F464A">
        <w:rPr>
          <w:rFonts w:ascii="Times New Roman" w:hAnsi="Times New Roman"/>
          <w:sz w:val="28"/>
          <w:szCs w:val="28"/>
        </w:rPr>
        <w:t>, в полустационарной форме социального обслужив</w:t>
      </w:r>
      <w:r>
        <w:rPr>
          <w:rFonts w:ascii="Times New Roman" w:hAnsi="Times New Roman"/>
          <w:sz w:val="28"/>
          <w:szCs w:val="28"/>
        </w:rPr>
        <w:t xml:space="preserve">ания специалистами обслужено 64 </w:t>
      </w:r>
      <w:r w:rsidRPr="002F464A">
        <w:rPr>
          <w:rFonts w:ascii="Times New Roman" w:hAnsi="Times New Roman"/>
          <w:sz w:val="28"/>
          <w:szCs w:val="28"/>
        </w:rPr>
        <w:t>единичных</w:t>
      </w:r>
      <w:r w:rsidRPr="008A3E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8A3E5A">
        <w:rPr>
          <w:rFonts w:ascii="Times New Roman" w:hAnsi="Times New Roman"/>
          <w:sz w:val="28"/>
          <w:szCs w:val="28"/>
        </w:rPr>
        <w:t xml:space="preserve"> (несовершеннолетних и их родителей (законных представителей)),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отделение</w:t>
      </w:r>
      <w:r>
        <w:rPr>
          <w:rFonts w:ascii="Times New Roman" w:hAnsi="Times New Roman"/>
          <w:sz w:val="28"/>
          <w:szCs w:val="28"/>
        </w:rPr>
        <w:t>м</w:t>
      </w:r>
      <w:r w:rsidRPr="007819E1">
        <w:rPr>
          <w:rFonts w:ascii="Times New Roman" w:hAnsi="Times New Roman"/>
          <w:sz w:val="28"/>
          <w:szCs w:val="28"/>
        </w:rPr>
        <w:t xml:space="preserve"> социального обслуживания на дому и предоставления срочных социальных услуг</w:t>
      </w:r>
      <w:r>
        <w:rPr>
          <w:rFonts w:ascii="Times New Roman" w:hAnsi="Times New Roman"/>
          <w:sz w:val="28"/>
          <w:szCs w:val="28"/>
        </w:rPr>
        <w:t xml:space="preserve"> обслужено 67 человек, в стационарном отделении</w:t>
      </w:r>
      <w:r w:rsidRPr="007819E1">
        <w:rPr>
          <w:rFonts w:ascii="Times New Roman" w:hAnsi="Times New Roman"/>
          <w:sz w:val="28"/>
          <w:szCs w:val="28"/>
        </w:rPr>
        <w:t xml:space="preserve"> социального обслуживания граждан </w:t>
      </w:r>
      <w:r>
        <w:rPr>
          <w:rFonts w:ascii="Times New Roman" w:hAnsi="Times New Roman"/>
          <w:sz w:val="28"/>
          <w:szCs w:val="28"/>
        </w:rPr>
        <w:t>прошли реабилитацию 30 пожилых граждан и инвалидов.</w:t>
      </w:r>
    </w:p>
    <w:p w:rsidR="00870E78" w:rsidRDefault="00870E78" w:rsidP="00870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</w:r>
      <w:r w:rsidRPr="008A3E5A">
        <w:rPr>
          <w:rFonts w:ascii="Times New Roman" w:hAnsi="Times New Roman"/>
          <w:sz w:val="28"/>
          <w:szCs w:val="28"/>
        </w:rPr>
        <w:t>За отчетный период на с</w:t>
      </w:r>
      <w:r>
        <w:rPr>
          <w:rFonts w:ascii="Times New Roman" w:hAnsi="Times New Roman"/>
          <w:sz w:val="28"/>
          <w:szCs w:val="28"/>
        </w:rPr>
        <w:t xml:space="preserve">оциальном сопровождении находилось </w:t>
      </w:r>
      <w:proofErr w:type="gramStart"/>
      <w:r>
        <w:rPr>
          <w:rFonts w:ascii="Times New Roman" w:hAnsi="Times New Roman"/>
          <w:sz w:val="28"/>
          <w:szCs w:val="28"/>
        </w:rPr>
        <w:t xml:space="preserve">20  </w:t>
      </w:r>
      <w:r w:rsidRPr="008A3E5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мей</w:t>
      </w:r>
      <w:proofErr w:type="gramEnd"/>
      <w:r w:rsidRPr="008A3E5A">
        <w:rPr>
          <w:rFonts w:ascii="Times New Roman" w:hAnsi="Times New Roman"/>
          <w:sz w:val="28"/>
          <w:szCs w:val="28"/>
        </w:rPr>
        <w:t xml:space="preserve">, что составило </w:t>
      </w:r>
      <w:r>
        <w:rPr>
          <w:rFonts w:ascii="Times New Roman" w:hAnsi="Times New Roman"/>
          <w:sz w:val="28"/>
          <w:szCs w:val="28"/>
        </w:rPr>
        <w:t xml:space="preserve">100 </w:t>
      </w:r>
      <w:r w:rsidRPr="008A3E5A">
        <w:rPr>
          <w:rFonts w:ascii="Times New Roman" w:hAnsi="Times New Roman"/>
          <w:sz w:val="28"/>
          <w:szCs w:val="28"/>
        </w:rPr>
        <w:t xml:space="preserve">% от планируемого показателя. </w:t>
      </w:r>
      <w:r w:rsidRPr="00856D46">
        <w:rPr>
          <w:rFonts w:ascii="Times New Roman" w:hAnsi="Times New Roman"/>
          <w:sz w:val="28"/>
          <w:szCs w:val="28"/>
        </w:rPr>
        <w:t xml:space="preserve">По категориям </w:t>
      </w:r>
      <w:proofErr w:type="gramStart"/>
      <w:r w:rsidRPr="00856D46">
        <w:rPr>
          <w:rFonts w:ascii="Times New Roman" w:hAnsi="Times New Roman"/>
          <w:sz w:val="28"/>
          <w:szCs w:val="28"/>
        </w:rPr>
        <w:t>семей:  семьи</w:t>
      </w:r>
      <w:proofErr w:type="gramEnd"/>
      <w:r w:rsidRPr="00856D46">
        <w:rPr>
          <w:rFonts w:ascii="Times New Roman" w:hAnsi="Times New Roman"/>
          <w:sz w:val="28"/>
          <w:szCs w:val="28"/>
        </w:rPr>
        <w:t xml:space="preserve"> СОП 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>семьи с несовершеннолетними правонарушителями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10</w:t>
      </w:r>
      <w:r w:rsidRPr="00856D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>многодетных семей –</w:t>
      </w:r>
      <w:r>
        <w:rPr>
          <w:rFonts w:ascii="Times New Roman" w:hAnsi="Times New Roman"/>
          <w:sz w:val="28"/>
          <w:szCs w:val="28"/>
        </w:rPr>
        <w:t>5,  семей с одним родителем – 2,  иные (СВО) – 1</w:t>
      </w:r>
      <w:r w:rsidRPr="00856D46">
        <w:rPr>
          <w:rFonts w:ascii="Times New Roman" w:hAnsi="Times New Roman"/>
          <w:sz w:val="28"/>
          <w:szCs w:val="28"/>
        </w:rPr>
        <w:t xml:space="preserve">. С учетом проблемы, сложившейся в семье, можно выделить следующие направления деятельности по социальному сопровождению семей: медицинское (оформление документов на МСЭ), </w:t>
      </w:r>
      <w:proofErr w:type="gramStart"/>
      <w:r w:rsidRPr="00856D46">
        <w:rPr>
          <w:rFonts w:ascii="Times New Roman" w:hAnsi="Times New Roman"/>
          <w:sz w:val="28"/>
          <w:szCs w:val="28"/>
        </w:rPr>
        <w:t>педагогическое(</w:t>
      </w:r>
      <w:proofErr w:type="gramEnd"/>
      <w:r w:rsidRPr="00856D46">
        <w:rPr>
          <w:rFonts w:ascii="Times New Roman" w:hAnsi="Times New Roman"/>
          <w:sz w:val="28"/>
          <w:szCs w:val="28"/>
        </w:rPr>
        <w:t>организация досуга и отдыха), психологическое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>(разрешение конфликтной ситуации),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>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>(оформление пособий), юридическое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>(консультирование по вопросам уголовного кодекса) организация мероприятий в рамках работы участковой социальной комиссии по сопровождению семей.</w:t>
      </w:r>
    </w:p>
    <w:p w:rsidR="00870E78" w:rsidRPr="00856D46" w:rsidRDefault="00870E78" w:rsidP="00870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3E5A">
        <w:rPr>
          <w:rFonts w:ascii="Times New Roman" w:hAnsi="Times New Roman"/>
          <w:sz w:val="28"/>
          <w:szCs w:val="28"/>
        </w:rPr>
        <w:t xml:space="preserve">В рамках подпрограммы «Совершенствование социальной поддержки семей с детьми в Новгородской области» на базе учреждения работает служба «Скорая семейная помощь». </w:t>
      </w:r>
      <w:r w:rsidRPr="00856D46">
        <w:rPr>
          <w:rFonts w:ascii="Times New Roman" w:hAnsi="Times New Roman"/>
          <w:sz w:val="28"/>
          <w:szCs w:val="28"/>
        </w:rPr>
        <w:t>За отчетный период организовано</w:t>
      </w:r>
      <w:r>
        <w:rPr>
          <w:rFonts w:ascii="Times New Roman" w:hAnsi="Times New Roman"/>
          <w:sz w:val="28"/>
          <w:szCs w:val="28"/>
        </w:rPr>
        <w:t xml:space="preserve"> 6</w:t>
      </w:r>
      <w:r w:rsidRPr="00856D46">
        <w:rPr>
          <w:rFonts w:ascii="Times New Roman" w:hAnsi="Times New Roman"/>
          <w:sz w:val="28"/>
          <w:szCs w:val="28"/>
        </w:rPr>
        <w:t xml:space="preserve"> плановы</w:t>
      </w:r>
      <w:r>
        <w:rPr>
          <w:rFonts w:ascii="Times New Roman" w:hAnsi="Times New Roman"/>
          <w:sz w:val="28"/>
          <w:szCs w:val="28"/>
        </w:rPr>
        <w:t xml:space="preserve">х выездов, обслужено 19 </w:t>
      </w:r>
      <w:r w:rsidRPr="00856D46">
        <w:rPr>
          <w:rFonts w:ascii="Times New Roman" w:hAnsi="Times New Roman"/>
          <w:sz w:val="28"/>
          <w:szCs w:val="28"/>
        </w:rPr>
        <w:t>единичных</w:t>
      </w:r>
      <w:r>
        <w:rPr>
          <w:rFonts w:ascii="Times New Roman" w:hAnsi="Times New Roman"/>
          <w:sz w:val="28"/>
          <w:szCs w:val="28"/>
        </w:rPr>
        <w:t xml:space="preserve"> семей</w:t>
      </w:r>
      <w:r w:rsidRPr="00856D46">
        <w:rPr>
          <w:rFonts w:ascii="Times New Roman" w:hAnsi="Times New Roman"/>
          <w:sz w:val="28"/>
          <w:szCs w:val="28"/>
        </w:rPr>
        <w:t>, в которых</w:t>
      </w:r>
      <w:r>
        <w:rPr>
          <w:rFonts w:ascii="Times New Roman" w:hAnsi="Times New Roman"/>
          <w:sz w:val="28"/>
          <w:szCs w:val="28"/>
        </w:rPr>
        <w:t xml:space="preserve"> проживают 48 </w:t>
      </w:r>
      <w:r w:rsidRPr="00856D46">
        <w:rPr>
          <w:rFonts w:ascii="Times New Roman" w:hAnsi="Times New Roman"/>
          <w:sz w:val="28"/>
          <w:szCs w:val="28"/>
        </w:rPr>
        <w:t xml:space="preserve">детей. Это семьи СОП, в трудной жизненной ситуации, многодетные, с одним родителем, семьи с правонарушителями, с детьми – инвалидами. Количество совместных выездов с органами опеки и попечительства: </w:t>
      </w:r>
      <w:r>
        <w:rPr>
          <w:rFonts w:ascii="Times New Roman" w:hAnsi="Times New Roman"/>
          <w:sz w:val="28"/>
          <w:szCs w:val="28"/>
        </w:rPr>
        <w:t>2</w:t>
      </w:r>
      <w:r w:rsidRPr="00856D46">
        <w:rPr>
          <w:rFonts w:ascii="Times New Roman" w:hAnsi="Times New Roman"/>
          <w:sz w:val="28"/>
          <w:szCs w:val="28"/>
        </w:rPr>
        <w:t xml:space="preserve"> плановых выездов.</w:t>
      </w:r>
    </w:p>
    <w:p w:rsidR="00870E78" w:rsidRPr="004C249E" w:rsidRDefault="00870E78" w:rsidP="00870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77C1F">
        <w:rPr>
          <w:rFonts w:ascii="Times New Roman" w:hAnsi="Times New Roman"/>
          <w:sz w:val="28"/>
          <w:szCs w:val="28"/>
        </w:rPr>
        <w:t>В рамках подпрограммы "Государственная социальная помощь на о</w:t>
      </w:r>
      <w:r>
        <w:rPr>
          <w:rFonts w:ascii="Times New Roman" w:hAnsi="Times New Roman"/>
          <w:sz w:val="28"/>
          <w:szCs w:val="28"/>
        </w:rPr>
        <w:t xml:space="preserve">сновании социального контракта" </w:t>
      </w:r>
      <w:r w:rsidRPr="00377C1F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Pr="00377C1F">
        <w:rPr>
          <w:rFonts w:ascii="Times New Roman" w:hAnsi="Times New Roman"/>
          <w:sz w:val="28"/>
          <w:szCs w:val="28"/>
        </w:rPr>
        <w:lastRenderedPageBreak/>
        <w:t>Новгородской области "Социальная поддержка граждан в Новгородской области на 2019 - 2025 годы"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4C249E">
        <w:rPr>
          <w:rFonts w:ascii="Times New Roman" w:hAnsi="Times New Roman"/>
          <w:sz w:val="28"/>
          <w:szCs w:val="28"/>
        </w:rPr>
        <w:t xml:space="preserve">а отчетный период  всего заключено </w:t>
      </w:r>
      <w:r>
        <w:rPr>
          <w:rFonts w:ascii="Times New Roman" w:hAnsi="Times New Roman"/>
          <w:sz w:val="28"/>
          <w:szCs w:val="28"/>
        </w:rPr>
        <w:t>16</w:t>
      </w:r>
      <w:r w:rsidRPr="004C249E">
        <w:rPr>
          <w:rFonts w:ascii="Times New Roman" w:hAnsi="Times New Roman"/>
          <w:sz w:val="28"/>
          <w:szCs w:val="28"/>
        </w:rPr>
        <w:t xml:space="preserve"> социальных контрактов: </w:t>
      </w:r>
      <w:r>
        <w:rPr>
          <w:rFonts w:ascii="Times New Roman" w:hAnsi="Times New Roman"/>
          <w:sz w:val="28"/>
          <w:szCs w:val="28"/>
        </w:rPr>
        <w:t>6 заявителям</w:t>
      </w:r>
      <w:r w:rsidRPr="004C249E">
        <w:rPr>
          <w:rFonts w:ascii="Times New Roman" w:hAnsi="Times New Roman"/>
          <w:sz w:val="28"/>
          <w:szCs w:val="28"/>
        </w:rPr>
        <w:t xml:space="preserve"> назначена государственная социальная помощь на реализацию    мероприятий по поиску ра</w:t>
      </w:r>
      <w:r>
        <w:rPr>
          <w:rFonts w:ascii="Times New Roman" w:hAnsi="Times New Roman"/>
          <w:sz w:val="28"/>
          <w:szCs w:val="28"/>
        </w:rPr>
        <w:t>боты, 2 заявителям</w:t>
      </w:r>
      <w:r w:rsidRPr="004C249E">
        <w:rPr>
          <w:rFonts w:ascii="Times New Roman" w:hAnsi="Times New Roman"/>
          <w:sz w:val="28"/>
          <w:szCs w:val="28"/>
        </w:rPr>
        <w:t xml:space="preserve"> назначена государственная помощь на реализацию иных мероприятий,  направленных на  преодоление трудной жизненной ситуации, предусмотренных </w:t>
      </w:r>
      <w:r>
        <w:rPr>
          <w:rFonts w:ascii="Times New Roman" w:hAnsi="Times New Roman"/>
          <w:sz w:val="28"/>
          <w:szCs w:val="28"/>
        </w:rPr>
        <w:t>программой социальной адаптации, 7 заявителям назначена  государственная помощь на ведение личного подсобного хозяйства, 1 заявителю на осуществление индивидуальной предпринимательской деятельности.</w:t>
      </w:r>
    </w:p>
    <w:p w:rsidR="00870E78" w:rsidRPr="0054051F" w:rsidRDefault="00870E78" w:rsidP="00870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color w:val="FF0000"/>
          <w:sz w:val="28"/>
          <w:szCs w:val="28"/>
        </w:rPr>
        <w:tab/>
      </w:r>
      <w:r w:rsidRPr="0054051F">
        <w:rPr>
          <w:rFonts w:ascii="Times New Roman" w:hAnsi="Times New Roman"/>
          <w:sz w:val="28"/>
          <w:szCs w:val="28"/>
        </w:rPr>
        <w:t>В рамках реализации при</w:t>
      </w:r>
      <w:r w:rsidRPr="0054051F">
        <w:rPr>
          <w:rFonts w:ascii="Times New Roman" w:hAnsi="Times New Roman"/>
          <w:bCs/>
          <w:color w:val="000000"/>
          <w:sz w:val="28"/>
          <w:szCs w:val="28"/>
        </w:rPr>
        <w:t>оритетного регионального проекта «Репродуктивное здоровье»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4051F">
        <w:rPr>
          <w:rFonts w:ascii="Times New Roman" w:hAnsi="Times New Roman"/>
          <w:sz w:val="28"/>
          <w:szCs w:val="28"/>
        </w:rPr>
        <w:t xml:space="preserve">на основе заключенного </w:t>
      </w:r>
      <w:proofErr w:type="gramStart"/>
      <w:r w:rsidRPr="0054051F">
        <w:rPr>
          <w:rFonts w:ascii="Times New Roman" w:hAnsi="Times New Roman"/>
          <w:sz w:val="28"/>
          <w:szCs w:val="28"/>
        </w:rPr>
        <w:t>соглашения  о</w:t>
      </w:r>
      <w:proofErr w:type="gramEnd"/>
      <w:r w:rsidRPr="0054051F">
        <w:rPr>
          <w:rFonts w:ascii="Times New Roman" w:hAnsi="Times New Roman"/>
          <w:sz w:val="28"/>
          <w:szCs w:val="28"/>
        </w:rPr>
        <w:t xml:space="preserve"> сотрудничестве  и взаимодействии  с МАОУ «СОШ с. Поддорье» </w:t>
      </w:r>
      <w:r>
        <w:rPr>
          <w:rFonts w:ascii="Times New Roman" w:hAnsi="Times New Roman"/>
          <w:sz w:val="28"/>
          <w:szCs w:val="28"/>
        </w:rPr>
        <w:t xml:space="preserve">реализуется </w:t>
      </w:r>
      <w:r w:rsidRPr="0054051F">
        <w:rPr>
          <w:rFonts w:ascii="Times New Roman" w:hAnsi="Times New Roman"/>
          <w:sz w:val="28"/>
          <w:szCs w:val="28"/>
        </w:rPr>
        <w:t xml:space="preserve"> программа внеурочной деятельности для  учащихся старших классов «Школа подготовки к  семейной жизни.</w:t>
      </w:r>
    </w:p>
    <w:p w:rsidR="00870E78" w:rsidRDefault="00870E78" w:rsidP="00870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130B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6F130B">
        <w:rPr>
          <w:rFonts w:ascii="Times New Roman" w:hAnsi="Times New Roman"/>
          <w:sz w:val="28"/>
          <w:szCs w:val="28"/>
        </w:rPr>
        <w:t>реализации  семейной</w:t>
      </w:r>
      <w:proofErr w:type="gramEnd"/>
      <w:r w:rsidRPr="006F130B">
        <w:rPr>
          <w:rFonts w:ascii="Times New Roman" w:hAnsi="Times New Roman"/>
          <w:sz w:val="28"/>
          <w:szCs w:val="28"/>
        </w:rPr>
        <w:t xml:space="preserve"> технологии «Открой себя» в рамках подпрограммы "Совершенствование социальной поддержки семьи и детей в Новгородской области" </w:t>
      </w:r>
      <w:r>
        <w:rPr>
          <w:rFonts w:ascii="Times New Roman" w:hAnsi="Times New Roman"/>
          <w:sz w:val="28"/>
          <w:szCs w:val="28"/>
        </w:rPr>
        <w:t>организована деятельность Семейной мастерской.</w:t>
      </w:r>
    </w:p>
    <w:p w:rsidR="00870E78" w:rsidRPr="00964040" w:rsidRDefault="00870E78" w:rsidP="00870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64040">
        <w:rPr>
          <w:rFonts w:ascii="Times New Roman" w:hAnsi="Times New Roman"/>
          <w:sz w:val="28"/>
          <w:szCs w:val="28"/>
        </w:rPr>
        <w:t xml:space="preserve">В целях совершенствования системы информирования жителей Новгородской области о существующих мерах поддержки, для повышения доступности и качества социального обслуживания населения в учреждении </w:t>
      </w:r>
      <w:r>
        <w:rPr>
          <w:rFonts w:ascii="Times New Roman" w:hAnsi="Times New Roman"/>
          <w:sz w:val="28"/>
          <w:szCs w:val="28"/>
        </w:rPr>
        <w:t xml:space="preserve">работает </w:t>
      </w:r>
      <w:r w:rsidRPr="00964040">
        <w:rPr>
          <w:rFonts w:ascii="Times New Roman" w:hAnsi="Times New Roman"/>
          <w:sz w:val="28"/>
          <w:szCs w:val="28"/>
        </w:rPr>
        <w:t xml:space="preserve">интернет-приложение «Социальный паспорт Новгородской области». </w:t>
      </w:r>
    </w:p>
    <w:p w:rsidR="00870E78" w:rsidRDefault="00870E78" w:rsidP="00870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040">
        <w:rPr>
          <w:rFonts w:ascii="Times New Roman" w:hAnsi="Times New Roman"/>
          <w:color w:val="FF0000"/>
          <w:sz w:val="28"/>
          <w:szCs w:val="28"/>
        </w:rPr>
        <w:tab/>
      </w:r>
      <w:r w:rsidRPr="00964040">
        <w:rPr>
          <w:rFonts w:ascii="Times New Roman" w:hAnsi="Times New Roman"/>
          <w:sz w:val="28"/>
          <w:szCs w:val="28"/>
        </w:rPr>
        <w:t>Для своевременного оказания социальных услуг, с целью обеспечения гарантий реализации прав пожилых</w:t>
      </w:r>
      <w:r w:rsidRPr="007819E1">
        <w:rPr>
          <w:rFonts w:ascii="Times New Roman" w:hAnsi="Times New Roman"/>
          <w:sz w:val="28"/>
          <w:szCs w:val="28"/>
        </w:rPr>
        <w:t xml:space="preserve"> людей, инвалидов и граждан, находящихся в трудной жизненной ситуации, проживающих в сельской местности в отдаленных и малонаселенных деревнях, создана мобильная бригада «Надежда». В её состав входят специалисты учреждения, медицинская сестра, фельдшер, специалист по социальной работе, представители се</w:t>
      </w:r>
      <w:r>
        <w:rPr>
          <w:rFonts w:ascii="Times New Roman" w:hAnsi="Times New Roman"/>
          <w:sz w:val="28"/>
          <w:szCs w:val="28"/>
        </w:rPr>
        <w:t>льских поселений. Организовано 7 выездов мобильной бригады в 5 населенных пунктов</w:t>
      </w:r>
      <w:r w:rsidRPr="007819E1">
        <w:rPr>
          <w:rFonts w:ascii="Times New Roman" w:hAnsi="Times New Roman"/>
          <w:sz w:val="28"/>
          <w:szCs w:val="28"/>
        </w:rPr>
        <w:t xml:space="preserve">, обслужено </w:t>
      </w:r>
      <w:r>
        <w:rPr>
          <w:rFonts w:ascii="Times New Roman" w:hAnsi="Times New Roman"/>
          <w:sz w:val="28"/>
          <w:szCs w:val="28"/>
        </w:rPr>
        <w:t>4</w:t>
      </w:r>
      <w:r w:rsidRPr="007819E1"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 xml:space="preserve">ека. </w:t>
      </w:r>
    </w:p>
    <w:p w:rsidR="00870E78" w:rsidRDefault="00870E78" w:rsidP="00870E7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963A9B">
        <w:rPr>
          <w:rFonts w:ascii="Times New Roman" w:hAnsi="Times New Roman"/>
          <w:sz w:val="28"/>
          <w:szCs w:val="28"/>
        </w:rPr>
        <w:t>реализации мероприятий по внедрению системы долговременного ухода на территории Поддорского района Новгородской области в 202</w:t>
      </w:r>
      <w:r>
        <w:rPr>
          <w:rFonts w:ascii="Times New Roman" w:hAnsi="Times New Roman"/>
          <w:sz w:val="28"/>
          <w:szCs w:val="28"/>
        </w:rPr>
        <w:t>5</w:t>
      </w:r>
      <w:r w:rsidRPr="00963A9B">
        <w:rPr>
          <w:rFonts w:ascii="Times New Roman" w:hAnsi="Times New Roman"/>
          <w:sz w:val="28"/>
          <w:szCs w:val="28"/>
        </w:rPr>
        <w:t xml:space="preserve"> году пилотного проекта по созданию системы долговременного ухода за гражданами пожилого возраста и инвалидами, нуждающимися в уходе, входящего в состав федерального проекта «Старшее поколение» национального проекта «Демография», в соответствии с Типовой моделью системы долговременного ухода за гражданами пожилого возраста и инвалидами, нуждающимися в уходе, утвержденной Приказом Министерства труда и социальной защиты Российской Федер</w:t>
      </w:r>
      <w:r>
        <w:rPr>
          <w:rFonts w:ascii="Times New Roman" w:hAnsi="Times New Roman"/>
          <w:sz w:val="28"/>
          <w:szCs w:val="28"/>
        </w:rPr>
        <w:t>ации от 15 декабря 2022 года</w:t>
      </w:r>
      <w:r w:rsidRPr="00963A9B">
        <w:rPr>
          <w:rFonts w:ascii="Times New Roman" w:hAnsi="Times New Roman"/>
          <w:sz w:val="28"/>
          <w:szCs w:val="28"/>
        </w:rPr>
        <w:t xml:space="preserve"> № 781 </w:t>
      </w:r>
      <w:r>
        <w:rPr>
          <w:rFonts w:ascii="Times New Roman" w:hAnsi="Times New Roman"/>
          <w:sz w:val="28"/>
          <w:szCs w:val="28"/>
        </w:rPr>
        <w:t>прошли обучение 2 помощника</w:t>
      </w:r>
      <w:r w:rsidRPr="007819E1">
        <w:rPr>
          <w:rFonts w:ascii="Times New Roman" w:hAnsi="Times New Roman"/>
          <w:sz w:val="28"/>
          <w:szCs w:val="28"/>
        </w:rPr>
        <w:t xml:space="preserve"> по уходу</w:t>
      </w:r>
      <w:r>
        <w:rPr>
          <w:rFonts w:ascii="Times New Roman" w:hAnsi="Times New Roman"/>
          <w:sz w:val="28"/>
          <w:szCs w:val="28"/>
        </w:rPr>
        <w:t>.</w:t>
      </w:r>
    </w:p>
    <w:p w:rsidR="00870E78" w:rsidRDefault="00870E78" w:rsidP="00870E7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Благодаря развитию службы помощников по уходу, внедрению новых станд</w:t>
      </w:r>
      <w:r>
        <w:rPr>
          <w:rFonts w:ascii="Times New Roman" w:hAnsi="Times New Roman"/>
          <w:sz w:val="28"/>
          <w:szCs w:val="28"/>
        </w:rPr>
        <w:t xml:space="preserve">артов социального обслуживания 15 </w:t>
      </w:r>
      <w:r w:rsidRPr="007819E1">
        <w:rPr>
          <w:rFonts w:ascii="Times New Roman" w:hAnsi="Times New Roman"/>
          <w:sz w:val="28"/>
          <w:szCs w:val="28"/>
        </w:rPr>
        <w:t xml:space="preserve">человек, нуждающихся в ежедневном уходе, смогли получать его в привычной, домашней обстановке. </w:t>
      </w:r>
    </w:p>
    <w:p w:rsidR="00870E78" w:rsidRDefault="00870E78" w:rsidP="00870E78">
      <w:pPr>
        <w:spacing w:after="0" w:line="240" w:lineRule="auto"/>
        <w:jc w:val="both"/>
        <w:textAlignment w:val="baseline"/>
        <w:rPr>
          <w:rStyle w:val="a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>В целях поддержки семейного ухода в районе организована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«Школа по уходу за пожилыми людьми», об</w:t>
      </w:r>
      <w:r>
        <w:rPr>
          <w:rFonts w:ascii="Times New Roman" w:hAnsi="Times New Roman"/>
          <w:sz w:val="28"/>
          <w:szCs w:val="28"/>
        </w:rPr>
        <w:t xml:space="preserve">учение в которой </w:t>
      </w:r>
      <w:proofErr w:type="gramStart"/>
      <w:r>
        <w:rPr>
          <w:rFonts w:ascii="Times New Roman" w:hAnsi="Times New Roman"/>
          <w:sz w:val="28"/>
          <w:szCs w:val="28"/>
        </w:rPr>
        <w:t>прошли  8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62E4D">
        <w:rPr>
          <w:rFonts w:ascii="Times New Roman" w:hAnsi="Times New Roman"/>
          <w:sz w:val="28"/>
          <w:szCs w:val="28"/>
        </w:rPr>
        <w:t>че</w:t>
      </w:r>
      <w:r w:rsidRPr="007819E1">
        <w:rPr>
          <w:rFonts w:ascii="Times New Roman" w:hAnsi="Times New Roman"/>
          <w:sz w:val="28"/>
          <w:szCs w:val="28"/>
        </w:rPr>
        <w:t xml:space="preserve">ловек.                                                                                                        </w:t>
      </w:r>
      <w:r w:rsidRPr="007819E1">
        <w:rPr>
          <w:rFonts w:ascii="Times New Roman" w:hAnsi="Times New Roman"/>
          <w:sz w:val="28"/>
          <w:szCs w:val="28"/>
        </w:rPr>
        <w:lastRenderedPageBreak/>
        <w:tab/>
        <w:t>Востребованы у инвалидов и их родственников услуги проката технических средств реабилитации, которые позволяют упростить их жизнь, иметь возможность обходится в быту без посторонней помощи. Услугами п</w:t>
      </w:r>
      <w:r>
        <w:rPr>
          <w:rFonts w:ascii="Times New Roman" w:hAnsi="Times New Roman"/>
          <w:sz w:val="28"/>
          <w:szCs w:val="28"/>
        </w:rPr>
        <w:t xml:space="preserve">унктов проката воспользовались </w:t>
      </w:r>
      <w:proofErr w:type="gramStart"/>
      <w:r>
        <w:rPr>
          <w:rFonts w:ascii="Times New Roman" w:hAnsi="Times New Roman"/>
          <w:sz w:val="28"/>
          <w:szCs w:val="28"/>
        </w:rPr>
        <w:t xml:space="preserve">28 </w:t>
      </w:r>
      <w:r w:rsidRPr="007819E1">
        <w:rPr>
          <w:rFonts w:ascii="Times New Roman" w:hAnsi="Times New Roman"/>
          <w:sz w:val="28"/>
          <w:szCs w:val="28"/>
        </w:rPr>
        <w:t xml:space="preserve"> человек</w:t>
      </w:r>
      <w:proofErr w:type="gramEnd"/>
      <w:r w:rsidRPr="007819E1">
        <w:rPr>
          <w:rStyle w:val="aa"/>
          <w:rFonts w:ascii="Times New Roman" w:hAnsi="Times New Roman"/>
          <w:sz w:val="28"/>
          <w:szCs w:val="28"/>
        </w:rPr>
        <w:t xml:space="preserve">. </w:t>
      </w:r>
    </w:p>
    <w:p w:rsidR="00870E78" w:rsidRDefault="00870E78" w:rsidP="00870E78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765C9">
        <w:rPr>
          <w:rFonts w:ascii="Times New Roman" w:hAnsi="Times New Roman"/>
          <w:bCs/>
          <w:sz w:val="28"/>
          <w:szCs w:val="28"/>
        </w:rPr>
        <w:t xml:space="preserve">В рамках реализации мероприятия 2.3.1. </w:t>
      </w:r>
      <w:r w:rsidRPr="00D765C9">
        <w:rPr>
          <w:rFonts w:ascii="Times New Roman" w:hAnsi="Times New Roman"/>
          <w:sz w:val="28"/>
          <w:szCs w:val="28"/>
        </w:rPr>
        <w:t xml:space="preserve">подпрограммы «Доступная среда» государственной программы Новгородской области «Социальная поддержка граждан в Новгородской области на 2019-2025 годы» предоставлены услуги </w:t>
      </w:r>
      <w:r>
        <w:rPr>
          <w:rFonts w:ascii="Times New Roman" w:hAnsi="Times New Roman"/>
          <w:sz w:val="28"/>
          <w:szCs w:val="28"/>
        </w:rPr>
        <w:t xml:space="preserve">по транспортному обслуживанию 35 </w:t>
      </w:r>
      <w:r w:rsidRPr="00D765C9">
        <w:rPr>
          <w:rFonts w:ascii="Times New Roman" w:hAnsi="Times New Roman"/>
          <w:sz w:val="28"/>
          <w:szCs w:val="28"/>
        </w:rPr>
        <w:t>инвалид</w:t>
      </w:r>
      <w:r>
        <w:rPr>
          <w:rFonts w:ascii="Times New Roman" w:hAnsi="Times New Roman"/>
          <w:sz w:val="28"/>
          <w:szCs w:val="28"/>
        </w:rPr>
        <w:t>ам</w:t>
      </w:r>
      <w:r w:rsidRPr="00D765C9">
        <w:rPr>
          <w:rFonts w:ascii="Times New Roman" w:hAnsi="Times New Roman"/>
          <w:sz w:val="28"/>
          <w:szCs w:val="28"/>
        </w:rPr>
        <w:t xml:space="preserve"> («социальное такси»).</w:t>
      </w:r>
    </w:p>
    <w:p w:rsidR="00870E78" w:rsidRPr="007819E1" w:rsidRDefault="00870E78" w:rsidP="00870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>Социальная обстановка в районе стабильна.</w:t>
      </w:r>
    </w:p>
    <w:p w:rsidR="00C316C0" w:rsidRDefault="00C316C0" w:rsidP="00C316C0">
      <w:pPr>
        <w:spacing w:after="0" w:line="240" w:lineRule="auto"/>
      </w:pPr>
    </w:p>
    <w:p w:rsidR="00BC7344" w:rsidRPr="00F07217" w:rsidRDefault="00BC7344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Образование</w:t>
      </w:r>
    </w:p>
    <w:p w:rsidR="000F58FA" w:rsidRPr="000F58FA" w:rsidRDefault="000F58FA" w:rsidP="000F5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 xml:space="preserve">              На территории муниципального района основную образовательную </w:t>
      </w:r>
      <w:proofErr w:type="gramStart"/>
      <w:r w:rsidRPr="000F58FA">
        <w:rPr>
          <w:rFonts w:ascii="Times New Roman" w:hAnsi="Times New Roman"/>
          <w:sz w:val="28"/>
          <w:szCs w:val="28"/>
        </w:rPr>
        <w:t>программу  дошкольного</w:t>
      </w:r>
      <w:proofErr w:type="gramEnd"/>
      <w:r w:rsidRPr="000F58FA">
        <w:rPr>
          <w:rFonts w:ascii="Times New Roman" w:hAnsi="Times New Roman"/>
          <w:sz w:val="28"/>
          <w:szCs w:val="28"/>
        </w:rPr>
        <w:t xml:space="preserve">  образования реализуют:  1 образовательные организации и 2 филиала. В данных организациях создано 105 мест. Услугами дошкольного </w:t>
      </w:r>
      <w:proofErr w:type="gramStart"/>
      <w:r w:rsidRPr="000F58FA">
        <w:rPr>
          <w:rFonts w:ascii="Times New Roman" w:hAnsi="Times New Roman"/>
          <w:sz w:val="28"/>
          <w:szCs w:val="28"/>
        </w:rPr>
        <w:t>образования  охвачено</w:t>
      </w:r>
      <w:proofErr w:type="gramEnd"/>
      <w:r w:rsidRPr="000F58FA">
        <w:rPr>
          <w:rFonts w:ascii="Times New Roman" w:hAnsi="Times New Roman"/>
          <w:sz w:val="28"/>
          <w:szCs w:val="28"/>
        </w:rPr>
        <w:t xml:space="preserve"> 65 человека, что составляет 90,3 %. Контингент детей в возрасте от 1 до 7 лет в районе </w:t>
      </w:r>
      <w:proofErr w:type="gramStart"/>
      <w:r w:rsidRPr="000F58FA">
        <w:rPr>
          <w:rFonts w:ascii="Times New Roman" w:hAnsi="Times New Roman"/>
          <w:sz w:val="28"/>
          <w:szCs w:val="28"/>
        </w:rPr>
        <w:t>составляет  72</w:t>
      </w:r>
      <w:proofErr w:type="gramEnd"/>
      <w:r w:rsidRPr="000F58FA">
        <w:rPr>
          <w:rFonts w:ascii="Times New Roman" w:hAnsi="Times New Roman"/>
          <w:sz w:val="28"/>
          <w:szCs w:val="28"/>
        </w:rPr>
        <w:t xml:space="preserve"> человека. Сохранен 100</w:t>
      </w:r>
      <w:proofErr w:type="gramStart"/>
      <w:r w:rsidRPr="000F58FA">
        <w:rPr>
          <w:rFonts w:ascii="Times New Roman" w:hAnsi="Times New Roman"/>
          <w:sz w:val="28"/>
          <w:szCs w:val="28"/>
        </w:rPr>
        <w:t>%  охват</w:t>
      </w:r>
      <w:proofErr w:type="gramEnd"/>
      <w:r w:rsidRPr="000F58FA">
        <w:rPr>
          <w:rFonts w:ascii="Times New Roman" w:hAnsi="Times New Roman"/>
          <w:sz w:val="28"/>
          <w:szCs w:val="28"/>
        </w:rPr>
        <w:t xml:space="preserve"> дошкольными образовательными   услугами детей  от 3 до 7 лет.</w:t>
      </w:r>
      <w:r w:rsidRPr="000F58FA">
        <w:rPr>
          <w:rFonts w:ascii="Times New Roman" w:hAnsi="Times New Roman"/>
          <w:sz w:val="28"/>
        </w:rPr>
        <w:t xml:space="preserve"> </w:t>
      </w:r>
      <w:proofErr w:type="gramStart"/>
      <w:r w:rsidRPr="000F58FA">
        <w:rPr>
          <w:rFonts w:ascii="Times New Roman" w:hAnsi="Times New Roman"/>
          <w:sz w:val="28"/>
          <w:szCs w:val="28"/>
        </w:rPr>
        <w:t>Охват  дошкольным</w:t>
      </w:r>
      <w:proofErr w:type="gramEnd"/>
      <w:r w:rsidRPr="000F58FA">
        <w:rPr>
          <w:rFonts w:ascii="Times New Roman" w:hAnsi="Times New Roman"/>
          <w:sz w:val="28"/>
          <w:szCs w:val="28"/>
        </w:rPr>
        <w:t xml:space="preserve"> образованием детей от 1 года до 3 лет составляет 100 %. </w:t>
      </w:r>
      <w:r w:rsidRPr="000F58FA">
        <w:rPr>
          <w:rFonts w:ascii="Times New Roman" w:hAnsi="Times New Roman"/>
          <w:i/>
        </w:rPr>
        <w:t xml:space="preserve"> </w:t>
      </w:r>
      <w:r w:rsidRPr="000F58FA">
        <w:rPr>
          <w:rFonts w:ascii="Times New Roman" w:hAnsi="Times New Roman"/>
          <w:sz w:val="28"/>
          <w:szCs w:val="28"/>
        </w:rPr>
        <w:t xml:space="preserve">Очереди на зачисление в ДОУ нет. </w:t>
      </w:r>
    </w:p>
    <w:p w:rsidR="000F58FA" w:rsidRPr="000F58FA" w:rsidRDefault="000F58FA" w:rsidP="000F58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 xml:space="preserve">В районе функционирует 1 общеобразовательная организация с филиалом с </w:t>
      </w:r>
      <w:proofErr w:type="gramStart"/>
      <w:r w:rsidRPr="000F58FA">
        <w:rPr>
          <w:rFonts w:ascii="Times New Roman" w:hAnsi="Times New Roman"/>
          <w:sz w:val="28"/>
          <w:szCs w:val="28"/>
        </w:rPr>
        <w:t>численностью  220</w:t>
      </w:r>
      <w:proofErr w:type="gramEnd"/>
      <w:r w:rsidRPr="000F58FA">
        <w:rPr>
          <w:rFonts w:ascii="Times New Roman" w:hAnsi="Times New Roman"/>
          <w:sz w:val="28"/>
          <w:szCs w:val="28"/>
        </w:rPr>
        <w:t xml:space="preserve"> человек, в том числе,  обучается 34 ребенка  с ограниченными возможностями здоровья, 4  из них обучается на дому.  В МАОУ «СОШ с. </w:t>
      </w:r>
      <w:proofErr w:type="gramStart"/>
      <w:r w:rsidRPr="000F58FA">
        <w:rPr>
          <w:rFonts w:ascii="Times New Roman" w:hAnsi="Times New Roman"/>
          <w:sz w:val="28"/>
          <w:szCs w:val="28"/>
        </w:rPr>
        <w:t>Поддорье»  организовано</w:t>
      </w:r>
      <w:proofErr w:type="gramEnd"/>
      <w:r w:rsidRPr="000F58FA">
        <w:rPr>
          <w:rFonts w:ascii="Times New Roman" w:hAnsi="Times New Roman"/>
          <w:sz w:val="28"/>
          <w:szCs w:val="28"/>
        </w:rPr>
        <w:t xml:space="preserve"> обучение 6  детей - инвалидов. В замещающих семьях воспитывается 7 </w:t>
      </w:r>
      <w:proofErr w:type="gramStart"/>
      <w:r w:rsidRPr="000F58FA">
        <w:rPr>
          <w:rFonts w:ascii="Times New Roman" w:hAnsi="Times New Roman"/>
          <w:sz w:val="28"/>
          <w:szCs w:val="28"/>
        </w:rPr>
        <w:t>детей,  оставшегося</w:t>
      </w:r>
      <w:proofErr w:type="gramEnd"/>
      <w:r w:rsidRPr="000F58FA">
        <w:rPr>
          <w:rFonts w:ascii="Times New Roman" w:hAnsi="Times New Roman"/>
          <w:sz w:val="28"/>
          <w:szCs w:val="28"/>
        </w:rPr>
        <w:t xml:space="preserve"> без  попечения родителей,  6  детей  – в приемных  семьях, 1 - под опекой (попечительством). </w:t>
      </w:r>
      <w:proofErr w:type="gramStart"/>
      <w:r w:rsidRPr="000F58FA">
        <w:rPr>
          <w:rFonts w:ascii="Times New Roman" w:hAnsi="Times New Roman"/>
          <w:sz w:val="28"/>
          <w:szCs w:val="28"/>
        </w:rPr>
        <w:t>В  базовой</w:t>
      </w:r>
      <w:proofErr w:type="gramEnd"/>
      <w:r w:rsidRPr="000F58FA">
        <w:rPr>
          <w:rFonts w:ascii="Times New Roman" w:hAnsi="Times New Roman"/>
          <w:sz w:val="28"/>
          <w:szCs w:val="28"/>
        </w:rPr>
        <w:t xml:space="preserve">  школе  района организовано обучение учащихся с использованием технологий дистанционного обучения. Занятия проводятся с использованием ФГИС «Моя школа» и школьной образовательной среды «Дневник. </w:t>
      </w:r>
      <w:proofErr w:type="spellStart"/>
      <w:r w:rsidRPr="000F58FA">
        <w:rPr>
          <w:rFonts w:ascii="Times New Roman" w:hAnsi="Times New Roman"/>
          <w:sz w:val="28"/>
          <w:szCs w:val="28"/>
        </w:rPr>
        <w:t>Ру</w:t>
      </w:r>
      <w:proofErr w:type="spellEnd"/>
      <w:r w:rsidRPr="000F58FA">
        <w:rPr>
          <w:rFonts w:ascii="Times New Roman" w:hAnsi="Times New Roman"/>
          <w:sz w:val="28"/>
          <w:szCs w:val="28"/>
        </w:rPr>
        <w:t xml:space="preserve">». </w:t>
      </w:r>
    </w:p>
    <w:p w:rsidR="000F58FA" w:rsidRPr="000F58FA" w:rsidRDefault="000F58FA" w:rsidP="000F58FA">
      <w:pPr>
        <w:pStyle w:val="Default"/>
        <w:jc w:val="both"/>
        <w:rPr>
          <w:sz w:val="28"/>
          <w:szCs w:val="28"/>
        </w:rPr>
      </w:pPr>
      <w:r w:rsidRPr="000F58FA">
        <w:rPr>
          <w:sz w:val="28"/>
          <w:szCs w:val="28"/>
        </w:rPr>
        <w:t xml:space="preserve">         В 10-11 </w:t>
      </w:r>
      <w:proofErr w:type="gramStart"/>
      <w:r w:rsidRPr="000F58FA">
        <w:rPr>
          <w:sz w:val="28"/>
          <w:szCs w:val="28"/>
        </w:rPr>
        <w:t>классах  обучение</w:t>
      </w:r>
      <w:proofErr w:type="gramEnd"/>
      <w:r w:rsidRPr="000F58FA">
        <w:rPr>
          <w:sz w:val="28"/>
          <w:szCs w:val="28"/>
        </w:rPr>
        <w:t xml:space="preserve">  осуществляется по универсальному профилю. </w:t>
      </w:r>
    </w:p>
    <w:p w:rsidR="000F58FA" w:rsidRPr="000F58FA" w:rsidRDefault="000F58FA" w:rsidP="000F58FA">
      <w:pPr>
        <w:pStyle w:val="Default"/>
        <w:jc w:val="both"/>
        <w:rPr>
          <w:sz w:val="28"/>
          <w:szCs w:val="28"/>
        </w:rPr>
      </w:pPr>
      <w:r w:rsidRPr="000F58FA">
        <w:rPr>
          <w:sz w:val="28"/>
          <w:szCs w:val="28"/>
        </w:rPr>
        <w:t xml:space="preserve">Малое количество обучающихся в </w:t>
      </w:r>
      <w:proofErr w:type="gramStart"/>
      <w:r w:rsidRPr="000F58FA">
        <w:rPr>
          <w:sz w:val="28"/>
          <w:szCs w:val="28"/>
        </w:rPr>
        <w:t>школе  не</w:t>
      </w:r>
      <w:proofErr w:type="gramEnd"/>
      <w:r w:rsidRPr="000F58FA">
        <w:rPr>
          <w:sz w:val="28"/>
          <w:szCs w:val="28"/>
        </w:rPr>
        <w:t xml:space="preserve"> дает возможности открыть несколько классов, которые позволили бы создать условия для функционирования нескольким профилям. Небольшое количество детей в классах также влечет за собой разнообразный выбор предметов на углубленном уровне, что не представляет возможности организовать какой-либо профиль, кроме универсального. </w:t>
      </w:r>
    </w:p>
    <w:p w:rsidR="000F58FA" w:rsidRPr="000F58FA" w:rsidRDefault="000F58FA" w:rsidP="000F5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 xml:space="preserve">Все 100 % обучающихся обучаются по новым образовательным стандартам. Внедряется система оценки качества образования: оценка образовательных достижений учащихся в ходе государственной итоговой аттестации выпускников 9 и 11 классов. </w:t>
      </w:r>
    </w:p>
    <w:p w:rsidR="000F58FA" w:rsidRPr="000F58FA" w:rsidRDefault="000F58FA" w:rsidP="000F5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>В течение года обучающиеся участвовали в серии открытых уроков «</w:t>
      </w:r>
      <w:proofErr w:type="spellStart"/>
      <w:r w:rsidRPr="000F58FA">
        <w:rPr>
          <w:rFonts w:ascii="Times New Roman" w:hAnsi="Times New Roman"/>
          <w:sz w:val="28"/>
          <w:szCs w:val="28"/>
        </w:rPr>
        <w:t>ПроеКТОри</w:t>
      </w:r>
      <w:proofErr w:type="spellEnd"/>
      <w:r w:rsidRPr="000F58F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F58FA">
        <w:rPr>
          <w:rFonts w:ascii="Times New Roman" w:hAnsi="Times New Roman"/>
          <w:sz w:val="28"/>
          <w:szCs w:val="28"/>
        </w:rPr>
        <w:t>Я»по</w:t>
      </w:r>
      <w:proofErr w:type="spellEnd"/>
      <w:proofErr w:type="gramEnd"/>
      <w:r w:rsidRPr="000F58FA">
        <w:rPr>
          <w:rFonts w:ascii="Times New Roman" w:hAnsi="Times New Roman"/>
          <w:sz w:val="28"/>
          <w:szCs w:val="28"/>
        </w:rPr>
        <w:t xml:space="preserve"> профессиональной навигации для 9-11 классов. Уроки проходили в режиме интернет-трансляции.</w:t>
      </w:r>
    </w:p>
    <w:p w:rsidR="000F58FA" w:rsidRPr="000F58FA" w:rsidRDefault="000F58FA" w:rsidP="000F5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>Обучающие приняли участие в муниципальном этапе 10 областных и Всероссийских конкурсах:</w:t>
      </w:r>
    </w:p>
    <w:p w:rsidR="000F58FA" w:rsidRPr="000F58FA" w:rsidRDefault="000F58FA" w:rsidP="000F5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>- конкурс сочинений» Без срока давности»</w:t>
      </w:r>
    </w:p>
    <w:p w:rsidR="000F58FA" w:rsidRPr="000F58FA" w:rsidRDefault="000F58FA" w:rsidP="000F5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lastRenderedPageBreak/>
        <w:t>- конкурс игрушек-кормушек «</w:t>
      </w:r>
      <w:proofErr w:type="spellStart"/>
      <w:r w:rsidRPr="000F58FA">
        <w:rPr>
          <w:rFonts w:ascii="Times New Roman" w:hAnsi="Times New Roman"/>
          <w:sz w:val="28"/>
          <w:szCs w:val="28"/>
        </w:rPr>
        <w:t>Эколята</w:t>
      </w:r>
      <w:proofErr w:type="spellEnd"/>
      <w:r w:rsidRPr="000F58FA">
        <w:rPr>
          <w:rFonts w:ascii="Times New Roman" w:hAnsi="Times New Roman"/>
          <w:sz w:val="28"/>
          <w:szCs w:val="28"/>
        </w:rPr>
        <w:t xml:space="preserve"> - друзья пернатых»</w:t>
      </w:r>
    </w:p>
    <w:p w:rsidR="000F58FA" w:rsidRPr="000F58FA" w:rsidRDefault="000F58FA" w:rsidP="000F5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 xml:space="preserve">- конкурс- фестиваль патриотической песни, художественного слова, народного и хореографического творчества «Факел Победы», посвященный освобождению с. Поддорье от </w:t>
      </w:r>
      <w:proofErr w:type="spellStart"/>
      <w:r w:rsidRPr="000F58FA">
        <w:rPr>
          <w:rFonts w:ascii="Times New Roman" w:hAnsi="Times New Roman"/>
          <w:sz w:val="28"/>
          <w:szCs w:val="28"/>
        </w:rPr>
        <w:t>нмецко</w:t>
      </w:r>
      <w:proofErr w:type="spellEnd"/>
      <w:r w:rsidRPr="000F58FA">
        <w:rPr>
          <w:rFonts w:ascii="Times New Roman" w:hAnsi="Times New Roman"/>
          <w:sz w:val="28"/>
          <w:szCs w:val="28"/>
        </w:rPr>
        <w:t>- фашистских захватчиков»;</w:t>
      </w:r>
    </w:p>
    <w:p w:rsidR="000F58FA" w:rsidRPr="000F58FA" w:rsidRDefault="000F58FA" w:rsidP="000F5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>- районный этап Всероссийского конкурса юных чтецов «Живая классика»;</w:t>
      </w:r>
    </w:p>
    <w:p w:rsidR="000F58FA" w:rsidRPr="000F58FA" w:rsidRDefault="000F58FA" w:rsidP="000F5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>- районный фестиваль областного фестиваля детского и юношеского творчества «Новгородские дарования»;</w:t>
      </w:r>
    </w:p>
    <w:p w:rsidR="000F58FA" w:rsidRPr="000F58FA" w:rsidRDefault="000F58FA" w:rsidP="000F5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>- конкурс исследовательских проектов «Без срока давности»;</w:t>
      </w:r>
    </w:p>
    <w:p w:rsidR="000F58FA" w:rsidRPr="000F58FA" w:rsidRDefault="000F58FA" w:rsidP="000F5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>- турнире «Год 80-летия победы. Мы помним. Мы годимся»;</w:t>
      </w:r>
    </w:p>
    <w:p w:rsidR="000F58FA" w:rsidRPr="000F58FA" w:rsidRDefault="000F58FA" w:rsidP="000F5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 xml:space="preserve">- конкурс юных инспекторов движения </w:t>
      </w:r>
      <w:proofErr w:type="gramStart"/>
      <w:r w:rsidRPr="000F58FA">
        <w:rPr>
          <w:rFonts w:ascii="Times New Roman" w:hAnsi="Times New Roman"/>
          <w:sz w:val="28"/>
          <w:szCs w:val="28"/>
        </w:rPr>
        <w:t>« Безопасное</w:t>
      </w:r>
      <w:proofErr w:type="gramEnd"/>
      <w:r w:rsidRPr="000F58FA">
        <w:rPr>
          <w:rFonts w:ascii="Times New Roman" w:hAnsi="Times New Roman"/>
          <w:sz w:val="28"/>
          <w:szCs w:val="28"/>
        </w:rPr>
        <w:t xml:space="preserve"> колесо».</w:t>
      </w:r>
    </w:p>
    <w:p w:rsidR="000F58FA" w:rsidRPr="000F58FA" w:rsidRDefault="000F58FA" w:rsidP="000F5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 xml:space="preserve"> В конкурсах заняли призовые места: 3 победителя и 7 призеров.</w:t>
      </w:r>
    </w:p>
    <w:p w:rsidR="000F58FA" w:rsidRPr="000F58FA" w:rsidRDefault="000F58FA" w:rsidP="000F5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 xml:space="preserve"> Приняли участие в Международном конкурсе сочинений «Без срока давности», заняли 3 место.</w:t>
      </w:r>
    </w:p>
    <w:p w:rsidR="000F58FA" w:rsidRPr="000F58FA" w:rsidRDefault="000F58FA" w:rsidP="000F5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>В областном фестивале детского и юношеского творчества «Новгородские дарования», в разных номинациях заняли 1 первое места и 1 второе место.</w:t>
      </w:r>
    </w:p>
    <w:p w:rsidR="000F58FA" w:rsidRPr="000F58FA" w:rsidRDefault="000F58FA" w:rsidP="000F58F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 xml:space="preserve">На базе </w:t>
      </w:r>
      <w:proofErr w:type="gramStart"/>
      <w:r w:rsidRPr="000F58FA">
        <w:rPr>
          <w:rFonts w:ascii="Times New Roman" w:hAnsi="Times New Roman"/>
          <w:sz w:val="28"/>
          <w:szCs w:val="28"/>
        </w:rPr>
        <w:t>образовательных  организаций</w:t>
      </w:r>
      <w:proofErr w:type="gramEnd"/>
      <w:r w:rsidRPr="000F58FA">
        <w:rPr>
          <w:rFonts w:ascii="Times New Roman" w:hAnsi="Times New Roman"/>
          <w:sz w:val="28"/>
          <w:szCs w:val="28"/>
        </w:rPr>
        <w:t xml:space="preserve"> района реализуются дополнительные </w:t>
      </w:r>
      <w:proofErr w:type="spellStart"/>
      <w:r w:rsidRPr="000F58FA">
        <w:rPr>
          <w:rFonts w:ascii="Times New Roman" w:hAnsi="Times New Roman"/>
          <w:sz w:val="28"/>
          <w:szCs w:val="28"/>
        </w:rPr>
        <w:t>общеразвивающиеся</w:t>
      </w:r>
      <w:proofErr w:type="spellEnd"/>
      <w:r w:rsidRPr="000F58FA">
        <w:rPr>
          <w:rFonts w:ascii="Times New Roman" w:hAnsi="Times New Roman"/>
          <w:sz w:val="28"/>
          <w:szCs w:val="28"/>
        </w:rPr>
        <w:t xml:space="preserve"> программы различной направленности: (технической, естественно-научной, физкультурно-спортивной, художественной,  социально-педагогической).</w:t>
      </w:r>
      <w:r w:rsidRPr="000F58F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F58FA" w:rsidRPr="000F58FA" w:rsidRDefault="000F58FA" w:rsidP="000F5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 xml:space="preserve">За 1 квартал 2025 </w:t>
      </w:r>
      <w:proofErr w:type="gramStart"/>
      <w:r w:rsidRPr="000F58FA">
        <w:rPr>
          <w:rFonts w:ascii="Times New Roman" w:hAnsi="Times New Roman"/>
          <w:sz w:val="28"/>
          <w:szCs w:val="28"/>
        </w:rPr>
        <w:t>года  52</w:t>
      </w:r>
      <w:proofErr w:type="gramEnd"/>
      <w:r w:rsidRPr="000F58FA">
        <w:rPr>
          <w:rFonts w:ascii="Times New Roman" w:hAnsi="Times New Roman"/>
          <w:sz w:val="28"/>
          <w:szCs w:val="28"/>
        </w:rPr>
        <w:t>,52% от детей, зарегистрированных в районе в возрасте  от  5 до 18 лет охвачены  дополнительным образованием, 100% охват детей дополнительным образованием в возрасте от 5 до 18 лет, проживающих и обучающихся в образовательных организациях района.</w:t>
      </w:r>
    </w:p>
    <w:p w:rsidR="000F58FA" w:rsidRPr="000F58FA" w:rsidRDefault="000F58FA" w:rsidP="000F5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8FA">
        <w:rPr>
          <w:rFonts w:ascii="Times New Roman" w:hAnsi="Times New Roman"/>
          <w:sz w:val="28"/>
          <w:szCs w:val="28"/>
        </w:rPr>
        <w:t xml:space="preserve">Среднемесячная заработная плата в ДОУ составила – 46 615,96 руб., работников школ – 45 928,85 руб. Число учителей – 21, заработная плата – 50 982,78 руб. </w:t>
      </w:r>
    </w:p>
    <w:p w:rsidR="00AE642F" w:rsidRPr="000074EC" w:rsidRDefault="00AE642F" w:rsidP="00AE642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074EC">
        <w:rPr>
          <w:rFonts w:ascii="Times New Roman" w:hAnsi="Times New Roman"/>
          <w:b/>
          <w:sz w:val="28"/>
          <w:szCs w:val="28"/>
        </w:rPr>
        <w:t>Культура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4EC">
        <w:rPr>
          <w:rFonts w:ascii="Times New Roman" w:hAnsi="Times New Roman"/>
          <w:sz w:val="28"/>
          <w:szCs w:val="28"/>
        </w:rPr>
        <w:t xml:space="preserve">На территории муниципального района полномочия в сфере культуры и спорта осуществляют 6 юридических лиц, в состав которых входят 12 культурно-досуговых учреждений, 10 библиотек, музыкальная школа, Центр обслуживания учреждений культуры и Центр физической культуры и спорта «Лидер». 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E642F" w:rsidRPr="000074EC" w:rsidRDefault="00AE642F" w:rsidP="00AE64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074E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МАУ «ПМСКО»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4EC">
        <w:rPr>
          <w:rFonts w:ascii="Times New Roman" w:hAnsi="Times New Roman"/>
          <w:sz w:val="28"/>
          <w:szCs w:val="28"/>
          <w:shd w:val="clear" w:color="auto" w:fill="FFFFFF"/>
        </w:rPr>
        <w:t>За 1 квартал 2025 года было проведено: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4EC">
        <w:rPr>
          <w:rFonts w:ascii="Times New Roman" w:hAnsi="Times New Roman"/>
          <w:sz w:val="28"/>
          <w:szCs w:val="28"/>
          <w:shd w:val="clear" w:color="auto" w:fill="FFFFFF"/>
        </w:rPr>
        <w:t>- культурно-массовых мероприятий – 779 (в 2024 году – 748)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4EC">
        <w:rPr>
          <w:rFonts w:ascii="Times New Roman" w:hAnsi="Times New Roman"/>
          <w:sz w:val="28"/>
          <w:szCs w:val="28"/>
          <w:shd w:val="clear" w:color="auto" w:fill="FFFFFF"/>
        </w:rPr>
        <w:t>- число посетителей – 11329 (в 2024 году – 10353)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4EC">
        <w:rPr>
          <w:rFonts w:ascii="Times New Roman" w:hAnsi="Times New Roman"/>
          <w:sz w:val="28"/>
          <w:szCs w:val="28"/>
          <w:shd w:val="clear" w:color="auto" w:fill="FFFFFF"/>
        </w:rPr>
        <w:t>- из них культурно-досуговых мероприятий на платной основе – 571 (в 2024 году - 550)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4EC">
        <w:rPr>
          <w:rFonts w:ascii="Times New Roman" w:hAnsi="Times New Roman"/>
          <w:sz w:val="28"/>
          <w:szCs w:val="28"/>
          <w:shd w:val="clear" w:color="auto" w:fill="FFFFFF"/>
        </w:rPr>
        <w:t>- число посетителей платных культурно-досуговых мероприятий – 6004 (в 2024 году – 5350).</w:t>
      </w:r>
    </w:p>
    <w:p w:rsidR="00AE642F" w:rsidRPr="000074EC" w:rsidRDefault="00AE642F" w:rsidP="00AE64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074EC">
        <w:rPr>
          <w:rFonts w:ascii="Times New Roman" w:eastAsia="Times New Roman" w:hAnsi="Times New Roman"/>
          <w:iCs/>
          <w:sz w:val="28"/>
          <w:szCs w:val="28"/>
          <w:lang w:eastAsia="ru-RU"/>
        </w:rPr>
        <w:t>Значимыми мероприятиями являлись:</w:t>
      </w:r>
      <w:r w:rsidRPr="000074EC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</w:p>
    <w:p w:rsidR="00AE642F" w:rsidRPr="000074EC" w:rsidRDefault="00AE642F" w:rsidP="00AE64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74EC">
        <w:rPr>
          <w:rFonts w:ascii="Times New Roman" w:hAnsi="Times New Roman"/>
          <w:sz w:val="28"/>
          <w:szCs w:val="28"/>
        </w:rPr>
        <w:lastRenderedPageBreak/>
        <w:t>21.02.2025 г. состоялся митинг, посвященный 81-летию со дня освобождения с. Поддорья и Поддорского района от немецко-фашистских захватчиков</w:t>
      </w:r>
      <w:r w:rsidRPr="000074E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</w:t>
      </w:r>
      <w:r w:rsidRPr="000074EC">
        <w:rPr>
          <w:rFonts w:ascii="Times New Roman" w:hAnsi="Times New Roman"/>
          <w:b/>
          <w:sz w:val="28"/>
          <w:szCs w:val="28"/>
          <w:shd w:val="clear" w:color="auto" w:fill="FFFFFF"/>
        </w:rPr>
        <w:t>Проектная деятельность.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074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рамках сотрудничества с Федеральным государственным бюджетным учреждением культуры «Центральный музей Великой Отечественной войны 1941-1945 гг.» реализуется долгосрочный федеральный проект «Территория Победы» согласно плану основных мероприятий на 2025 год.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074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февраля 2020 г. Поддорский краеведческий музей совместно с Новгородской областной общественной поисковой экспедицией «Долина» реализует проект «Возвращение из небытия» по поиску родственников погибших военнопленных наших земляков.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Style w:val="FontStyle16"/>
          <w:sz w:val="28"/>
          <w:szCs w:val="28"/>
        </w:rPr>
      </w:pPr>
      <w:r w:rsidRPr="000074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Отдел народного творчества реализует </w:t>
      </w:r>
      <w:r w:rsidRPr="000074EC">
        <w:rPr>
          <w:rStyle w:val="FontStyle16"/>
          <w:sz w:val="28"/>
          <w:szCs w:val="28"/>
        </w:rPr>
        <w:t xml:space="preserve">проект «Поддорская свадьба» (в 2024 году </w:t>
      </w:r>
      <w:r w:rsidRPr="000074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стал победителем </w:t>
      </w:r>
      <w:r w:rsidRPr="000074EC">
        <w:rPr>
          <w:rFonts w:ascii="Times New Roman" w:hAnsi="Times New Roman"/>
          <w:sz w:val="28"/>
          <w:szCs w:val="28"/>
        </w:rPr>
        <w:t>XVI</w:t>
      </w:r>
      <w:r w:rsidRPr="000074EC">
        <w:rPr>
          <w:rFonts w:ascii="Times New Roman" w:hAnsi="Times New Roman"/>
          <w:sz w:val="28"/>
          <w:szCs w:val="28"/>
          <w:lang w:val="en-US"/>
        </w:rPr>
        <w:t>I</w:t>
      </w:r>
      <w:r w:rsidRPr="000074EC">
        <w:rPr>
          <w:rStyle w:val="FontStyle16"/>
          <w:sz w:val="28"/>
          <w:szCs w:val="28"/>
        </w:rPr>
        <w:t xml:space="preserve"> областного конкурса инновационных творческих проектов «</w:t>
      </w:r>
      <w:proofErr w:type="spellStart"/>
      <w:r w:rsidRPr="000074EC">
        <w:rPr>
          <w:rStyle w:val="FontStyle16"/>
          <w:sz w:val="28"/>
          <w:szCs w:val="28"/>
        </w:rPr>
        <w:t>Новгородика</w:t>
      </w:r>
      <w:proofErr w:type="spellEnd"/>
      <w:r w:rsidRPr="000074EC">
        <w:rPr>
          <w:rStyle w:val="FontStyle16"/>
          <w:sz w:val="28"/>
          <w:szCs w:val="28"/>
        </w:rPr>
        <w:t xml:space="preserve">» (грант 100 000,00 руб.). </w:t>
      </w:r>
    </w:p>
    <w:p w:rsidR="00AE642F" w:rsidRPr="000074EC" w:rsidRDefault="00AE642F" w:rsidP="00AE64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E642F" w:rsidRPr="000074EC" w:rsidRDefault="00AE642F" w:rsidP="00AE64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74EC">
        <w:rPr>
          <w:rFonts w:ascii="Times New Roman" w:eastAsia="Times New Roman" w:hAnsi="Times New Roman"/>
          <w:b/>
          <w:sz w:val="28"/>
          <w:szCs w:val="28"/>
          <w:lang w:eastAsia="ru-RU"/>
        </w:rPr>
        <w:t>МАУДО «Поддорская музыкальная школа»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7180">
        <w:rPr>
          <w:rFonts w:ascii="Times New Roman" w:hAnsi="Times New Roman"/>
          <w:sz w:val="28"/>
          <w:szCs w:val="28"/>
        </w:rPr>
        <w:t xml:space="preserve">Учреждение в 2025 году руководствуется в своей деятельности теми же законами и положениям, что и в соответствующем периоде прошлого года. 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7180">
        <w:rPr>
          <w:rFonts w:ascii="Times New Roman" w:hAnsi="Times New Roman"/>
          <w:sz w:val="28"/>
          <w:szCs w:val="28"/>
        </w:rPr>
        <w:t xml:space="preserve">Учреждение по-прежнему ведёт активную концертную и музыкально-просветительскую деятельность, участвуя в мероприятиях разного уровня. 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7180">
        <w:rPr>
          <w:rFonts w:ascii="Times New Roman" w:hAnsi="Times New Roman"/>
          <w:sz w:val="28"/>
          <w:szCs w:val="28"/>
        </w:rPr>
        <w:t>В </w:t>
      </w:r>
      <w:r w:rsidRPr="007B7180">
        <w:rPr>
          <w:rFonts w:ascii="Times New Roman" w:hAnsi="Times New Roman"/>
          <w:sz w:val="28"/>
          <w:szCs w:val="28"/>
          <w:lang w:val="en-US"/>
        </w:rPr>
        <w:t>c</w:t>
      </w:r>
      <w:r w:rsidRPr="007B7180">
        <w:rPr>
          <w:rFonts w:ascii="Times New Roman" w:hAnsi="Times New Roman"/>
          <w:sz w:val="28"/>
          <w:szCs w:val="28"/>
        </w:rPr>
        <w:t>равнении с предыдущим периодом 2024 года, сумма добровольных пожертвований родителей на содержание учебного процесса уменьшилась на 13,9 % с 58690,00 руб. до 50500,00, что связано с уменьшением числа обучающихся.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7180">
        <w:rPr>
          <w:rFonts w:ascii="Times New Roman" w:hAnsi="Times New Roman"/>
          <w:sz w:val="28"/>
          <w:szCs w:val="28"/>
        </w:rPr>
        <w:t>На базе учреждения функционируют четыре творческих коллектива: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7180">
        <w:rPr>
          <w:rFonts w:ascii="Times New Roman" w:hAnsi="Times New Roman"/>
          <w:sz w:val="28"/>
          <w:szCs w:val="28"/>
        </w:rPr>
        <w:t>1. «Образцовый художественный коллектив» Хореографический ансамбль «Сюрприз». Руководитель - Меркулова Г.А., преподаватель по классу хореографии.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7180">
        <w:rPr>
          <w:rFonts w:ascii="Times New Roman" w:hAnsi="Times New Roman"/>
          <w:sz w:val="28"/>
          <w:szCs w:val="28"/>
        </w:rPr>
        <w:t>2. Кукольный театр «Терем – теремок». Руководитель – Григорьева Е.Н., преподаватель театрального класса.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7180">
        <w:rPr>
          <w:rFonts w:ascii="Times New Roman" w:hAnsi="Times New Roman"/>
          <w:sz w:val="28"/>
          <w:szCs w:val="28"/>
        </w:rPr>
        <w:t>3. Ансамбль русской песни «Сувенир». Руководитель – Богданова Г.В.</w:t>
      </w:r>
      <w:r w:rsidRPr="000074EC">
        <w:rPr>
          <w:rFonts w:ascii="Times New Roman" w:hAnsi="Times New Roman"/>
          <w:sz w:val="28"/>
          <w:szCs w:val="28"/>
        </w:rPr>
        <w:t>, преподаватель</w:t>
      </w:r>
      <w:r w:rsidRPr="007B7180">
        <w:rPr>
          <w:rFonts w:ascii="Times New Roman" w:hAnsi="Times New Roman"/>
          <w:sz w:val="28"/>
          <w:szCs w:val="28"/>
        </w:rPr>
        <w:t xml:space="preserve"> по классу фортепиано.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7180">
        <w:rPr>
          <w:rFonts w:ascii="Times New Roman" w:hAnsi="Times New Roman"/>
          <w:sz w:val="28"/>
          <w:szCs w:val="28"/>
        </w:rPr>
        <w:t>4.Хореографический ансамбль «Серпантин». Руководитель – Николашина В.В., преподаватель по классу хореографии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7180">
        <w:rPr>
          <w:rFonts w:ascii="Times New Roman" w:hAnsi="Times New Roman"/>
          <w:sz w:val="28"/>
          <w:szCs w:val="28"/>
        </w:rPr>
        <w:t xml:space="preserve">За </w:t>
      </w:r>
      <w:r w:rsidRPr="007B7180">
        <w:rPr>
          <w:rFonts w:ascii="Times New Roman" w:hAnsi="Times New Roman"/>
          <w:sz w:val="28"/>
          <w:szCs w:val="28"/>
          <w:lang w:val="en-US"/>
        </w:rPr>
        <w:t>I</w:t>
      </w:r>
      <w:r w:rsidRPr="007B7180">
        <w:rPr>
          <w:rFonts w:ascii="Times New Roman" w:hAnsi="Times New Roman"/>
          <w:sz w:val="28"/>
          <w:szCs w:val="28"/>
        </w:rPr>
        <w:t xml:space="preserve"> квартал 2025 года на расчётный счёт учреждения поступили добровольные пожертвования родителей на содержание учебного процесса в </w:t>
      </w:r>
      <w:r w:rsidRPr="000074EC">
        <w:rPr>
          <w:rFonts w:ascii="Times New Roman" w:hAnsi="Times New Roman"/>
          <w:sz w:val="28"/>
          <w:szCs w:val="28"/>
        </w:rPr>
        <w:t>сумме 505000</w:t>
      </w:r>
      <w:r w:rsidRPr="007B7180">
        <w:rPr>
          <w:rFonts w:ascii="Times New Roman" w:hAnsi="Times New Roman"/>
          <w:sz w:val="28"/>
          <w:szCs w:val="28"/>
        </w:rPr>
        <w:t>,00. Платные услуги составили 11300,00 рублей из них от</w:t>
      </w:r>
      <w:r w:rsidRPr="007B7180">
        <w:rPr>
          <w:rFonts w:ascii="Times New Roman" w:hAnsi="Times New Roman"/>
          <w:sz w:val="28"/>
          <w:szCs w:val="28"/>
        </w:rPr>
        <w:br/>
        <w:t>продажи «Пушкинской карты» 1200,00 рублей. По сравнению с 1 кварталом</w:t>
      </w:r>
      <w:r w:rsidRPr="007B7180">
        <w:rPr>
          <w:rFonts w:ascii="Times New Roman" w:hAnsi="Times New Roman"/>
          <w:sz w:val="28"/>
          <w:szCs w:val="28"/>
        </w:rPr>
        <w:br/>
        <w:t>2024 доходы от платных услуг увеличились на 79,4 %.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42F" w:rsidRPr="000074EC" w:rsidRDefault="00AE642F" w:rsidP="00AE64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74EC">
        <w:rPr>
          <w:rFonts w:ascii="Times New Roman" w:eastAsia="Times New Roman" w:hAnsi="Times New Roman"/>
          <w:b/>
          <w:sz w:val="28"/>
          <w:szCs w:val="28"/>
          <w:lang w:eastAsia="ru-RU"/>
        </w:rPr>
        <w:t>МАУ РДК: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4EC">
        <w:rPr>
          <w:rFonts w:ascii="Times New Roman" w:hAnsi="Times New Roman"/>
          <w:sz w:val="28"/>
          <w:szCs w:val="28"/>
        </w:rPr>
        <w:t xml:space="preserve">За 1 квартал 2025 года проведено 146 мероприятий, что на 50 мероприятий больше, чем за 1 квартал 2024 года (96), из них увеличилось число платных мероприятий на 23 (1 кв. 2024 – 45, 1 кв. 2025 – 68), бесплатных </w:t>
      </w:r>
      <w:r w:rsidRPr="000074EC">
        <w:rPr>
          <w:rFonts w:ascii="Times New Roman" w:hAnsi="Times New Roman"/>
          <w:sz w:val="28"/>
          <w:szCs w:val="28"/>
        </w:rPr>
        <w:lastRenderedPageBreak/>
        <w:t xml:space="preserve">на 27 (1 кв. 2024 – 51, 1 кв. 2025 – 78). Увеличилось количество посетителей мероприятий на 420 человек. 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4EC">
        <w:rPr>
          <w:rFonts w:ascii="Times New Roman" w:hAnsi="Times New Roman"/>
          <w:sz w:val="28"/>
          <w:szCs w:val="28"/>
        </w:rPr>
        <w:t xml:space="preserve">За 1 квартал 2025 года платные услуги составили 192530 рублей, что на 7720 рублей больше, </w:t>
      </w:r>
      <w:proofErr w:type="gramStart"/>
      <w:r w:rsidRPr="000074EC">
        <w:rPr>
          <w:rFonts w:ascii="Times New Roman" w:hAnsi="Times New Roman"/>
          <w:sz w:val="28"/>
          <w:szCs w:val="28"/>
        </w:rPr>
        <w:t>чем  в</w:t>
      </w:r>
      <w:proofErr w:type="gramEnd"/>
      <w:r w:rsidRPr="000074EC">
        <w:rPr>
          <w:rFonts w:ascii="Times New Roman" w:hAnsi="Times New Roman"/>
          <w:sz w:val="28"/>
          <w:szCs w:val="28"/>
        </w:rPr>
        <w:t xml:space="preserve"> 2024 году (184810 рублей).</w:t>
      </w:r>
    </w:p>
    <w:p w:rsidR="00AE642F" w:rsidRPr="000074EC" w:rsidRDefault="00AE642F" w:rsidP="00AE642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074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базе учреждения работают коллективы со званием:</w:t>
      </w:r>
    </w:p>
    <w:p w:rsidR="00AE642F" w:rsidRPr="000074EC" w:rsidRDefault="00AE642F" w:rsidP="00AE642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74EC">
        <w:rPr>
          <w:rFonts w:ascii="Times New Roman" w:hAnsi="Times New Roman"/>
          <w:sz w:val="28"/>
          <w:szCs w:val="28"/>
        </w:rPr>
        <w:t>1. Народный самодеятельный коллектив Ансамбль песни «Славянка»</w:t>
      </w:r>
    </w:p>
    <w:p w:rsidR="00AE642F" w:rsidRPr="000074EC" w:rsidRDefault="00AE642F" w:rsidP="00AE642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74EC">
        <w:rPr>
          <w:rFonts w:ascii="Times New Roman" w:hAnsi="Times New Roman"/>
          <w:sz w:val="28"/>
          <w:szCs w:val="28"/>
        </w:rPr>
        <w:t>2. Народный самодеятельный коллектив Хор ветеранов труда</w:t>
      </w:r>
    </w:p>
    <w:p w:rsidR="00AE642F" w:rsidRPr="000074EC" w:rsidRDefault="00AE642F" w:rsidP="00AE642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74EC">
        <w:rPr>
          <w:rFonts w:ascii="Times New Roman" w:hAnsi="Times New Roman"/>
          <w:sz w:val="28"/>
          <w:szCs w:val="28"/>
        </w:rPr>
        <w:t>3. Образцовый художественный коллектив Хореографический ансамбль «Фантазия»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074EC">
        <w:rPr>
          <w:rFonts w:ascii="Times New Roman" w:hAnsi="Times New Roman"/>
          <w:sz w:val="28"/>
          <w:szCs w:val="28"/>
        </w:rPr>
        <w:t>4. Образцовый коллектив детская вокальная студия</w:t>
      </w:r>
      <w:r w:rsidRPr="000074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074E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AE642F" w:rsidRPr="00AE642F" w:rsidRDefault="00AE642F" w:rsidP="00AE642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AE642F">
        <w:rPr>
          <w:b/>
          <w:sz w:val="28"/>
          <w:szCs w:val="28"/>
        </w:rPr>
        <w:t>МБУК МПЦБС</w:t>
      </w:r>
    </w:p>
    <w:p w:rsidR="00AE642F" w:rsidRPr="000074EC" w:rsidRDefault="00AE642F" w:rsidP="00AE642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74EC">
        <w:rPr>
          <w:sz w:val="28"/>
          <w:szCs w:val="28"/>
        </w:rPr>
        <w:t>Количество читателей за 1 кв.2025 года составило 1862         человек – это на   80 читателей больше   в сравнении с 2024 годом.</w:t>
      </w:r>
    </w:p>
    <w:p w:rsidR="00AE642F" w:rsidRPr="000074EC" w:rsidRDefault="00AE642F" w:rsidP="00AE642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74EC">
        <w:rPr>
          <w:sz w:val="28"/>
          <w:szCs w:val="28"/>
        </w:rPr>
        <w:t xml:space="preserve">  Количество посещений за 1 квартал 2025 года – 12949, это на 1707 посещений больше, чем в 1 квартале 2024 года. </w:t>
      </w:r>
    </w:p>
    <w:p w:rsidR="00AE642F" w:rsidRPr="000074EC" w:rsidRDefault="00AE642F" w:rsidP="00AE642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74EC">
        <w:rPr>
          <w:sz w:val="28"/>
          <w:szCs w:val="28"/>
        </w:rPr>
        <w:t xml:space="preserve">  Массовых мероприятий за 1 квартал 2025 года – 258, что на   70 мероприятий больше, чем в 1 квартале 2024 года. </w:t>
      </w:r>
    </w:p>
    <w:p w:rsidR="00AE642F" w:rsidRPr="000074EC" w:rsidRDefault="00AE642F" w:rsidP="00AE642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74EC">
        <w:rPr>
          <w:sz w:val="28"/>
          <w:szCs w:val="28"/>
        </w:rPr>
        <w:t xml:space="preserve">  Посещения на массовых мероприятиях за 1 квартал 2025 года составили 4277, что на 1083 посещения больше, чем в 1 квартале 2024 года. </w:t>
      </w:r>
    </w:p>
    <w:p w:rsidR="00AE642F" w:rsidRPr="000074EC" w:rsidRDefault="00AE642F" w:rsidP="00AE642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74EC">
        <w:rPr>
          <w:sz w:val="28"/>
          <w:szCs w:val="28"/>
        </w:rPr>
        <w:t xml:space="preserve">Заработано средств за 1 квартал 2024 года    28500 рублей. В сравнении с 1 кварталом 2024 года на 1439 рублей больше. </w:t>
      </w:r>
    </w:p>
    <w:p w:rsidR="00AE642F" w:rsidRPr="000074EC" w:rsidRDefault="00AE642F" w:rsidP="00AE642F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074EC">
        <w:rPr>
          <w:sz w:val="28"/>
          <w:szCs w:val="28"/>
        </w:rPr>
        <w:t>. При детском отделении продолжает работу детско-юношеское экологическое объединение «Источник», в которое входит 110 участников.</w:t>
      </w:r>
    </w:p>
    <w:p w:rsidR="00AE642F" w:rsidRPr="000074EC" w:rsidRDefault="00AE642F" w:rsidP="00AE642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74EC">
        <w:rPr>
          <w:sz w:val="28"/>
          <w:szCs w:val="28"/>
        </w:rPr>
        <w:t xml:space="preserve">При </w:t>
      </w:r>
      <w:proofErr w:type="spellStart"/>
      <w:r w:rsidRPr="000074EC">
        <w:rPr>
          <w:sz w:val="28"/>
          <w:szCs w:val="28"/>
        </w:rPr>
        <w:t>Переездовской</w:t>
      </w:r>
      <w:proofErr w:type="spellEnd"/>
      <w:r w:rsidRPr="000074EC">
        <w:rPr>
          <w:sz w:val="28"/>
          <w:szCs w:val="28"/>
        </w:rPr>
        <w:t xml:space="preserve"> библиотеке-филиале работает досуговое объединение «Сударушка» - 8 участников.</w:t>
      </w:r>
    </w:p>
    <w:p w:rsidR="00AE642F" w:rsidRPr="000074EC" w:rsidRDefault="00AE642F" w:rsidP="00AE642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74EC">
        <w:rPr>
          <w:sz w:val="28"/>
          <w:szCs w:val="28"/>
        </w:rPr>
        <w:t>При ЦРБ работает клуб «Подруга» для людей золотого возраста- 22 участника.</w:t>
      </w:r>
    </w:p>
    <w:p w:rsidR="00AE642F" w:rsidRPr="000074EC" w:rsidRDefault="00AE642F" w:rsidP="00AE642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74EC">
        <w:rPr>
          <w:sz w:val="28"/>
          <w:szCs w:val="28"/>
        </w:rPr>
        <w:t xml:space="preserve">При </w:t>
      </w:r>
      <w:proofErr w:type="spellStart"/>
      <w:r w:rsidRPr="000074EC">
        <w:rPr>
          <w:sz w:val="28"/>
          <w:szCs w:val="28"/>
        </w:rPr>
        <w:t>Белебелковской</w:t>
      </w:r>
      <w:proofErr w:type="spellEnd"/>
      <w:r w:rsidRPr="000074EC">
        <w:rPr>
          <w:sz w:val="28"/>
          <w:szCs w:val="28"/>
        </w:rPr>
        <w:t xml:space="preserve"> библиотеке-филиале работает детский экологический клуб «Родничок» - 30 участников.</w:t>
      </w:r>
    </w:p>
    <w:p w:rsidR="00AE642F" w:rsidRPr="000074EC" w:rsidRDefault="00AE642F" w:rsidP="00AE642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74EC">
        <w:rPr>
          <w:sz w:val="28"/>
          <w:szCs w:val="28"/>
        </w:rPr>
        <w:t xml:space="preserve">При </w:t>
      </w:r>
      <w:proofErr w:type="spellStart"/>
      <w:r w:rsidRPr="000074EC">
        <w:rPr>
          <w:sz w:val="28"/>
          <w:szCs w:val="28"/>
        </w:rPr>
        <w:t>Нивской</w:t>
      </w:r>
      <w:proofErr w:type="spellEnd"/>
      <w:r w:rsidRPr="000074EC">
        <w:rPr>
          <w:sz w:val="28"/>
          <w:szCs w:val="28"/>
        </w:rPr>
        <w:t xml:space="preserve"> библиотеке-филиале начал работает клуб «Деревенька» - 7 человек.</w:t>
      </w:r>
    </w:p>
    <w:p w:rsidR="00AE642F" w:rsidRPr="000074EC" w:rsidRDefault="00AE642F" w:rsidP="00AE642F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</w:p>
    <w:p w:rsidR="00AE642F" w:rsidRPr="000074EC" w:rsidRDefault="00AE642F" w:rsidP="00AE64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74EC">
        <w:rPr>
          <w:rFonts w:ascii="Times New Roman" w:eastAsia="Times New Roman" w:hAnsi="Times New Roman"/>
          <w:b/>
          <w:sz w:val="28"/>
          <w:szCs w:val="28"/>
          <w:lang w:eastAsia="ru-RU"/>
        </w:rPr>
        <w:t>МБУ «ЦФК «Лидер»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>В муниципальном бюджетном учреждении «Центр физической культуры и спорта «Лидер» работают 8 секций по видам спорта: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 xml:space="preserve">Секция «Пауэрлифтинг» – 11 человек 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>секция «Мини-футбол» – 14 человек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 xml:space="preserve">Секция «Волейбол» – </w:t>
      </w:r>
      <w:r w:rsidRPr="000074EC">
        <w:rPr>
          <w:rFonts w:ascii="Times New Roman" w:eastAsia="Times New Roman" w:hAnsi="Times New Roman"/>
          <w:sz w:val="28"/>
          <w:szCs w:val="28"/>
          <w:lang w:eastAsia="ru-RU"/>
        </w:rPr>
        <w:t>14 человек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 xml:space="preserve">Секция «Настольный теннис» - 8 человек 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>2 Группы «Здоровье» (пенсионеры) – 24 человека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Группа «Здоровье» (инвалиды) – </w:t>
      </w:r>
      <w:r w:rsidRPr="000074EC">
        <w:rPr>
          <w:rFonts w:ascii="Times New Roman" w:eastAsia="Times New Roman" w:hAnsi="Times New Roman"/>
          <w:sz w:val="28"/>
          <w:szCs w:val="28"/>
          <w:lang w:eastAsia="ru-RU"/>
        </w:rPr>
        <w:t>8 человек</w:t>
      </w:r>
    </w:p>
    <w:p w:rsidR="00AE642F" w:rsidRPr="007B7180" w:rsidRDefault="00AE642F" w:rsidP="00AE64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>Группа взрослого населения (занятия в тренажерном зале на платной основе без тренера) – 14 человек.</w:t>
      </w:r>
    </w:p>
    <w:p w:rsidR="00AE642F" w:rsidRPr="007B7180" w:rsidRDefault="00AE642F" w:rsidP="00AE64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число занимающихся на 31.03.2025 года </w:t>
      </w:r>
      <w:r w:rsidRPr="000074EC">
        <w:rPr>
          <w:rFonts w:ascii="Times New Roman" w:eastAsia="Times New Roman" w:hAnsi="Times New Roman"/>
          <w:sz w:val="28"/>
          <w:szCs w:val="28"/>
          <w:lang w:eastAsia="ru-RU"/>
        </w:rPr>
        <w:t>– 93</w:t>
      </w: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человека. Из них 34   – </w:t>
      </w:r>
      <w:r w:rsidRPr="000074EC">
        <w:rPr>
          <w:rFonts w:ascii="Times New Roman" w:eastAsia="Times New Roman" w:hAnsi="Times New Roman"/>
          <w:sz w:val="28"/>
          <w:szCs w:val="28"/>
          <w:lang w:eastAsia="ru-RU"/>
        </w:rPr>
        <w:t>дети, 59</w:t>
      </w: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взрослые. </w:t>
      </w:r>
    </w:p>
    <w:p w:rsidR="00AE642F" w:rsidRPr="007B7180" w:rsidRDefault="00AE642F" w:rsidP="00AE64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 1 квартал 2025 года МБУ «ЦФКС «Лидер» провели и приняли участие </w:t>
      </w:r>
      <w:r w:rsidRPr="000074EC">
        <w:rPr>
          <w:rFonts w:ascii="Times New Roman" w:eastAsia="Times New Roman" w:hAnsi="Times New Roman"/>
          <w:sz w:val="28"/>
          <w:szCs w:val="28"/>
          <w:lang w:eastAsia="ru-RU"/>
        </w:rPr>
        <w:t>в 16</w:t>
      </w: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спортивно-оздоровительных мероприятиях.</w:t>
      </w:r>
    </w:p>
    <w:p w:rsidR="00AE642F" w:rsidRPr="007B7180" w:rsidRDefault="00AE642F" w:rsidP="00AE64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74EC">
        <w:rPr>
          <w:rFonts w:ascii="Times New Roman" w:eastAsia="Times New Roman" w:hAnsi="Times New Roman"/>
          <w:sz w:val="28"/>
          <w:szCs w:val="28"/>
          <w:lang w:eastAsia="ru-RU"/>
        </w:rPr>
        <w:t>В 2</w:t>
      </w: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областных спортивно-оздоровительных мероприятиях;</w:t>
      </w:r>
    </w:p>
    <w:p w:rsidR="00AE642F" w:rsidRPr="007B7180" w:rsidRDefault="00AE642F" w:rsidP="00AE64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 xml:space="preserve">  7 районных спортивно-оздоровительных мероприятий;</w:t>
      </w:r>
    </w:p>
    <w:p w:rsidR="00AE642F" w:rsidRPr="007B7180" w:rsidRDefault="00AE642F" w:rsidP="00AE64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074EC">
        <w:rPr>
          <w:rFonts w:ascii="Times New Roman" w:eastAsia="Times New Roman" w:hAnsi="Times New Roman"/>
          <w:sz w:val="28"/>
          <w:szCs w:val="28"/>
          <w:lang w:eastAsia="ru-RU"/>
        </w:rPr>
        <w:t>7 внутригрупповых</w:t>
      </w: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спортивно-оздоровительных мероприятий;</w:t>
      </w:r>
    </w:p>
    <w:p w:rsidR="00AE642F" w:rsidRPr="007B7180" w:rsidRDefault="00AE642F" w:rsidP="00AE64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180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участников всех соревнований 93 человек.</w:t>
      </w:r>
    </w:p>
    <w:p w:rsidR="00AE642F" w:rsidRPr="000074EC" w:rsidRDefault="00AE642F" w:rsidP="00AE6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4A77" w:rsidRPr="008203BA" w:rsidRDefault="00D34A77" w:rsidP="00AE6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34A77" w:rsidRPr="008203BA" w:rsidSect="008147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08A"/>
    <w:multiLevelType w:val="hybridMultilevel"/>
    <w:tmpl w:val="1A24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252CD"/>
    <w:multiLevelType w:val="hybridMultilevel"/>
    <w:tmpl w:val="8E1A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56565"/>
    <w:multiLevelType w:val="hybridMultilevel"/>
    <w:tmpl w:val="5BC07230"/>
    <w:lvl w:ilvl="0" w:tplc="4C7ECDE0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5F9642DF"/>
    <w:multiLevelType w:val="hybridMultilevel"/>
    <w:tmpl w:val="855C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805D1"/>
    <w:multiLevelType w:val="hybridMultilevel"/>
    <w:tmpl w:val="3C98DC2E"/>
    <w:lvl w:ilvl="0" w:tplc="4C7EC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D"/>
    <w:rsid w:val="00000CDC"/>
    <w:rsid w:val="00000D70"/>
    <w:rsid w:val="0001085E"/>
    <w:rsid w:val="00017BB8"/>
    <w:rsid w:val="0003688E"/>
    <w:rsid w:val="00044800"/>
    <w:rsid w:val="0005308C"/>
    <w:rsid w:val="00055658"/>
    <w:rsid w:val="00066557"/>
    <w:rsid w:val="000735D3"/>
    <w:rsid w:val="00090358"/>
    <w:rsid w:val="000A44AC"/>
    <w:rsid w:val="000B12B8"/>
    <w:rsid w:val="000B2C04"/>
    <w:rsid w:val="000B34E4"/>
    <w:rsid w:val="000B5078"/>
    <w:rsid w:val="000C40C8"/>
    <w:rsid w:val="000E7FB4"/>
    <w:rsid w:val="000F58FA"/>
    <w:rsid w:val="00100ACF"/>
    <w:rsid w:val="00105F81"/>
    <w:rsid w:val="00113E3F"/>
    <w:rsid w:val="00114E09"/>
    <w:rsid w:val="00124A94"/>
    <w:rsid w:val="001254B5"/>
    <w:rsid w:val="001321BC"/>
    <w:rsid w:val="00134842"/>
    <w:rsid w:val="00160520"/>
    <w:rsid w:val="001614C9"/>
    <w:rsid w:val="00190A72"/>
    <w:rsid w:val="00190C9B"/>
    <w:rsid w:val="00195AA2"/>
    <w:rsid w:val="001A06C9"/>
    <w:rsid w:val="001B15ED"/>
    <w:rsid w:val="001B5CD4"/>
    <w:rsid w:val="001D2A93"/>
    <w:rsid w:val="001D4E04"/>
    <w:rsid w:val="001D5430"/>
    <w:rsid w:val="001F0FA1"/>
    <w:rsid w:val="00200547"/>
    <w:rsid w:val="00203B2F"/>
    <w:rsid w:val="00207CD8"/>
    <w:rsid w:val="00217B2E"/>
    <w:rsid w:val="00224AFA"/>
    <w:rsid w:val="002324BA"/>
    <w:rsid w:val="00235A12"/>
    <w:rsid w:val="002448AE"/>
    <w:rsid w:val="00252429"/>
    <w:rsid w:val="0026300F"/>
    <w:rsid w:val="00264290"/>
    <w:rsid w:val="0027064C"/>
    <w:rsid w:val="00271F2C"/>
    <w:rsid w:val="002731BD"/>
    <w:rsid w:val="00282778"/>
    <w:rsid w:val="00293970"/>
    <w:rsid w:val="002A4A22"/>
    <w:rsid w:val="002B5115"/>
    <w:rsid w:val="002D1AA2"/>
    <w:rsid w:val="002D3B96"/>
    <w:rsid w:val="002F20DB"/>
    <w:rsid w:val="002F245D"/>
    <w:rsid w:val="00300BE3"/>
    <w:rsid w:val="00303861"/>
    <w:rsid w:val="00310A55"/>
    <w:rsid w:val="003177BD"/>
    <w:rsid w:val="00335794"/>
    <w:rsid w:val="00346BDB"/>
    <w:rsid w:val="00347E43"/>
    <w:rsid w:val="00362AA0"/>
    <w:rsid w:val="00364D9B"/>
    <w:rsid w:val="00364DB0"/>
    <w:rsid w:val="00383708"/>
    <w:rsid w:val="003A638A"/>
    <w:rsid w:val="003B1BAC"/>
    <w:rsid w:val="003B5F8F"/>
    <w:rsid w:val="003C1F4C"/>
    <w:rsid w:val="003D5C23"/>
    <w:rsid w:val="003E4B1B"/>
    <w:rsid w:val="003F2F10"/>
    <w:rsid w:val="003F7FD4"/>
    <w:rsid w:val="0041686A"/>
    <w:rsid w:val="00420C3B"/>
    <w:rsid w:val="0042443D"/>
    <w:rsid w:val="00425280"/>
    <w:rsid w:val="004343C7"/>
    <w:rsid w:val="0043472F"/>
    <w:rsid w:val="00436EB5"/>
    <w:rsid w:val="00465EC9"/>
    <w:rsid w:val="00470FF9"/>
    <w:rsid w:val="00473654"/>
    <w:rsid w:val="0048297C"/>
    <w:rsid w:val="00494186"/>
    <w:rsid w:val="00496AA5"/>
    <w:rsid w:val="004A4031"/>
    <w:rsid w:val="004B460F"/>
    <w:rsid w:val="004B73D1"/>
    <w:rsid w:val="004C692B"/>
    <w:rsid w:val="004F5F0A"/>
    <w:rsid w:val="00515CF0"/>
    <w:rsid w:val="005235AF"/>
    <w:rsid w:val="00526D31"/>
    <w:rsid w:val="005278E3"/>
    <w:rsid w:val="00534B7F"/>
    <w:rsid w:val="00556385"/>
    <w:rsid w:val="0058008F"/>
    <w:rsid w:val="0058021C"/>
    <w:rsid w:val="0059778E"/>
    <w:rsid w:val="005A4499"/>
    <w:rsid w:val="005A63D1"/>
    <w:rsid w:val="005A6C40"/>
    <w:rsid w:val="005B2C17"/>
    <w:rsid w:val="005C1F54"/>
    <w:rsid w:val="005D0160"/>
    <w:rsid w:val="005E17C6"/>
    <w:rsid w:val="005F0A00"/>
    <w:rsid w:val="005F1274"/>
    <w:rsid w:val="005F4F02"/>
    <w:rsid w:val="005F5F25"/>
    <w:rsid w:val="00607710"/>
    <w:rsid w:val="00622E5D"/>
    <w:rsid w:val="00640438"/>
    <w:rsid w:val="0066622B"/>
    <w:rsid w:val="00671292"/>
    <w:rsid w:val="006805CC"/>
    <w:rsid w:val="006809A1"/>
    <w:rsid w:val="0068489A"/>
    <w:rsid w:val="00690ADF"/>
    <w:rsid w:val="00693FB9"/>
    <w:rsid w:val="006966FB"/>
    <w:rsid w:val="00697DDF"/>
    <w:rsid w:val="006A3B3B"/>
    <w:rsid w:val="006B7EF9"/>
    <w:rsid w:val="006C1721"/>
    <w:rsid w:val="006C218F"/>
    <w:rsid w:val="006C2755"/>
    <w:rsid w:val="006D0547"/>
    <w:rsid w:val="006E1775"/>
    <w:rsid w:val="006F5D5F"/>
    <w:rsid w:val="00700953"/>
    <w:rsid w:val="007048E0"/>
    <w:rsid w:val="00711EC4"/>
    <w:rsid w:val="007425DE"/>
    <w:rsid w:val="0074484D"/>
    <w:rsid w:val="007462AE"/>
    <w:rsid w:val="00750CD9"/>
    <w:rsid w:val="00756F44"/>
    <w:rsid w:val="00761170"/>
    <w:rsid w:val="00762D65"/>
    <w:rsid w:val="00763B66"/>
    <w:rsid w:val="0078378A"/>
    <w:rsid w:val="00797272"/>
    <w:rsid w:val="007A419E"/>
    <w:rsid w:val="007A6DC2"/>
    <w:rsid w:val="007B3EF3"/>
    <w:rsid w:val="007B49C9"/>
    <w:rsid w:val="007C0B7F"/>
    <w:rsid w:val="007C328A"/>
    <w:rsid w:val="007C33C0"/>
    <w:rsid w:val="007C77E0"/>
    <w:rsid w:val="007D1DE0"/>
    <w:rsid w:val="007D2F37"/>
    <w:rsid w:val="007E734E"/>
    <w:rsid w:val="007F498F"/>
    <w:rsid w:val="00802CE5"/>
    <w:rsid w:val="0081011C"/>
    <w:rsid w:val="00812150"/>
    <w:rsid w:val="00813D95"/>
    <w:rsid w:val="008147CC"/>
    <w:rsid w:val="00814892"/>
    <w:rsid w:val="00815E43"/>
    <w:rsid w:val="008203BA"/>
    <w:rsid w:val="008219C4"/>
    <w:rsid w:val="008244A8"/>
    <w:rsid w:val="008248BB"/>
    <w:rsid w:val="00834134"/>
    <w:rsid w:val="00834E14"/>
    <w:rsid w:val="00836F54"/>
    <w:rsid w:val="008449A8"/>
    <w:rsid w:val="00870E78"/>
    <w:rsid w:val="008A7D98"/>
    <w:rsid w:val="008C4E36"/>
    <w:rsid w:val="008C5A87"/>
    <w:rsid w:val="008E38CF"/>
    <w:rsid w:val="00935B8C"/>
    <w:rsid w:val="00941D13"/>
    <w:rsid w:val="009536C6"/>
    <w:rsid w:val="00963017"/>
    <w:rsid w:val="00964487"/>
    <w:rsid w:val="00965812"/>
    <w:rsid w:val="0096618C"/>
    <w:rsid w:val="0097352B"/>
    <w:rsid w:val="00980AE9"/>
    <w:rsid w:val="00987A8A"/>
    <w:rsid w:val="009A370C"/>
    <w:rsid w:val="009A444C"/>
    <w:rsid w:val="009B31F5"/>
    <w:rsid w:val="009B652C"/>
    <w:rsid w:val="009C0499"/>
    <w:rsid w:val="009C0652"/>
    <w:rsid w:val="009C1DD4"/>
    <w:rsid w:val="009C3FCF"/>
    <w:rsid w:val="009C706D"/>
    <w:rsid w:val="009C7433"/>
    <w:rsid w:val="009E4EFA"/>
    <w:rsid w:val="009E6EEB"/>
    <w:rsid w:val="009F63CE"/>
    <w:rsid w:val="00A0009D"/>
    <w:rsid w:val="00A17664"/>
    <w:rsid w:val="00A20F5F"/>
    <w:rsid w:val="00A334D8"/>
    <w:rsid w:val="00A345C8"/>
    <w:rsid w:val="00A3583D"/>
    <w:rsid w:val="00A50109"/>
    <w:rsid w:val="00A501B1"/>
    <w:rsid w:val="00A6058D"/>
    <w:rsid w:val="00A61A19"/>
    <w:rsid w:val="00A64F7A"/>
    <w:rsid w:val="00A70E97"/>
    <w:rsid w:val="00A71780"/>
    <w:rsid w:val="00A72352"/>
    <w:rsid w:val="00A75844"/>
    <w:rsid w:val="00A90BF6"/>
    <w:rsid w:val="00A91B97"/>
    <w:rsid w:val="00A964F9"/>
    <w:rsid w:val="00AA699A"/>
    <w:rsid w:val="00AB15A9"/>
    <w:rsid w:val="00AB19DA"/>
    <w:rsid w:val="00AB68F1"/>
    <w:rsid w:val="00AC734A"/>
    <w:rsid w:val="00AD4926"/>
    <w:rsid w:val="00AD7C53"/>
    <w:rsid w:val="00AE642F"/>
    <w:rsid w:val="00B00540"/>
    <w:rsid w:val="00B061B5"/>
    <w:rsid w:val="00B32BF7"/>
    <w:rsid w:val="00B32DEF"/>
    <w:rsid w:val="00B5330A"/>
    <w:rsid w:val="00B56C7A"/>
    <w:rsid w:val="00B63DCC"/>
    <w:rsid w:val="00B76BC6"/>
    <w:rsid w:val="00B80706"/>
    <w:rsid w:val="00B850EE"/>
    <w:rsid w:val="00B91FDA"/>
    <w:rsid w:val="00B97084"/>
    <w:rsid w:val="00B97A7D"/>
    <w:rsid w:val="00BA7BBD"/>
    <w:rsid w:val="00BB34BB"/>
    <w:rsid w:val="00BB3621"/>
    <w:rsid w:val="00BB3B66"/>
    <w:rsid w:val="00BB5658"/>
    <w:rsid w:val="00BC6253"/>
    <w:rsid w:val="00BC7344"/>
    <w:rsid w:val="00BC7641"/>
    <w:rsid w:val="00BD2491"/>
    <w:rsid w:val="00BD33F3"/>
    <w:rsid w:val="00BD51A8"/>
    <w:rsid w:val="00BD57D9"/>
    <w:rsid w:val="00BD7DFC"/>
    <w:rsid w:val="00BF2C9B"/>
    <w:rsid w:val="00BF599E"/>
    <w:rsid w:val="00BF6B0D"/>
    <w:rsid w:val="00C170F8"/>
    <w:rsid w:val="00C316C0"/>
    <w:rsid w:val="00C466DB"/>
    <w:rsid w:val="00C54D1E"/>
    <w:rsid w:val="00C556AD"/>
    <w:rsid w:val="00C72D75"/>
    <w:rsid w:val="00C86376"/>
    <w:rsid w:val="00C867E4"/>
    <w:rsid w:val="00C97951"/>
    <w:rsid w:val="00CA533D"/>
    <w:rsid w:val="00CC682D"/>
    <w:rsid w:val="00CE19D2"/>
    <w:rsid w:val="00CF7F9E"/>
    <w:rsid w:val="00D013A7"/>
    <w:rsid w:val="00D02BBE"/>
    <w:rsid w:val="00D14094"/>
    <w:rsid w:val="00D223DC"/>
    <w:rsid w:val="00D24FCE"/>
    <w:rsid w:val="00D27A4A"/>
    <w:rsid w:val="00D321ED"/>
    <w:rsid w:val="00D34387"/>
    <w:rsid w:val="00D34A77"/>
    <w:rsid w:val="00D36F95"/>
    <w:rsid w:val="00D478B3"/>
    <w:rsid w:val="00D47C34"/>
    <w:rsid w:val="00D56200"/>
    <w:rsid w:val="00D605F2"/>
    <w:rsid w:val="00D80F67"/>
    <w:rsid w:val="00D87F6E"/>
    <w:rsid w:val="00D91512"/>
    <w:rsid w:val="00D94A88"/>
    <w:rsid w:val="00DA1399"/>
    <w:rsid w:val="00DB29A0"/>
    <w:rsid w:val="00DD0611"/>
    <w:rsid w:val="00DE0A29"/>
    <w:rsid w:val="00DE4318"/>
    <w:rsid w:val="00DF6921"/>
    <w:rsid w:val="00E04976"/>
    <w:rsid w:val="00E1383F"/>
    <w:rsid w:val="00E15399"/>
    <w:rsid w:val="00E231D4"/>
    <w:rsid w:val="00E31AB4"/>
    <w:rsid w:val="00E340FC"/>
    <w:rsid w:val="00E44209"/>
    <w:rsid w:val="00E45010"/>
    <w:rsid w:val="00E4565D"/>
    <w:rsid w:val="00E46928"/>
    <w:rsid w:val="00E509F7"/>
    <w:rsid w:val="00E563D9"/>
    <w:rsid w:val="00E70B2D"/>
    <w:rsid w:val="00E82634"/>
    <w:rsid w:val="00EB1139"/>
    <w:rsid w:val="00EC0E4D"/>
    <w:rsid w:val="00ED1C21"/>
    <w:rsid w:val="00ED20F9"/>
    <w:rsid w:val="00EE0057"/>
    <w:rsid w:val="00EE43AA"/>
    <w:rsid w:val="00EF0E12"/>
    <w:rsid w:val="00EF2AF7"/>
    <w:rsid w:val="00EF74AD"/>
    <w:rsid w:val="00F07217"/>
    <w:rsid w:val="00F17D12"/>
    <w:rsid w:val="00F279AE"/>
    <w:rsid w:val="00F43CCB"/>
    <w:rsid w:val="00F513B9"/>
    <w:rsid w:val="00F515D2"/>
    <w:rsid w:val="00F52CC0"/>
    <w:rsid w:val="00F54801"/>
    <w:rsid w:val="00F5715C"/>
    <w:rsid w:val="00F87617"/>
    <w:rsid w:val="00FD1458"/>
    <w:rsid w:val="00FE0794"/>
    <w:rsid w:val="00FE3FAD"/>
    <w:rsid w:val="00FF1D7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C7075-DF1D-4D79-8B86-14AF1E8A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5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F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22E5D"/>
    <w:pPr>
      <w:widowControl w:val="0"/>
      <w:autoSpaceDE w:val="0"/>
      <w:autoSpaceDN w:val="0"/>
      <w:adjustRightInd w:val="0"/>
      <w:spacing w:after="0" w:line="413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22E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copy">
    <w:name w:val="textcopy"/>
    <w:basedOn w:val="a0"/>
    <w:rsid w:val="00622E5D"/>
  </w:style>
  <w:style w:type="paragraph" w:styleId="a4">
    <w:name w:val="Body Text"/>
    <w:aliases w:val="bt,Òàáë òåêñò,Основной текст Знак1,Основной текст Знак Знак,Основной текст1,Табличный,Табличный1,Табличный2,Табличный3,Табличный4,Табличный5,Табличный11,Табличный21,Табличный31,Табличный41,Oaaee?iue,Oaaee?iue1"/>
    <w:basedOn w:val="a"/>
    <w:link w:val="a5"/>
    <w:rsid w:val="00622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aliases w:val="bt Знак,Òàáë òåêñò Знак,Основной текст Знак1 Знак,Основной текст Знак Знак Знак,Основной текст1 Знак,Табличный Знак,Табличный1 Знак,Табличный2 Знак,Табличный3 Знак,Табличный4 Знак,Табличный5 Знак,Табличный11 Знак,Табличный21 Знак"/>
    <w:basedOn w:val="a0"/>
    <w:link w:val="a4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веб)1,Обычный (веб)2,Обычный (веб)3,Обычный (веб)11,Обычный (веб)31,Обычный (Web)1"/>
    <w:basedOn w:val="a"/>
    <w:link w:val="a7"/>
    <w:uiPriority w:val="99"/>
    <w:qFormat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2E5D"/>
    <w:pPr>
      <w:ind w:left="720"/>
      <w:contextualSpacing/>
    </w:pPr>
    <w:rPr>
      <w:rFonts w:eastAsia="Times New Roman"/>
      <w:lang w:eastAsia="ru-RU"/>
    </w:rPr>
  </w:style>
  <w:style w:type="character" w:styleId="a9">
    <w:name w:val="Strong"/>
    <w:uiPriority w:val="22"/>
    <w:qFormat/>
    <w:rsid w:val="00622E5D"/>
    <w:rPr>
      <w:b/>
      <w:bCs/>
    </w:rPr>
  </w:style>
  <w:style w:type="character" w:customStyle="1" w:styleId="FontStyle69">
    <w:name w:val="Font Style69"/>
    <w:basedOn w:val="a0"/>
    <w:uiPriority w:val="99"/>
    <w:rsid w:val="00622E5D"/>
    <w:rPr>
      <w:rFonts w:ascii="Times New Roman" w:hAnsi="Times New Roman" w:cs="Times New Roman"/>
      <w:sz w:val="26"/>
      <w:szCs w:val="26"/>
    </w:rPr>
  </w:style>
  <w:style w:type="character" w:customStyle="1" w:styleId="a7">
    <w:name w:val="Обычный (веб) Знак"/>
    <w:aliases w:val="Обычный (веб)1 Знак,Обычный (веб)2 Знак,Обычный (веб)3 Знак,Обычный (веб)11 Знак,Обычный (веб)31 Знак,Обычный (Web)1 Знак"/>
    <w:link w:val="a6"/>
    <w:uiPriority w:val="99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22E5D"/>
    <w:rPr>
      <w:i/>
      <w:iCs/>
    </w:rPr>
  </w:style>
  <w:style w:type="paragraph" w:customStyle="1" w:styleId="Default">
    <w:name w:val="Default"/>
    <w:rsid w:val="00622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0497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4976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4A94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A34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690ADF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64F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16">
    <w:name w:val="Font Style16"/>
    <w:rsid w:val="00FF5C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banova_valer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BEA6-EEB6-4772-B25D-451316A3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6393</Words>
  <Characters>36442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Алексей</dc:creator>
  <cp:keywords/>
  <dc:description/>
  <cp:lastModifiedBy>Ясакова</cp:lastModifiedBy>
  <cp:revision>8</cp:revision>
  <cp:lastPrinted>2021-07-15T12:24:00Z</cp:lastPrinted>
  <dcterms:created xsi:type="dcterms:W3CDTF">2025-04-23T13:58:00Z</dcterms:created>
  <dcterms:modified xsi:type="dcterms:W3CDTF">2025-05-05T11:45:00Z</dcterms:modified>
</cp:coreProperties>
</file>