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C27" w:rsidRPr="00CA4C27" w:rsidRDefault="00CA4C27" w:rsidP="00CA4C27">
      <w:pPr>
        <w:rPr>
          <w:rFonts w:ascii="Times New Roman" w:hAnsi="Times New Roman" w:cs="Times New Roman"/>
        </w:rPr>
      </w:pPr>
      <w:r w:rsidRPr="00CA4C27">
        <w:rPr>
          <w:rFonts w:ascii="Times New Roman" w:hAnsi="Times New Roman" w:cs="Times New Roman"/>
        </w:rPr>
        <w:t>За 1 полугодие 2019  года</w:t>
      </w:r>
      <w:r w:rsidRPr="00CA4C27">
        <w:rPr>
          <w:rFonts w:ascii="Times New Roman" w:hAnsi="Times New Roman" w:cs="Times New Roman"/>
          <w:b/>
          <w:bCs/>
        </w:rPr>
        <w:t>  </w:t>
      </w:r>
      <w:r w:rsidRPr="00CA4C27">
        <w:rPr>
          <w:rFonts w:ascii="Times New Roman" w:hAnsi="Times New Roman" w:cs="Times New Roman"/>
        </w:rPr>
        <w:t>работа Администрации муниципального района была направлена на реализацию мероприятий комплексного плана социально-экономического развития района, на достижение целевых показателей, установленных Правительством Новгородской области.</w:t>
      </w:r>
    </w:p>
    <w:p w:rsidR="00CA4C27" w:rsidRPr="00CA4C27" w:rsidRDefault="00CA4C27" w:rsidP="00CA4C27">
      <w:pPr>
        <w:rPr>
          <w:rFonts w:ascii="Times New Roman" w:hAnsi="Times New Roman" w:cs="Times New Roman"/>
        </w:rPr>
      </w:pPr>
      <w:r w:rsidRPr="00CA4C27">
        <w:rPr>
          <w:rFonts w:ascii="Times New Roman" w:hAnsi="Times New Roman" w:cs="Times New Roman"/>
          <w:b/>
          <w:bCs/>
        </w:rPr>
        <w:t> Промышленное производство</w:t>
      </w:r>
    </w:p>
    <w:p w:rsidR="00CA4C27" w:rsidRPr="00CA4C27" w:rsidRDefault="00CA4C27" w:rsidP="00CA4C27">
      <w:pPr>
        <w:rPr>
          <w:rFonts w:ascii="Times New Roman" w:hAnsi="Times New Roman" w:cs="Times New Roman"/>
        </w:rPr>
      </w:pPr>
      <w:r w:rsidRPr="00CA4C27">
        <w:rPr>
          <w:rFonts w:ascii="Times New Roman" w:hAnsi="Times New Roman" w:cs="Times New Roman"/>
        </w:rPr>
        <w:t>Ведущим промышленным предприятием района является ООО «Поддорский маслозавод». За отчетный период  ООО «Поддорский маслозавод» реализовано продукции на сумму 11,6 млн. рублей (106 % к  аналогичному периоду 2018 года). В натуральном выражении выработано: масло «Крестьянское» 72,5% — 3,4 тонны; спреды – 1213 тонн. Численность работающих 49 человека. Среднемесячная заработная плата 17500 рублей.</w:t>
      </w:r>
    </w:p>
    <w:p w:rsidR="00CA4C27" w:rsidRPr="00CA4C27" w:rsidRDefault="00CA4C27" w:rsidP="00CA4C27">
      <w:pPr>
        <w:rPr>
          <w:rFonts w:ascii="Times New Roman" w:hAnsi="Times New Roman" w:cs="Times New Roman"/>
        </w:rPr>
      </w:pPr>
      <w:r w:rsidRPr="00CA4C27">
        <w:rPr>
          <w:rFonts w:ascii="Times New Roman" w:hAnsi="Times New Roman" w:cs="Times New Roman"/>
          <w:b/>
          <w:bCs/>
        </w:rPr>
        <w:t> Сельское хозяйство</w:t>
      </w:r>
    </w:p>
    <w:p w:rsidR="00CA4C27" w:rsidRPr="00CA4C27" w:rsidRDefault="00CA4C27" w:rsidP="00CA4C27">
      <w:pPr>
        <w:rPr>
          <w:rFonts w:ascii="Times New Roman" w:hAnsi="Times New Roman" w:cs="Times New Roman"/>
        </w:rPr>
      </w:pPr>
      <w:r w:rsidRPr="00CA4C27">
        <w:rPr>
          <w:rFonts w:ascii="Times New Roman" w:hAnsi="Times New Roman" w:cs="Times New Roman"/>
        </w:rPr>
        <w:t>Производством сельскохозяйственной продукции в районе во 2 кв. 2019 года занимались 3 сельхозпредприятия, 9 крестьянских (фермерских) хозяйств (в районе всего 16 КФХ)  и 1735 личных подсобных хозяйств.</w:t>
      </w:r>
    </w:p>
    <w:p w:rsidR="00CA4C27" w:rsidRPr="00CA4C27" w:rsidRDefault="00CA4C27" w:rsidP="00CA4C27">
      <w:pPr>
        <w:rPr>
          <w:rFonts w:ascii="Times New Roman" w:hAnsi="Times New Roman" w:cs="Times New Roman"/>
        </w:rPr>
      </w:pPr>
      <w:r w:rsidRPr="00CA4C27">
        <w:rPr>
          <w:rFonts w:ascii="Times New Roman" w:hAnsi="Times New Roman" w:cs="Times New Roman"/>
        </w:rPr>
        <w:t>На 1.07.2019 года в хозяйствах всех категорий содержалось 285голов крупного рогатого скота (на 59 голов меньше по сравнению с  прошлым годом), в том числе  коров – 154 гол.  (что на 21,5 % меньше уровня прошлого года), свиней –176 гол. (что на 37,6 % меньше уровня прошлого года),  овец и коз – 920 гол. (что составляет 75,3 %  прошлого года), птица – 5262 головы (на 10,3 % меньше  уровня прошлого года). Поголовье  крупного рогатого скота сократилось в личных подсобных хозяйствах к уровню прошлого года на 19,5%. В личных подсобных хозяйствах поголовье сельскохозяйственных животных уменьшается по причине старения населения.  Поголовье коров в крестьянских (фермерских) хозяйствах увеличилось на 1 голову к уровню прошлого года.</w:t>
      </w:r>
    </w:p>
    <w:p w:rsidR="00CA4C27" w:rsidRPr="00CA4C27" w:rsidRDefault="00CA4C27" w:rsidP="00CA4C27">
      <w:pPr>
        <w:rPr>
          <w:rFonts w:ascii="Times New Roman" w:hAnsi="Times New Roman" w:cs="Times New Roman"/>
        </w:rPr>
      </w:pPr>
      <w:r w:rsidRPr="00CA4C27">
        <w:rPr>
          <w:rFonts w:ascii="Times New Roman" w:hAnsi="Times New Roman" w:cs="Times New Roman"/>
        </w:rPr>
        <w:t>Сельскохозяйственными организациями и крестьянскими фермерскими хозяйствами за полугодие  2019 года произведено мяса 2 тонны,  производство молока составило 45 тонн.</w:t>
      </w:r>
    </w:p>
    <w:p w:rsidR="00CA4C27" w:rsidRPr="00CA4C27" w:rsidRDefault="00CA4C27" w:rsidP="00CA4C27">
      <w:pPr>
        <w:rPr>
          <w:rFonts w:ascii="Times New Roman" w:hAnsi="Times New Roman" w:cs="Times New Roman"/>
        </w:rPr>
      </w:pPr>
      <w:r w:rsidRPr="00CA4C27">
        <w:rPr>
          <w:rFonts w:ascii="Times New Roman" w:hAnsi="Times New Roman" w:cs="Times New Roman"/>
          <w:b/>
          <w:bCs/>
        </w:rPr>
        <w:t> Строительство</w:t>
      </w:r>
    </w:p>
    <w:p w:rsidR="00CA4C27" w:rsidRPr="00CA4C27" w:rsidRDefault="00CA4C27" w:rsidP="00CA4C27">
      <w:pPr>
        <w:rPr>
          <w:rFonts w:ascii="Times New Roman" w:hAnsi="Times New Roman" w:cs="Times New Roman"/>
        </w:rPr>
      </w:pPr>
      <w:r w:rsidRPr="00CA4C27">
        <w:rPr>
          <w:rFonts w:ascii="Times New Roman" w:hAnsi="Times New Roman" w:cs="Times New Roman"/>
        </w:rPr>
        <w:t>С начала  2019 года введены в эксплуатацию следующие объекты:</w:t>
      </w:r>
    </w:p>
    <w:p w:rsidR="00CA4C27" w:rsidRPr="00CA4C27" w:rsidRDefault="00CA4C27" w:rsidP="00CA4C27">
      <w:pPr>
        <w:rPr>
          <w:rFonts w:ascii="Times New Roman" w:hAnsi="Times New Roman" w:cs="Times New Roman"/>
        </w:rPr>
      </w:pPr>
      <w:r w:rsidRPr="00CA4C27">
        <w:rPr>
          <w:rFonts w:ascii="Times New Roman" w:hAnsi="Times New Roman" w:cs="Times New Roman"/>
        </w:rPr>
        <w:t>2 жилых дома общей площадью 155,0 м.кв., магазин ИП Кулагин Владимир Владимирович в с.Поддорье, церковь во имя Рождества Пресвятой Богородицы в с.Белебелка.</w:t>
      </w:r>
    </w:p>
    <w:p w:rsidR="00CA4C27" w:rsidRPr="00CA4C27" w:rsidRDefault="00CA4C27" w:rsidP="00CA4C27">
      <w:pPr>
        <w:rPr>
          <w:rFonts w:ascii="Times New Roman" w:hAnsi="Times New Roman" w:cs="Times New Roman"/>
        </w:rPr>
      </w:pPr>
      <w:r w:rsidRPr="00CA4C27">
        <w:rPr>
          <w:rFonts w:ascii="Times New Roman" w:hAnsi="Times New Roman" w:cs="Times New Roman"/>
        </w:rPr>
        <w:t>С начала  2018 года  были введены в эксплуатацию    3 жилых дома общей площадью 191,3 м.кв.</w:t>
      </w:r>
    </w:p>
    <w:p w:rsidR="00CA4C27" w:rsidRPr="00CA4C27" w:rsidRDefault="00CA4C27" w:rsidP="00CA4C27">
      <w:pPr>
        <w:rPr>
          <w:rFonts w:ascii="Times New Roman" w:hAnsi="Times New Roman" w:cs="Times New Roman"/>
        </w:rPr>
      </w:pPr>
      <w:r w:rsidRPr="00CA4C27">
        <w:rPr>
          <w:rFonts w:ascii="Times New Roman" w:hAnsi="Times New Roman" w:cs="Times New Roman"/>
        </w:rPr>
        <w:t>Продолжается строительство 15 индивидуальных  жилых  домов общей площадью 1275 м.кв.  на территории муниципального района.</w:t>
      </w:r>
    </w:p>
    <w:p w:rsidR="00CA4C27" w:rsidRPr="00CA4C27" w:rsidRDefault="00CA4C27" w:rsidP="00CA4C27">
      <w:pPr>
        <w:rPr>
          <w:rFonts w:ascii="Times New Roman" w:hAnsi="Times New Roman" w:cs="Times New Roman"/>
        </w:rPr>
      </w:pPr>
      <w:r w:rsidRPr="00CA4C27">
        <w:rPr>
          <w:rFonts w:ascii="Times New Roman" w:hAnsi="Times New Roman" w:cs="Times New Roman"/>
        </w:rPr>
        <w:t>Продолжается строительство следующих  объектов капитального строительства:</w:t>
      </w:r>
    </w:p>
    <w:p w:rsidR="00CA4C27" w:rsidRPr="00CA4C27" w:rsidRDefault="00CA4C27" w:rsidP="00CA4C27">
      <w:pPr>
        <w:rPr>
          <w:rFonts w:ascii="Times New Roman" w:hAnsi="Times New Roman" w:cs="Times New Roman"/>
        </w:rPr>
      </w:pPr>
      <w:r w:rsidRPr="00CA4C27">
        <w:rPr>
          <w:rFonts w:ascii="Times New Roman" w:hAnsi="Times New Roman" w:cs="Times New Roman"/>
        </w:rPr>
        <w:t>пристройка к зданию приюта для детей «Березка» в с.Масловское;</w:t>
      </w:r>
    </w:p>
    <w:p w:rsidR="00CA4C27" w:rsidRPr="00CA4C27" w:rsidRDefault="00CA4C27" w:rsidP="00CA4C27">
      <w:pPr>
        <w:rPr>
          <w:rFonts w:ascii="Times New Roman" w:hAnsi="Times New Roman" w:cs="Times New Roman"/>
        </w:rPr>
      </w:pPr>
      <w:r w:rsidRPr="00CA4C27">
        <w:rPr>
          <w:rFonts w:ascii="Times New Roman" w:hAnsi="Times New Roman" w:cs="Times New Roman"/>
        </w:rPr>
        <w:t>здание прачечной ОБУСО  «Поддорский дом-интернат малой вместимости» в с.Белебелка.</w:t>
      </w:r>
    </w:p>
    <w:p w:rsidR="00CA4C27" w:rsidRPr="00CA4C27" w:rsidRDefault="00CA4C27" w:rsidP="00CA4C27">
      <w:pPr>
        <w:rPr>
          <w:rFonts w:ascii="Times New Roman" w:hAnsi="Times New Roman" w:cs="Times New Roman"/>
        </w:rPr>
      </w:pPr>
      <w:r w:rsidRPr="00CA4C27">
        <w:rPr>
          <w:rFonts w:ascii="Times New Roman" w:hAnsi="Times New Roman" w:cs="Times New Roman"/>
        </w:rPr>
        <w:t>Во  2 квартале 2019 года  выданы 2 разрешения на строительство объектов «Холодильный склад» в д.Минцево и «Сенохранилище емкостью 100 тонн» в с.Белебелка.  Уведомления  о соответствии планируемого строительства объектов индивидуального жилищного строительства установленным параметрам в 2019 годуне выдавались.</w:t>
      </w:r>
    </w:p>
    <w:p w:rsidR="00CA4C27" w:rsidRPr="00CA4C27" w:rsidRDefault="00CA4C27" w:rsidP="00CA4C27">
      <w:pPr>
        <w:rPr>
          <w:rFonts w:ascii="Times New Roman" w:hAnsi="Times New Roman" w:cs="Times New Roman"/>
        </w:rPr>
      </w:pPr>
      <w:r w:rsidRPr="00CA4C27">
        <w:rPr>
          <w:rFonts w:ascii="Times New Roman" w:hAnsi="Times New Roman" w:cs="Times New Roman"/>
        </w:rPr>
        <w:t>В аналогичный период  2018 года было выдано 2  разрешения на строительство индивидуальных жилых домов.</w:t>
      </w:r>
    </w:p>
    <w:p w:rsidR="00CA4C27" w:rsidRPr="00CA4C27" w:rsidRDefault="00CA4C27" w:rsidP="00CA4C27">
      <w:pPr>
        <w:rPr>
          <w:rFonts w:ascii="Times New Roman" w:hAnsi="Times New Roman" w:cs="Times New Roman"/>
        </w:rPr>
      </w:pPr>
      <w:r w:rsidRPr="00CA4C27">
        <w:rPr>
          <w:rFonts w:ascii="Times New Roman" w:hAnsi="Times New Roman" w:cs="Times New Roman"/>
          <w:b/>
          <w:bCs/>
        </w:rPr>
        <w:t>Инвестиционная деятельность. Меры, направленные на создание благоприятных условий ведения предпринимательской деятельности.</w:t>
      </w:r>
    </w:p>
    <w:p w:rsidR="00CA4C27" w:rsidRPr="00CA4C27" w:rsidRDefault="00CA4C27" w:rsidP="00CA4C27">
      <w:pPr>
        <w:rPr>
          <w:rFonts w:ascii="Times New Roman" w:hAnsi="Times New Roman" w:cs="Times New Roman"/>
        </w:rPr>
      </w:pPr>
      <w:r w:rsidRPr="00CA4C27">
        <w:rPr>
          <w:rFonts w:ascii="Times New Roman" w:hAnsi="Times New Roman" w:cs="Times New Roman"/>
          <w:b/>
          <w:bCs/>
        </w:rPr>
        <w:lastRenderedPageBreak/>
        <w:t> </w:t>
      </w:r>
    </w:p>
    <w:p w:rsidR="00CA4C27" w:rsidRPr="00CA4C27" w:rsidRDefault="00CA4C27" w:rsidP="00CA4C27">
      <w:pPr>
        <w:rPr>
          <w:rFonts w:ascii="Times New Roman" w:hAnsi="Times New Roman" w:cs="Times New Roman"/>
        </w:rPr>
      </w:pPr>
      <w:r w:rsidRPr="00CA4C27">
        <w:rPr>
          <w:rFonts w:ascii="Times New Roman" w:hAnsi="Times New Roman" w:cs="Times New Roman"/>
        </w:rPr>
        <w:t>Приоритетными сферами вложения инвестиций на среднесрочную перспективу определены — агропромышленный комплекс, лесопереработка, жилищное строительство, производственная сфера.</w:t>
      </w:r>
    </w:p>
    <w:p w:rsidR="00CA4C27" w:rsidRPr="00CA4C27" w:rsidRDefault="00CA4C27" w:rsidP="00CA4C27">
      <w:pPr>
        <w:rPr>
          <w:rFonts w:ascii="Times New Roman" w:hAnsi="Times New Roman" w:cs="Times New Roman"/>
        </w:rPr>
      </w:pPr>
      <w:r w:rsidRPr="00CA4C27">
        <w:rPr>
          <w:rFonts w:ascii="Times New Roman" w:hAnsi="Times New Roman" w:cs="Times New Roman"/>
        </w:rPr>
        <w:t>Конкурентные преимущества района: наличие свободных земель сельскохозяйственного назначения, отсутствие конкуренции.</w:t>
      </w:r>
    </w:p>
    <w:p w:rsidR="00CA4C27" w:rsidRPr="00CA4C27" w:rsidRDefault="00CA4C27" w:rsidP="00CA4C27">
      <w:pPr>
        <w:rPr>
          <w:rFonts w:ascii="Times New Roman" w:hAnsi="Times New Roman" w:cs="Times New Roman"/>
        </w:rPr>
      </w:pPr>
      <w:r w:rsidRPr="00CA4C27">
        <w:rPr>
          <w:rFonts w:ascii="Times New Roman" w:hAnsi="Times New Roman" w:cs="Times New Roman"/>
        </w:rPr>
        <w:t>Инвестиционная деятельность в районе осуществляется за счет собственных средств предприятий, за счет средств федерального и областного бюджетов и направлена на реконструкцию и техническое перевооружение существующих объектов и мощностей.</w:t>
      </w:r>
    </w:p>
    <w:p w:rsidR="00CA4C27" w:rsidRPr="00CA4C27" w:rsidRDefault="00CA4C27" w:rsidP="00CA4C27">
      <w:pPr>
        <w:rPr>
          <w:rFonts w:ascii="Times New Roman" w:hAnsi="Times New Roman" w:cs="Times New Roman"/>
        </w:rPr>
      </w:pPr>
      <w:r w:rsidRPr="00CA4C27">
        <w:rPr>
          <w:rFonts w:ascii="Times New Roman" w:hAnsi="Times New Roman" w:cs="Times New Roman"/>
        </w:rPr>
        <w:t> </w:t>
      </w:r>
    </w:p>
    <w:p w:rsidR="00CA4C27" w:rsidRPr="00CA4C27" w:rsidRDefault="00CA4C27" w:rsidP="00CA4C27">
      <w:pPr>
        <w:rPr>
          <w:rFonts w:ascii="Times New Roman" w:hAnsi="Times New Roman" w:cs="Times New Roman"/>
        </w:rPr>
      </w:pPr>
      <w:r w:rsidRPr="00CA4C27">
        <w:rPr>
          <w:rFonts w:ascii="Times New Roman" w:hAnsi="Times New Roman" w:cs="Times New Roman"/>
          <w:b/>
          <w:bCs/>
        </w:rPr>
        <w:t>Приоритетной отраслью экономики района является  сельское хозяйство, </w:t>
      </w:r>
      <w:r w:rsidRPr="00CA4C27">
        <w:rPr>
          <w:rFonts w:ascii="Times New Roman" w:hAnsi="Times New Roman" w:cs="Times New Roman"/>
        </w:rPr>
        <w:t> основным стратегическим потенциалом – земельные ресурсы.</w:t>
      </w:r>
    </w:p>
    <w:p w:rsidR="00CA4C27" w:rsidRPr="00CA4C27" w:rsidRDefault="00CA4C27" w:rsidP="00CA4C27">
      <w:pPr>
        <w:rPr>
          <w:rFonts w:ascii="Times New Roman" w:hAnsi="Times New Roman" w:cs="Times New Roman"/>
        </w:rPr>
      </w:pPr>
      <w:r w:rsidRPr="00CA4C27">
        <w:rPr>
          <w:rFonts w:ascii="Times New Roman" w:hAnsi="Times New Roman" w:cs="Times New Roman"/>
        </w:rPr>
        <w:t>В целях дальнейшего развития сельскохозяйственной отрасли считаем необходимым:</w:t>
      </w:r>
    </w:p>
    <w:p w:rsidR="00CA4C27" w:rsidRPr="00CA4C27" w:rsidRDefault="00CA4C27" w:rsidP="00CA4C27">
      <w:pPr>
        <w:rPr>
          <w:rFonts w:ascii="Times New Roman" w:hAnsi="Times New Roman" w:cs="Times New Roman"/>
        </w:rPr>
      </w:pPr>
      <w:r w:rsidRPr="00CA4C27">
        <w:rPr>
          <w:rFonts w:ascii="Times New Roman" w:hAnsi="Times New Roman" w:cs="Times New Roman"/>
        </w:rPr>
        <w:t>сохранять и  развивать  молочное и мясное направление отрасли, в том числе путем участия в программных мероприятиях по поддержке фермеров;</w:t>
      </w:r>
    </w:p>
    <w:p w:rsidR="00CA4C27" w:rsidRPr="00CA4C27" w:rsidRDefault="00CA4C27" w:rsidP="00CA4C27">
      <w:pPr>
        <w:rPr>
          <w:rFonts w:ascii="Times New Roman" w:hAnsi="Times New Roman" w:cs="Times New Roman"/>
        </w:rPr>
      </w:pPr>
      <w:r w:rsidRPr="00CA4C27">
        <w:rPr>
          <w:rFonts w:ascii="Times New Roman" w:hAnsi="Times New Roman" w:cs="Times New Roman"/>
        </w:rPr>
        <w:t>оказывать содействие инвесторам в подборе свободных инвестиционных площадок, подключения к инженерным сетям;</w:t>
      </w:r>
    </w:p>
    <w:p w:rsidR="00CA4C27" w:rsidRPr="00CA4C27" w:rsidRDefault="00CA4C27" w:rsidP="00CA4C27">
      <w:pPr>
        <w:rPr>
          <w:rFonts w:ascii="Times New Roman" w:hAnsi="Times New Roman" w:cs="Times New Roman"/>
        </w:rPr>
      </w:pPr>
      <w:r w:rsidRPr="00CA4C27">
        <w:rPr>
          <w:rFonts w:ascii="Times New Roman" w:hAnsi="Times New Roman" w:cs="Times New Roman"/>
        </w:rPr>
        <w:t>эффективно осуществлять муниципальный земельный контроль за целевым использованием земель сельхозназначения.</w:t>
      </w:r>
    </w:p>
    <w:p w:rsidR="00CA4C27" w:rsidRPr="00CA4C27" w:rsidRDefault="00CA4C27" w:rsidP="00CA4C27">
      <w:pPr>
        <w:rPr>
          <w:rFonts w:ascii="Times New Roman" w:hAnsi="Times New Roman" w:cs="Times New Roman"/>
        </w:rPr>
      </w:pPr>
      <w:r w:rsidRPr="00CA4C27">
        <w:rPr>
          <w:rFonts w:ascii="Times New Roman" w:hAnsi="Times New Roman" w:cs="Times New Roman"/>
        </w:rPr>
        <w:t>Актуальным остается вопрос по борьбе с борщевиком Сосновского, которым покрыто 19,5 гектаров земель сельхозназначения. Решение проблемы собственными силами, без привлечения дополнительных источников финансирования, не представляется возможным.</w:t>
      </w:r>
    </w:p>
    <w:p w:rsidR="00CA4C27" w:rsidRPr="00CA4C27" w:rsidRDefault="00CA4C27" w:rsidP="00CA4C27">
      <w:pPr>
        <w:rPr>
          <w:rFonts w:ascii="Times New Roman" w:hAnsi="Times New Roman" w:cs="Times New Roman"/>
        </w:rPr>
      </w:pPr>
      <w:r w:rsidRPr="00CA4C27">
        <w:rPr>
          <w:rFonts w:ascii="Times New Roman" w:hAnsi="Times New Roman" w:cs="Times New Roman"/>
        </w:rPr>
        <w:t>Заключен муниципальный контракт №140 от 10 июня 2019 года, предметом которого является проведениемероприятий по обработке сорняков с использованием химических средств , объем выполненных работ 1 га.</w:t>
      </w:r>
    </w:p>
    <w:p w:rsidR="00CA4C27" w:rsidRPr="00CA4C27" w:rsidRDefault="00CA4C27" w:rsidP="00CA4C27">
      <w:pPr>
        <w:rPr>
          <w:rFonts w:ascii="Times New Roman" w:hAnsi="Times New Roman" w:cs="Times New Roman"/>
        </w:rPr>
      </w:pPr>
      <w:r w:rsidRPr="00CA4C27">
        <w:rPr>
          <w:rFonts w:ascii="Times New Roman" w:hAnsi="Times New Roman" w:cs="Times New Roman"/>
        </w:rPr>
        <w:t>Инвестиционный паспорт обновлен и размещен на инвестиционном портале Правительства Новгородской области. Информация о свободных инвестиционных площадках для  сельскохозяйственного использования, под жилищное строительство, инвестиционные предложения для поиска инвестора, сведения о инвестиционных проектах, реализуемых на территории района размещены на официальном сайте Администрации района.</w:t>
      </w:r>
    </w:p>
    <w:p w:rsidR="00CA4C27" w:rsidRPr="00CA4C27" w:rsidRDefault="00CA4C27" w:rsidP="00CA4C27">
      <w:pPr>
        <w:rPr>
          <w:rFonts w:ascii="Times New Roman" w:hAnsi="Times New Roman" w:cs="Times New Roman"/>
        </w:rPr>
      </w:pPr>
      <w:r w:rsidRPr="00CA4C27">
        <w:rPr>
          <w:rFonts w:ascii="Times New Roman" w:hAnsi="Times New Roman" w:cs="Times New Roman"/>
          <w:b/>
          <w:bCs/>
        </w:rPr>
        <w:t>Торговля</w:t>
      </w:r>
    </w:p>
    <w:p w:rsidR="00CA4C27" w:rsidRPr="00CA4C27" w:rsidRDefault="00CA4C27" w:rsidP="00CA4C27">
      <w:pPr>
        <w:rPr>
          <w:rFonts w:ascii="Times New Roman" w:hAnsi="Times New Roman" w:cs="Times New Roman"/>
        </w:rPr>
      </w:pPr>
      <w:r w:rsidRPr="00CA4C27">
        <w:rPr>
          <w:rFonts w:ascii="Times New Roman" w:hAnsi="Times New Roman" w:cs="Times New Roman"/>
        </w:rPr>
        <w:t>Оборот розничной торговли  в январе- мае 2019 года составил 91,4 млн. рублей индекс физического объема к уровню прошлого года 97 %.</w:t>
      </w:r>
    </w:p>
    <w:p w:rsidR="00CA4C27" w:rsidRPr="00CA4C27" w:rsidRDefault="00CA4C27" w:rsidP="00CA4C27">
      <w:pPr>
        <w:rPr>
          <w:rFonts w:ascii="Times New Roman" w:hAnsi="Times New Roman" w:cs="Times New Roman"/>
        </w:rPr>
      </w:pPr>
      <w:r w:rsidRPr="00CA4C27">
        <w:rPr>
          <w:rFonts w:ascii="Times New Roman" w:hAnsi="Times New Roman" w:cs="Times New Roman"/>
        </w:rPr>
        <w:t>Оборот розничной торговли на 95,6 % формировался торгующими организациями и индивидуальными предпринимателями, реализующими товары вне рынка.</w:t>
      </w:r>
    </w:p>
    <w:p w:rsidR="00CA4C27" w:rsidRPr="00CA4C27" w:rsidRDefault="00CA4C27" w:rsidP="00CA4C27">
      <w:pPr>
        <w:rPr>
          <w:rFonts w:ascii="Times New Roman" w:hAnsi="Times New Roman" w:cs="Times New Roman"/>
        </w:rPr>
      </w:pPr>
      <w:r w:rsidRPr="00CA4C27">
        <w:rPr>
          <w:rFonts w:ascii="Times New Roman" w:hAnsi="Times New Roman" w:cs="Times New Roman"/>
        </w:rPr>
        <w:t>Товарооборот на душу населения в районе в 1 полугодии 2019 года составил 23,9 тыс. рублей, индекс физического объема к уровню прошлого года 98,3%.</w:t>
      </w:r>
    </w:p>
    <w:p w:rsidR="00CA4C27" w:rsidRPr="00CA4C27" w:rsidRDefault="00CA4C27" w:rsidP="00CA4C27">
      <w:pPr>
        <w:rPr>
          <w:rFonts w:ascii="Times New Roman" w:hAnsi="Times New Roman" w:cs="Times New Roman"/>
        </w:rPr>
      </w:pPr>
      <w:r w:rsidRPr="00CA4C27">
        <w:rPr>
          <w:rFonts w:ascii="Times New Roman" w:hAnsi="Times New Roman" w:cs="Times New Roman"/>
        </w:rPr>
        <w:t>Оборот общественного питания в январе- мае 2019 года составил 3,8 млн. рублей, и по сравнению с соответствующим периодом 2018 года уменьшился  на 3,7%.</w:t>
      </w:r>
    </w:p>
    <w:p w:rsidR="00CA4C27" w:rsidRPr="00CA4C27" w:rsidRDefault="00CA4C27" w:rsidP="00CA4C27">
      <w:pPr>
        <w:rPr>
          <w:rFonts w:ascii="Times New Roman" w:hAnsi="Times New Roman" w:cs="Times New Roman"/>
        </w:rPr>
      </w:pPr>
      <w:r w:rsidRPr="00CA4C27">
        <w:rPr>
          <w:rFonts w:ascii="Times New Roman" w:hAnsi="Times New Roman" w:cs="Times New Roman"/>
        </w:rPr>
        <w:t>Снижение вышеуказанных показателей допущено по причине   снижения реальных денежных  доходов населения.</w:t>
      </w:r>
    </w:p>
    <w:p w:rsidR="00CA4C27" w:rsidRPr="00CA4C27" w:rsidRDefault="00CA4C27" w:rsidP="00CA4C27">
      <w:pPr>
        <w:rPr>
          <w:rFonts w:ascii="Times New Roman" w:hAnsi="Times New Roman" w:cs="Times New Roman"/>
        </w:rPr>
      </w:pPr>
      <w:r w:rsidRPr="00CA4C27">
        <w:rPr>
          <w:rFonts w:ascii="Times New Roman" w:hAnsi="Times New Roman" w:cs="Times New Roman"/>
        </w:rPr>
        <w:lastRenderedPageBreak/>
        <w:t>Торговое обслуживание населения района обеспечивали 36 торговых точек, в том числе: 13- индивидуальных предпринимателей ,23- юридических лица. Непродовольственных-7, продовольственных -9,смешанный ассортимент- 20. Малочисленные труднодоступные населенные пункты обслуживались 3 автомагазинами. На территории муниципального района один магазин федеральной розничной сети.</w:t>
      </w:r>
    </w:p>
    <w:p w:rsidR="00CA4C27" w:rsidRPr="00CA4C27" w:rsidRDefault="00CA4C27" w:rsidP="00CA4C27">
      <w:pPr>
        <w:rPr>
          <w:rFonts w:ascii="Times New Roman" w:hAnsi="Times New Roman" w:cs="Times New Roman"/>
        </w:rPr>
      </w:pPr>
      <w:r w:rsidRPr="00CA4C27">
        <w:rPr>
          <w:rFonts w:ascii="Times New Roman" w:hAnsi="Times New Roman" w:cs="Times New Roman"/>
        </w:rPr>
        <w:t>Экономическая ситуация на потребительском рынке муниципального района  характеризуется сбалансированностью спроса и предложения товаров.</w:t>
      </w:r>
    </w:p>
    <w:p w:rsidR="00CA4C27" w:rsidRPr="00CA4C27" w:rsidRDefault="00CA4C27" w:rsidP="00CA4C27">
      <w:pPr>
        <w:rPr>
          <w:rFonts w:ascii="Times New Roman" w:hAnsi="Times New Roman" w:cs="Times New Roman"/>
        </w:rPr>
      </w:pPr>
      <w:r w:rsidRPr="00CA4C27">
        <w:rPr>
          <w:rFonts w:ascii="Times New Roman" w:hAnsi="Times New Roman" w:cs="Times New Roman"/>
        </w:rPr>
        <w:t>Тенденция к увеличению количества торговых предприятий  ожидается и в дальнейшие годы.</w:t>
      </w:r>
    </w:p>
    <w:p w:rsidR="00CA4C27" w:rsidRPr="00CA4C27" w:rsidRDefault="00CA4C27" w:rsidP="00CA4C27">
      <w:pPr>
        <w:rPr>
          <w:rFonts w:ascii="Times New Roman" w:hAnsi="Times New Roman" w:cs="Times New Roman"/>
        </w:rPr>
      </w:pPr>
      <w:r w:rsidRPr="00CA4C27">
        <w:rPr>
          <w:rFonts w:ascii="Times New Roman" w:hAnsi="Times New Roman" w:cs="Times New Roman"/>
        </w:rPr>
        <w:t>В  торговой  отрасли   продолжают совершенствоваться  формы  обслуживания покупателей,  расширяется  количество  и  повышается  качество  предоставляемых  населению  дополнительных  услуг.</w:t>
      </w:r>
    </w:p>
    <w:p w:rsidR="00CA4C27" w:rsidRPr="00CA4C27" w:rsidRDefault="00CA4C27" w:rsidP="00CA4C27">
      <w:pPr>
        <w:rPr>
          <w:rFonts w:ascii="Times New Roman" w:hAnsi="Times New Roman" w:cs="Times New Roman"/>
        </w:rPr>
      </w:pPr>
      <w:r w:rsidRPr="00CA4C27">
        <w:rPr>
          <w:rFonts w:ascii="Times New Roman" w:hAnsi="Times New Roman" w:cs="Times New Roman"/>
        </w:rPr>
        <w:t>Торговые предприятия принимали участие в организации и обслуживании мероприятий, проводимых в муниципальном районе: таких как, 9 мая, День села , Рождественский марафон и мн.других.</w:t>
      </w:r>
    </w:p>
    <w:p w:rsidR="00CA4C27" w:rsidRPr="00CA4C27" w:rsidRDefault="00CA4C27" w:rsidP="00CA4C27">
      <w:pPr>
        <w:rPr>
          <w:rFonts w:ascii="Times New Roman" w:hAnsi="Times New Roman" w:cs="Times New Roman"/>
        </w:rPr>
      </w:pPr>
      <w:r w:rsidRPr="00CA4C27">
        <w:rPr>
          <w:rFonts w:ascii="Times New Roman" w:hAnsi="Times New Roman" w:cs="Times New Roman"/>
        </w:rPr>
        <w:t>Все предприятия торговли занимались благоустройством прилегающих территорий за счет собственных средств. Проводился ремонт и оформление фасадов торговых предприятий. На прилежащих к торговым предприятиям территориях разбивались цветники,  были посажены деревья и кустарники.</w:t>
      </w:r>
    </w:p>
    <w:p w:rsidR="00CA4C27" w:rsidRPr="00CA4C27" w:rsidRDefault="00CA4C27" w:rsidP="00CA4C27">
      <w:pPr>
        <w:rPr>
          <w:rFonts w:ascii="Times New Roman" w:hAnsi="Times New Roman" w:cs="Times New Roman"/>
        </w:rPr>
      </w:pPr>
      <w:r w:rsidRPr="00CA4C27">
        <w:rPr>
          <w:rFonts w:ascii="Times New Roman" w:hAnsi="Times New Roman" w:cs="Times New Roman"/>
        </w:rPr>
        <w:t>Утверждена схема размещения нестационарных объектов торговли.</w:t>
      </w:r>
    </w:p>
    <w:p w:rsidR="00CA4C27" w:rsidRPr="00CA4C27" w:rsidRDefault="00CA4C27" w:rsidP="00CA4C27">
      <w:pPr>
        <w:rPr>
          <w:rFonts w:ascii="Times New Roman" w:hAnsi="Times New Roman" w:cs="Times New Roman"/>
        </w:rPr>
      </w:pPr>
      <w:r w:rsidRPr="00CA4C27">
        <w:rPr>
          <w:rFonts w:ascii="Times New Roman" w:hAnsi="Times New Roman" w:cs="Times New Roman"/>
        </w:rPr>
        <w:t>Сеть общественного питания  представлена 6 объектами общей площадью используемой в хозяйственной деятельности  331,4 кв.м.. В настоящее время проведена работа по открытию новой точки общественного питания.</w:t>
      </w:r>
    </w:p>
    <w:p w:rsidR="00CA4C27" w:rsidRPr="00CA4C27" w:rsidRDefault="00CA4C27" w:rsidP="00CA4C27">
      <w:pPr>
        <w:rPr>
          <w:rFonts w:ascii="Times New Roman" w:hAnsi="Times New Roman" w:cs="Times New Roman"/>
        </w:rPr>
      </w:pPr>
      <w:r w:rsidRPr="00CA4C27">
        <w:rPr>
          <w:rFonts w:ascii="Times New Roman" w:hAnsi="Times New Roman" w:cs="Times New Roman"/>
        </w:rPr>
        <w:t>За отчетный период обеспеченность торговыми площадями в расчете на 1000 жителей составляет 467 кв.м., при плановом нормативе 302 кв.м на 1 тыс. жителей ( отклонение от норматива + 165). Обеспеченность населения площадью торговых объектов по продаже продовольственных товаров 192( при плановом 92), по продаже непродовольственных товаров 275 (при нормативе 210).</w:t>
      </w:r>
    </w:p>
    <w:p w:rsidR="00CA4C27" w:rsidRPr="00CA4C27" w:rsidRDefault="00CA4C27" w:rsidP="00CA4C27">
      <w:pPr>
        <w:rPr>
          <w:rFonts w:ascii="Times New Roman" w:hAnsi="Times New Roman" w:cs="Times New Roman"/>
        </w:rPr>
      </w:pPr>
      <w:r w:rsidRPr="00CA4C27">
        <w:rPr>
          <w:rFonts w:ascii="Times New Roman" w:hAnsi="Times New Roman" w:cs="Times New Roman"/>
        </w:rPr>
        <w:t>На территории района имеется ярмарочная площадка, которая расположена в с. Поддорье, ул. Чистякова, д. 2а, где реализуется продажа сельскохозяйственной продукции. Ярмарочная площадка работает ежедневно с 8-00 до 16-00 часов.  Имеется возможность торговли с автомашины. Организатором ярмарки является МУП «Водоканалсервис». Для местных сельскохозяйственных товаропроизводителей организатором ярмарки предоставлена льгота, в виде предоставления торгового места без взимания арендной платы.</w:t>
      </w:r>
    </w:p>
    <w:p w:rsidR="00CA4C27" w:rsidRPr="00CA4C27" w:rsidRDefault="00CA4C27" w:rsidP="00CA4C27">
      <w:pPr>
        <w:rPr>
          <w:rFonts w:ascii="Times New Roman" w:hAnsi="Times New Roman" w:cs="Times New Roman"/>
        </w:rPr>
      </w:pPr>
      <w:r w:rsidRPr="00CA4C27">
        <w:rPr>
          <w:rFonts w:ascii="Times New Roman" w:hAnsi="Times New Roman" w:cs="Times New Roman"/>
        </w:rPr>
        <w:t>Также на территории района Администрацией района были организованы сезонные сельскохозяйственные ярмарки, где арендная плата за торговые места не взимается. Часть молочной, овощной продукции реализуется по договоренности с потребителями под заказ с предоставлением возможности доставки.</w:t>
      </w:r>
    </w:p>
    <w:p w:rsidR="00CA4C27" w:rsidRPr="00CA4C27" w:rsidRDefault="00CA4C27" w:rsidP="00CA4C27">
      <w:pPr>
        <w:rPr>
          <w:rFonts w:ascii="Times New Roman" w:hAnsi="Times New Roman" w:cs="Times New Roman"/>
        </w:rPr>
      </w:pPr>
      <w:r w:rsidRPr="00CA4C27">
        <w:rPr>
          <w:rFonts w:ascii="Times New Roman" w:hAnsi="Times New Roman" w:cs="Times New Roman"/>
        </w:rPr>
        <w:t>На территории муниципального района оказываются следующие виды бытовых услуг населению:</w:t>
      </w:r>
    </w:p>
    <w:p w:rsidR="00CA4C27" w:rsidRPr="00CA4C27" w:rsidRDefault="00CA4C27" w:rsidP="00CA4C27">
      <w:pPr>
        <w:rPr>
          <w:rFonts w:ascii="Times New Roman" w:hAnsi="Times New Roman" w:cs="Times New Roman"/>
        </w:rPr>
      </w:pPr>
      <w:r w:rsidRPr="00CA4C27">
        <w:rPr>
          <w:rFonts w:ascii="Times New Roman" w:hAnsi="Times New Roman" w:cs="Times New Roman"/>
        </w:rPr>
        <w:t>Ремонт и строительство жилья;</w:t>
      </w:r>
    </w:p>
    <w:p w:rsidR="00CA4C27" w:rsidRPr="00CA4C27" w:rsidRDefault="00CA4C27" w:rsidP="00CA4C27">
      <w:pPr>
        <w:rPr>
          <w:rFonts w:ascii="Times New Roman" w:hAnsi="Times New Roman" w:cs="Times New Roman"/>
        </w:rPr>
      </w:pPr>
      <w:r w:rsidRPr="00CA4C27">
        <w:rPr>
          <w:rFonts w:ascii="Times New Roman" w:hAnsi="Times New Roman" w:cs="Times New Roman"/>
        </w:rPr>
        <w:t>Услуги фотоателье;</w:t>
      </w:r>
    </w:p>
    <w:p w:rsidR="00CA4C27" w:rsidRPr="00CA4C27" w:rsidRDefault="00CA4C27" w:rsidP="00CA4C27">
      <w:pPr>
        <w:rPr>
          <w:rFonts w:ascii="Times New Roman" w:hAnsi="Times New Roman" w:cs="Times New Roman"/>
        </w:rPr>
      </w:pPr>
      <w:r w:rsidRPr="00CA4C27">
        <w:rPr>
          <w:rFonts w:ascii="Times New Roman" w:hAnsi="Times New Roman" w:cs="Times New Roman"/>
        </w:rPr>
        <w:t>Услуги парикмахерских;</w:t>
      </w:r>
    </w:p>
    <w:p w:rsidR="00CA4C27" w:rsidRPr="00CA4C27" w:rsidRDefault="00CA4C27" w:rsidP="00CA4C27">
      <w:pPr>
        <w:rPr>
          <w:rFonts w:ascii="Times New Roman" w:hAnsi="Times New Roman" w:cs="Times New Roman"/>
        </w:rPr>
      </w:pPr>
      <w:r w:rsidRPr="00CA4C27">
        <w:rPr>
          <w:rFonts w:ascii="Times New Roman" w:hAnsi="Times New Roman" w:cs="Times New Roman"/>
        </w:rPr>
        <w:t>Услуги бань и душевых;</w:t>
      </w:r>
    </w:p>
    <w:p w:rsidR="00CA4C27" w:rsidRPr="00CA4C27" w:rsidRDefault="00CA4C27" w:rsidP="00CA4C27">
      <w:pPr>
        <w:rPr>
          <w:rFonts w:ascii="Times New Roman" w:hAnsi="Times New Roman" w:cs="Times New Roman"/>
        </w:rPr>
      </w:pPr>
      <w:r w:rsidRPr="00CA4C27">
        <w:rPr>
          <w:rFonts w:ascii="Times New Roman" w:hAnsi="Times New Roman" w:cs="Times New Roman"/>
        </w:rPr>
        <w:t>Ритуальные услуги;</w:t>
      </w:r>
    </w:p>
    <w:p w:rsidR="00CA4C27" w:rsidRPr="00CA4C27" w:rsidRDefault="00CA4C27" w:rsidP="00CA4C27">
      <w:pPr>
        <w:rPr>
          <w:rFonts w:ascii="Times New Roman" w:hAnsi="Times New Roman" w:cs="Times New Roman"/>
        </w:rPr>
      </w:pPr>
      <w:r w:rsidRPr="00CA4C27">
        <w:rPr>
          <w:rFonts w:ascii="Times New Roman" w:hAnsi="Times New Roman" w:cs="Times New Roman"/>
        </w:rPr>
        <w:t>химическая чистка и крашение.</w:t>
      </w:r>
    </w:p>
    <w:p w:rsidR="00CA4C27" w:rsidRPr="00CA4C27" w:rsidRDefault="00CA4C27" w:rsidP="00CA4C27">
      <w:pPr>
        <w:rPr>
          <w:rFonts w:ascii="Times New Roman" w:hAnsi="Times New Roman" w:cs="Times New Roman"/>
        </w:rPr>
      </w:pPr>
      <w:r w:rsidRPr="00CA4C27">
        <w:rPr>
          <w:rFonts w:ascii="Times New Roman" w:hAnsi="Times New Roman" w:cs="Times New Roman"/>
        </w:rPr>
        <w:lastRenderedPageBreak/>
        <w:t> </w:t>
      </w:r>
    </w:p>
    <w:p w:rsidR="00CA4C27" w:rsidRPr="00CA4C27" w:rsidRDefault="00CA4C27" w:rsidP="00CA4C27">
      <w:pPr>
        <w:rPr>
          <w:rFonts w:ascii="Times New Roman" w:hAnsi="Times New Roman" w:cs="Times New Roman"/>
        </w:rPr>
      </w:pPr>
      <w:r w:rsidRPr="00CA4C27">
        <w:rPr>
          <w:rFonts w:ascii="Times New Roman" w:hAnsi="Times New Roman" w:cs="Times New Roman"/>
          <w:b/>
          <w:bCs/>
        </w:rPr>
        <w:t>Развитие малого и среднего предпринимательства.</w:t>
      </w:r>
    </w:p>
    <w:p w:rsidR="00CA4C27" w:rsidRPr="00CA4C27" w:rsidRDefault="00CA4C27" w:rsidP="00CA4C27">
      <w:pPr>
        <w:rPr>
          <w:rFonts w:ascii="Times New Roman" w:hAnsi="Times New Roman" w:cs="Times New Roman"/>
        </w:rPr>
      </w:pPr>
      <w:r w:rsidRPr="00CA4C27">
        <w:rPr>
          <w:rFonts w:ascii="Times New Roman" w:hAnsi="Times New Roman" w:cs="Times New Roman"/>
        </w:rPr>
        <w:t>На территории муниципального района зарегистрировано 17 юридических лиц и индивидуальных предпринимателей 64, в том числе по видам деятельности:</w:t>
      </w:r>
    </w:p>
    <w:p w:rsidR="00CA4C27" w:rsidRPr="00CA4C27" w:rsidRDefault="00CA4C27" w:rsidP="00CA4C27">
      <w:pPr>
        <w:rPr>
          <w:rFonts w:ascii="Times New Roman" w:hAnsi="Times New Roman" w:cs="Times New Roman"/>
        </w:rPr>
      </w:pPr>
      <w:r w:rsidRPr="00CA4C27">
        <w:rPr>
          <w:rFonts w:ascii="Times New Roman" w:hAnsi="Times New Roman" w:cs="Times New Roman"/>
        </w:rPr>
        <w:t>сельское хозяйство, охота и лесное хозяйство обрабатывающие производства 24;</w:t>
      </w:r>
    </w:p>
    <w:p w:rsidR="00CA4C27" w:rsidRPr="00CA4C27" w:rsidRDefault="00CA4C27" w:rsidP="00CA4C27">
      <w:pPr>
        <w:rPr>
          <w:rFonts w:ascii="Times New Roman" w:hAnsi="Times New Roman" w:cs="Times New Roman"/>
        </w:rPr>
      </w:pPr>
      <w:r w:rsidRPr="00CA4C27">
        <w:rPr>
          <w:rFonts w:ascii="Times New Roman" w:hAnsi="Times New Roman" w:cs="Times New Roman"/>
        </w:rPr>
        <w:t>обрабатывающие производства 1;</w:t>
      </w:r>
    </w:p>
    <w:p w:rsidR="00CA4C27" w:rsidRPr="00CA4C27" w:rsidRDefault="00CA4C27" w:rsidP="00CA4C27">
      <w:pPr>
        <w:rPr>
          <w:rFonts w:ascii="Times New Roman" w:hAnsi="Times New Roman" w:cs="Times New Roman"/>
        </w:rPr>
      </w:pPr>
      <w:r w:rsidRPr="00CA4C27">
        <w:rPr>
          <w:rFonts w:ascii="Times New Roman" w:hAnsi="Times New Roman" w:cs="Times New Roman"/>
        </w:rPr>
        <w:t>из них металлургическое производство и производство готовых металлических изделий 1;</w:t>
      </w:r>
    </w:p>
    <w:p w:rsidR="00CA4C27" w:rsidRPr="00CA4C27" w:rsidRDefault="00CA4C27" w:rsidP="00CA4C27">
      <w:pPr>
        <w:rPr>
          <w:rFonts w:ascii="Times New Roman" w:hAnsi="Times New Roman" w:cs="Times New Roman"/>
        </w:rPr>
      </w:pPr>
      <w:r w:rsidRPr="00CA4C27">
        <w:rPr>
          <w:rFonts w:ascii="Times New Roman" w:hAnsi="Times New Roman" w:cs="Times New Roman"/>
        </w:rPr>
        <w:t>строительство 3;</w:t>
      </w:r>
    </w:p>
    <w:p w:rsidR="00CA4C27" w:rsidRPr="00CA4C27" w:rsidRDefault="00CA4C27" w:rsidP="00CA4C27">
      <w:pPr>
        <w:rPr>
          <w:rFonts w:ascii="Times New Roman" w:hAnsi="Times New Roman" w:cs="Times New Roman"/>
        </w:rPr>
      </w:pPr>
      <w:r w:rsidRPr="00CA4C27">
        <w:rPr>
          <w:rFonts w:ascii="Times New Roman" w:hAnsi="Times New Roman" w:cs="Times New Roman"/>
        </w:rPr>
        <w:t>оптовая розничная торговля; ремонт автотранспортных средств, мотоциклов, бытовых изделий и предметов личного пользования 17;</w:t>
      </w:r>
    </w:p>
    <w:p w:rsidR="00CA4C27" w:rsidRPr="00CA4C27" w:rsidRDefault="00CA4C27" w:rsidP="00CA4C27">
      <w:pPr>
        <w:rPr>
          <w:rFonts w:ascii="Times New Roman" w:hAnsi="Times New Roman" w:cs="Times New Roman"/>
        </w:rPr>
      </w:pPr>
      <w:r w:rsidRPr="00CA4C27">
        <w:rPr>
          <w:rFonts w:ascii="Times New Roman" w:hAnsi="Times New Roman" w:cs="Times New Roman"/>
        </w:rPr>
        <w:t>деятельность гостиниц и предприятий общественного питания 2;</w:t>
      </w:r>
    </w:p>
    <w:p w:rsidR="00CA4C27" w:rsidRPr="00CA4C27" w:rsidRDefault="00CA4C27" w:rsidP="00CA4C27">
      <w:pPr>
        <w:rPr>
          <w:rFonts w:ascii="Times New Roman" w:hAnsi="Times New Roman" w:cs="Times New Roman"/>
        </w:rPr>
      </w:pPr>
      <w:r w:rsidRPr="00CA4C27">
        <w:rPr>
          <w:rFonts w:ascii="Times New Roman" w:hAnsi="Times New Roman" w:cs="Times New Roman"/>
        </w:rPr>
        <w:t>транспортировка и хранение 6;</w:t>
      </w:r>
    </w:p>
    <w:p w:rsidR="00CA4C27" w:rsidRPr="00CA4C27" w:rsidRDefault="00CA4C27" w:rsidP="00CA4C27">
      <w:pPr>
        <w:rPr>
          <w:rFonts w:ascii="Times New Roman" w:hAnsi="Times New Roman" w:cs="Times New Roman"/>
        </w:rPr>
      </w:pPr>
      <w:r w:rsidRPr="00CA4C27">
        <w:rPr>
          <w:rFonts w:ascii="Times New Roman" w:hAnsi="Times New Roman" w:cs="Times New Roman"/>
        </w:rPr>
        <w:t>деятельность  по операциям с недвижимым имуществом 2;</w:t>
      </w:r>
    </w:p>
    <w:p w:rsidR="00CA4C27" w:rsidRPr="00CA4C27" w:rsidRDefault="00CA4C27" w:rsidP="00CA4C27">
      <w:pPr>
        <w:rPr>
          <w:rFonts w:ascii="Times New Roman" w:hAnsi="Times New Roman" w:cs="Times New Roman"/>
        </w:rPr>
      </w:pPr>
      <w:r w:rsidRPr="00CA4C27">
        <w:rPr>
          <w:rFonts w:ascii="Times New Roman" w:hAnsi="Times New Roman" w:cs="Times New Roman"/>
        </w:rPr>
        <w:t>деятельность профессиональная, научная и техническая 2;</w:t>
      </w:r>
    </w:p>
    <w:p w:rsidR="00CA4C27" w:rsidRPr="00CA4C27" w:rsidRDefault="00CA4C27" w:rsidP="00CA4C27">
      <w:pPr>
        <w:rPr>
          <w:rFonts w:ascii="Times New Roman" w:hAnsi="Times New Roman" w:cs="Times New Roman"/>
        </w:rPr>
      </w:pPr>
      <w:r w:rsidRPr="00CA4C27">
        <w:rPr>
          <w:rFonts w:ascii="Times New Roman" w:hAnsi="Times New Roman" w:cs="Times New Roman"/>
        </w:rPr>
        <w:t>образование 1;</w:t>
      </w:r>
    </w:p>
    <w:p w:rsidR="00CA4C27" w:rsidRPr="00CA4C27" w:rsidRDefault="00CA4C27" w:rsidP="00CA4C27">
      <w:pPr>
        <w:rPr>
          <w:rFonts w:ascii="Times New Roman" w:hAnsi="Times New Roman" w:cs="Times New Roman"/>
        </w:rPr>
      </w:pPr>
      <w:r w:rsidRPr="00CA4C27">
        <w:rPr>
          <w:rFonts w:ascii="Times New Roman" w:hAnsi="Times New Roman" w:cs="Times New Roman"/>
        </w:rPr>
        <w:t>предоставление прочих видов услуг 4.</w:t>
      </w:r>
    </w:p>
    <w:p w:rsidR="00CA4C27" w:rsidRPr="00CA4C27" w:rsidRDefault="00CA4C27" w:rsidP="00CA4C27">
      <w:pPr>
        <w:rPr>
          <w:rFonts w:ascii="Times New Roman" w:hAnsi="Times New Roman" w:cs="Times New Roman"/>
        </w:rPr>
      </w:pPr>
      <w:r w:rsidRPr="00CA4C27">
        <w:rPr>
          <w:rFonts w:ascii="Times New Roman" w:hAnsi="Times New Roman" w:cs="Times New Roman"/>
        </w:rPr>
        <w:t>В районе созданы условия для развития малого бизнеса. Регулярно проводятся заседания координационного Совета. В соответствии с муниципальной программой «Развитие малого и среднего предпринимательства на 2014-2020 годы» за счет средств бюджета муниципального района в 2019 году на поддержку субъектов малого предпринимательства будет направлено:</w:t>
      </w:r>
    </w:p>
    <w:p w:rsidR="00CA4C27" w:rsidRPr="00CA4C27" w:rsidRDefault="00CA4C27" w:rsidP="00CA4C27">
      <w:pPr>
        <w:rPr>
          <w:rFonts w:ascii="Times New Roman" w:hAnsi="Times New Roman" w:cs="Times New Roman"/>
        </w:rPr>
      </w:pPr>
      <w:r w:rsidRPr="00CA4C27">
        <w:rPr>
          <w:rFonts w:ascii="Times New Roman" w:hAnsi="Times New Roman" w:cs="Times New Roman"/>
        </w:rPr>
        <w:t>из местного бюджета 50 тыс. рублей.</w:t>
      </w:r>
    </w:p>
    <w:p w:rsidR="00CA4C27" w:rsidRPr="00CA4C27" w:rsidRDefault="00CA4C27" w:rsidP="00CA4C27">
      <w:pPr>
        <w:rPr>
          <w:rFonts w:ascii="Times New Roman" w:hAnsi="Times New Roman" w:cs="Times New Roman"/>
        </w:rPr>
      </w:pPr>
      <w:r w:rsidRPr="00CA4C27">
        <w:rPr>
          <w:rFonts w:ascii="Times New Roman" w:hAnsi="Times New Roman" w:cs="Times New Roman"/>
        </w:rPr>
        <w:t> </w:t>
      </w:r>
    </w:p>
    <w:p w:rsidR="00CA4C27" w:rsidRPr="00CA4C27" w:rsidRDefault="00CA4C27" w:rsidP="00CA4C27">
      <w:pPr>
        <w:rPr>
          <w:rFonts w:ascii="Times New Roman" w:hAnsi="Times New Roman" w:cs="Times New Roman"/>
        </w:rPr>
      </w:pPr>
      <w:r w:rsidRPr="00CA4C27">
        <w:rPr>
          <w:rFonts w:ascii="Times New Roman" w:hAnsi="Times New Roman" w:cs="Times New Roman"/>
          <w:b/>
          <w:bCs/>
        </w:rPr>
        <w:t>Исполнение бюджета</w:t>
      </w:r>
    </w:p>
    <w:p w:rsidR="00CA4C27" w:rsidRPr="00CA4C27" w:rsidRDefault="00CA4C27" w:rsidP="00CA4C27">
      <w:pPr>
        <w:rPr>
          <w:rFonts w:ascii="Times New Roman" w:hAnsi="Times New Roman" w:cs="Times New Roman"/>
        </w:rPr>
      </w:pPr>
      <w:r w:rsidRPr="00CA4C27">
        <w:rPr>
          <w:rFonts w:ascii="Times New Roman" w:hAnsi="Times New Roman" w:cs="Times New Roman"/>
        </w:rPr>
        <w:t>Доходная часть консолидированного бюджета района на 01.07.2019 года  исполнена на 52,8 % (при плане 141 502,3 тыс. рублей, фактически поступило 74 745,2 тыс. рублей). По собственным доходам  план выполнен на 47,7 %. При плане 35 989,2 тыс. рублей, фактически поступило 17 174,4 тыс. рублей. За соответствующий период прошлого года поступления собственных доходов составили 15 855,7 тыс. рублей.</w:t>
      </w:r>
    </w:p>
    <w:p w:rsidR="00CA4C27" w:rsidRPr="00CA4C27" w:rsidRDefault="00CA4C27" w:rsidP="00CA4C27">
      <w:pPr>
        <w:rPr>
          <w:rFonts w:ascii="Times New Roman" w:hAnsi="Times New Roman" w:cs="Times New Roman"/>
        </w:rPr>
      </w:pPr>
      <w:r w:rsidRPr="00CA4C27">
        <w:rPr>
          <w:rFonts w:ascii="Times New Roman" w:hAnsi="Times New Roman" w:cs="Times New Roman"/>
        </w:rPr>
        <w:t>Основным источником доходной части бюджета является налог на доходы физических лиц. Налог на доходы физических лиц выполнен на 50,4% (при плане 22 145 тыс. рублей, фактически поступило 11 169,2 тыс. рублей.).</w:t>
      </w:r>
    </w:p>
    <w:p w:rsidR="00CA4C27" w:rsidRPr="00CA4C27" w:rsidRDefault="00CA4C27" w:rsidP="00CA4C27">
      <w:pPr>
        <w:rPr>
          <w:rFonts w:ascii="Times New Roman" w:hAnsi="Times New Roman" w:cs="Times New Roman"/>
        </w:rPr>
      </w:pPr>
      <w:r w:rsidRPr="00CA4C27">
        <w:rPr>
          <w:rFonts w:ascii="Times New Roman" w:hAnsi="Times New Roman" w:cs="Times New Roman"/>
        </w:rPr>
        <w:t>Акцизы по подакцизным товарам (продукции), производимым на территории Российской Федерации выполнены на 52,8% (при плане 7 316,1 тыс. рублей, фактически поступило  3 861,3 тыс. рублей).</w:t>
      </w:r>
    </w:p>
    <w:p w:rsidR="00CA4C27" w:rsidRPr="00CA4C27" w:rsidRDefault="00CA4C27" w:rsidP="00CA4C27">
      <w:pPr>
        <w:rPr>
          <w:rFonts w:ascii="Times New Roman" w:hAnsi="Times New Roman" w:cs="Times New Roman"/>
        </w:rPr>
      </w:pPr>
      <w:r w:rsidRPr="00CA4C27">
        <w:rPr>
          <w:rFonts w:ascii="Times New Roman" w:hAnsi="Times New Roman" w:cs="Times New Roman"/>
        </w:rPr>
        <w:t>Налог, взимаемый в связи с применением упрощенной системы налогообложения выполнен на 77,7% (при плане 900,0 тыс.рублей, фактически поступило 699,7 тыс. рублей).</w:t>
      </w:r>
    </w:p>
    <w:p w:rsidR="00CA4C27" w:rsidRPr="00CA4C27" w:rsidRDefault="00CA4C27" w:rsidP="00CA4C27">
      <w:pPr>
        <w:rPr>
          <w:rFonts w:ascii="Times New Roman" w:hAnsi="Times New Roman" w:cs="Times New Roman"/>
        </w:rPr>
      </w:pPr>
      <w:r w:rsidRPr="00CA4C27">
        <w:rPr>
          <w:rFonts w:ascii="Times New Roman" w:hAnsi="Times New Roman" w:cs="Times New Roman"/>
        </w:rPr>
        <w:t>Единый налог на вмененный доход для отдельных видов деятельности выполнен на 55,4% (при плане 450,0 тыс.рублей, фактически поступило 249,4 тыс. рублей).</w:t>
      </w:r>
    </w:p>
    <w:p w:rsidR="00CA4C27" w:rsidRPr="00CA4C27" w:rsidRDefault="00CA4C27" w:rsidP="00CA4C27">
      <w:pPr>
        <w:rPr>
          <w:rFonts w:ascii="Times New Roman" w:hAnsi="Times New Roman" w:cs="Times New Roman"/>
        </w:rPr>
      </w:pPr>
      <w:r w:rsidRPr="00CA4C27">
        <w:rPr>
          <w:rFonts w:ascii="Times New Roman" w:hAnsi="Times New Roman" w:cs="Times New Roman"/>
        </w:rPr>
        <w:lastRenderedPageBreak/>
        <w:t>Налог на имущество физических лиц выполнен на 5,7 % (при плане 314 тыс. рублей, фактически поступило  18,0 тыс. рублей).</w:t>
      </w:r>
    </w:p>
    <w:p w:rsidR="00CA4C27" w:rsidRPr="00CA4C27" w:rsidRDefault="00CA4C27" w:rsidP="00CA4C27">
      <w:pPr>
        <w:rPr>
          <w:rFonts w:ascii="Times New Roman" w:hAnsi="Times New Roman" w:cs="Times New Roman"/>
        </w:rPr>
      </w:pPr>
      <w:r w:rsidRPr="00CA4C27">
        <w:rPr>
          <w:rFonts w:ascii="Times New Roman" w:hAnsi="Times New Roman" w:cs="Times New Roman"/>
        </w:rPr>
        <w:t>Земельный налог выполнен на 13,1 % (при плане 3 238,0 тыс. рублей, фактически поступило  423,5 тыс. рублей).</w:t>
      </w:r>
    </w:p>
    <w:p w:rsidR="00CA4C27" w:rsidRPr="00CA4C27" w:rsidRDefault="00CA4C27" w:rsidP="00CA4C27">
      <w:pPr>
        <w:rPr>
          <w:rFonts w:ascii="Times New Roman" w:hAnsi="Times New Roman" w:cs="Times New Roman"/>
        </w:rPr>
      </w:pPr>
      <w:r w:rsidRPr="00CA4C27">
        <w:rPr>
          <w:rFonts w:ascii="Times New Roman" w:hAnsi="Times New Roman" w:cs="Times New Roman"/>
        </w:rPr>
        <w:t>План по государственной пошлине выполнен на 44,8% (при плане 214,0 тыс. рублей, поступило 95,9 тыс. рублей).</w:t>
      </w:r>
    </w:p>
    <w:p w:rsidR="00CA4C27" w:rsidRPr="00CA4C27" w:rsidRDefault="00CA4C27" w:rsidP="00CA4C27">
      <w:pPr>
        <w:rPr>
          <w:rFonts w:ascii="Times New Roman" w:hAnsi="Times New Roman" w:cs="Times New Roman"/>
        </w:rPr>
      </w:pPr>
      <w:r w:rsidRPr="00CA4C27">
        <w:rPr>
          <w:rFonts w:ascii="Times New Roman" w:hAnsi="Times New Roman" w:cs="Times New Roman"/>
        </w:rPr>
        <w:t>Доходов от использования имущества, находящегося в государственной и муниципальной собственности поступило 125,9 тыс. рублей, при плане 560,0 тыс. рублей. Исполнение составило 22,5%.</w:t>
      </w:r>
    </w:p>
    <w:p w:rsidR="00CA4C27" w:rsidRPr="00CA4C27" w:rsidRDefault="00CA4C27" w:rsidP="00CA4C27">
      <w:pPr>
        <w:rPr>
          <w:rFonts w:ascii="Times New Roman" w:hAnsi="Times New Roman" w:cs="Times New Roman"/>
        </w:rPr>
      </w:pPr>
      <w:r w:rsidRPr="00CA4C27">
        <w:rPr>
          <w:rFonts w:ascii="Times New Roman" w:hAnsi="Times New Roman" w:cs="Times New Roman"/>
        </w:rPr>
        <w:t>План по платежам за пользование природными ресурсами выполнен (при плане 7,0 тыс. рублей, фактически поступило 20,0 тыс. рублей).</w:t>
      </w:r>
    </w:p>
    <w:p w:rsidR="00CA4C27" w:rsidRPr="00CA4C27" w:rsidRDefault="00CA4C27" w:rsidP="00CA4C27">
      <w:pPr>
        <w:rPr>
          <w:rFonts w:ascii="Times New Roman" w:hAnsi="Times New Roman" w:cs="Times New Roman"/>
        </w:rPr>
      </w:pPr>
      <w:r w:rsidRPr="00CA4C27">
        <w:rPr>
          <w:rFonts w:ascii="Times New Roman" w:hAnsi="Times New Roman" w:cs="Times New Roman"/>
        </w:rPr>
        <w:t>Доходы от продажи материальных и нематериальных активов выполнены на 33,2% (при плане 755,0 тыс.рублей, поступило 251,0 тыс. рублей).</w:t>
      </w:r>
    </w:p>
    <w:p w:rsidR="00CA4C27" w:rsidRPr="00CA4C27" w:rsidRDefault="00CA4C27" w:rsidP="00CA4C27">
      <w:pPr>
        <w:rPr>
          <w:rFonts w:ascii="Times New Roman" w:hAnsi="Times New Roman" w:cs="Times New Roman"/>
        </w:rPr>
      </w:pPr>
      <w:r w:rsidRPr="00CA4C27">
        <w:rPr>
          <w:rFonts w:ascii="Times New Roman" w:hAnsi="Times New Roman" w:cs="Times New Roman"/>
        </w:rPr>
        <w:t>План по штрафам, санкциям, возмещение ущерба выполнен  (при плане 75,1 тыс. рублей, фактически поступило 244,4 тыс. рублей.</w:t>
      </w:r>
    </w:p>
    <w:p w:rsidR="00CA4C27" w:rsidRPr="00CA4C27" w:rsidRDefault="00CA4C27" w:rsidP="00CA4C27">
      <w:pPr>
        <w:rPr>
          <w:rFonts w:ascii="Times New Roman" w:hAnsi="Times New Roman" w:cs="Times New Roman"/>
        </w:rPr>
      </w:pPr>
      <w:r w:rsidRPr="00CA4C27">
        <w:rPr>
          <w:rFonts w:ascii="Times New Roman" w:hAnsi="Times New Roman" w:cs="Times New Roman"/>
        </w:rPr>
        <w:t>Безвозмездные поступления от других бюджетов выполнены на 54,2 % (при плане 104 776,1 тыс.рублей, фактически поступило 56 835,9 тыс. рублей) непоступило 47 942,3 тыс. рублей.</w:t>
      </w:r>
    </w:p>
    <w:p w:rsidR="00CA4C27" w:rsidRPr="00CA4C27" w:rsidRDefault="00CA4C27" w:rsidP="00CA4C27">
      <w:pPr>
        <w:rPr>
          <w:rFonts w:ascii="Times New Roman" w:hAnsi="Times New Roman" w:cs="Times New Roman"/>
        </w:rPr>
      </w:pPr>
      <w:r w:rsidRPr="00CA4C27">
        <w:rPr>
          <w:rFonts w:ascii="Times New Roman" w:hAnsi="Times New Roman" w:cs="Times New Roman"/>
        </w:rPr>
        <w:t>По расходам в целом исполнение составило 51,8% (при плане 156 862,3 тыс. рублей, фактически освоено 81 197,2 тыс. рублей).</w:t>
      </w:r>
    </w:p>
    <w:p w:rsidR="00CA4C27" w:rsidRPr="00CA4C27" w:rsidRDefault="00CA4C27" w:rsidP="00CA4C27">
      <w:pPr>
        <w:rPr>
          <w:rFonts w:ascii="Times New Roman" w:hAnsi="Times New Roman" w:cs="Times New Roman"/>
        </w:rPr>
      </w:pPr>
      <w:r w:rsidRPr="00CA4C27">
        <w:rPr>
          <w:rFonts w:ascii="Times New Roman" w:hAnsi="Times New Roman" w:cs="Times New Roman"/>
        </w:rPr>
        <w:t>Наибольший удельный вес в расходах  занимают расходы по  образованию — расход составил 30 221,3 тыс. рублей, при плане 51 296,3 (58,9%).</w:t>
      </w:r>
    </w:p>
    <w:p w:rsidR="00CA4C27" w:rsidRPr="00CA4C27" w:rsidRDefault="00CA4C27" w:rsidP="00CA4C27">
      <w:pPr>
        <w:rPr>
          <w:rFonts w:ascii="Times New Roman" w:hAnsi="Times New Roman" w:cs="Times New Roman"/>
        </w:rPr>
      </w:pPr>
      <w:r w:rsidRPr="00CA4C27">
        <w:rPr>
          <w:rFonts w:ascii="Times New Roman" w:hAnsi="Times New Roman" w:cs="Times New Roman"/>
        </w:rPr>
        <w:t>Расходы на общегосударственные вопросы при плане 30 241,6 тыс. рублей, фактически освоено 13 267,9 тыс. рублей (43,9%).</w:t>
      </w:r>
    </w:p>
    <w:p w:rsidR="00CA4C27" w:rsidRPr="00CA4C27" w:rsidRDefault="00CA4C27" w:rsidP="00CA4C27">
      <w:pPr>
        <w:rPr>
          <w:rFonts w:ascii="Times New Roman" w:hAnsi="Times New Roman" w:cs="Times New Roman"/>
        </w:rPr>
      </w:pPr>
      <w:r w:rsidRPr="00CA4C27">
        <w:rPr>
          <w:rFonts w:ascii="Times New Roman" w:hAnsi="Times New Roman" w:cs="Times New Roman"/>
          <w:b/>
          <w:bCs/>
        </w:rPr>
        <w:t>Жилищно- коммунальное хозяйство</w:t>
      </w:r>
    </w:p>
    <w:p w:rsidR="00CA4C27" w:rsidRPr="00CA4C27" w:rsidRDefault="00CA4C27" w:rsidP="00CA4C27">
      <w:pPr>
        <w:rPr>
          <w:rFonts w:ascii="Times New Roman" w:hAnsi="Times New Roman" w:cs="Times New Roman"/>
        </w:rPr>
      </w:pPr>
      <w:r w:rsidRPr="00CA4C27">
        <w:rPr>
          <w:rFonts w:ascii="Times New Roman" w:hAnsi="Times New Roman" w:cs="Times New Roman"/>
        </w:rPr>
        <w:t> </w:t>
      </w:r>
    </w:p>
    <w:p w:rsidR="00CA4C27" w:rsidRPr="00CA4C27" w:rsidRDefault="00CA4C27" w:rsidP="00CA4C27">
      <w:pPr>
        <w:rPr>
          <w:rFonts w:ascii="Times New Roman" w:hAnsi="Times New Roman" w:cs="Times New Roman"/>
        </w:rPr>
      </w:pPr>
      <w:r w:rsidRPr="00CA4C27">
        <w:rPr>
          <w:rFonts w:ascii="Times New Roman" w:hAnsi="Times New Roman" w:cs="Times New Roman"/>
        </w:rPr>
        <w:t>На территории района проводится соответствующая работа по подготовке к осенне-зимнему периоду 2019/2020 года.</w:t>
      </w:r>
    </w:p>
    <w:p w:rsidR="00CA4C27" w:rsidRPr="00CA4C27" w:rsidRDefault="00CA4C27" w:rsidP="00CA4C27">
      <w:pPr>
        <w:rPr>
          <w:rFonts w:ascii="Times New Roman" w:hAnsi="Times New Roman" w:cs="Times New Roman"/>
        </w:rPr>
      </w:pPr>
      <w:r w:rsidRPr="00CA4C27">
        <w:rPr>
          <w:rFonts w:ascii="Times New Roman" w:hAnsi="Times New Roman" w:cs="Times New Roman"/>
        </w:rPr>
        <w:t>Администрацией муниципального района принято постановление от 14.05.2019 № 204 «О подготовке и проведении отопительного периода 2019/2020 года».</w:t>
      </w:r>
    </w:p>
    <w:p w:rsidR="00CA4C27" w:rsidRPr="00CA4C27" w:rsidRDefault="00CA4C27" w:rsidP="00CA4C27">
      <w:pPr>
        <w:rPr>
          <w:rFonts w:ascii="Times New Roman" w:hAnsi="Times New Roman" w:cs="Times New Roman"/>
        </w:rPr>
      </w:pPr>
      <w:r w:rsidRPr="00CA4C27">
        <w:rPr>
          <w:rFonts w:ascii="Times New Roman" w:hAnsi="Times New Roman" w:cs="Times New Roman"/>
        </w:rPr>
        <w:t>Подготовка объектов жилищно-коммунального хозяйства к работе в зимних условиях проводится согласно планов графиков.  Все муниципальные учреждения полностью обеспечены дровами.</w:t>
      </w:r>
    </w:p>
    <w:p w:rsidR="00CA4C27" w:rsidRPr="00CA4C27" w:rsidRDefault="00CA4C27" w:rsidP="00CA4C27">
      <w:pPr>
        <w:rPr>
          <w:rFonts w:ascii="Times New Roman" w:hAnsi="Times New Roman" w:cs="Times New Roman"/>
        </w:rPr>
      </w:pPr>
      <w:r w:rsidRPr="00CA4C27">
        <w:rPr>
          <w:rFonts w:ascii="Times New Roman" w:hAnsi="Times New Roman" w:cs="Times New Roman"/>
          <w:b/>
          <w:bCs/>
        </w:rPr>
        <w:t>Жилой фонд:</w:t>
      </w:r>
      <w:r w:rsidRPr="00CA4C27">
        <w:rPr>
          <w:rFonts w:ascii="Times New Roman" w:hAnsi="Times New Roman" w:cs="Times New Roman"/>
        </w:rPr>
        <w:t> на территории Поддорского муниципального района находится 24 многоквартирных жилых дома, которые находятся на обслуживании управляющей компании ООО «ТехСтар».</w:t>
      </w:r>
    </w:p>
    <w:p w:rsidR="00CA4C27" w:rsidRPr="00CA4C27" w:rsidRDefault="00CA4C27" w:rsidP="00CA4C27">
      <w:pPr>
        <w:rPr>
          <w:rFonts w:ascii="Times New Roman" w:hAnsi="Times New Roman" w:cs="Times New Roman"/>
        </w:rPr>
      </w:pPr>
      <w:r w:rsidRPr="00CA4C27">
        <w:rPr>
          <w:rFonts w:ascii="Times New Roman" w:hAnsi="Times New Roman" w:cs="Times New Roman"/>
        </w:rPr>
        <w:t>Работы выполняются управляющей компанией ООО «ТехСтар». Во 2 квартале 2019 года  произведены следующие работы:</w:t>
      </w:r>
    </w:p>
    <w:p w:rsidR="00CA4C27" w:rsidRPr="00CA4C27" w:rsidRDefault="00CA4C27" w:rsidP="00CA4C27">
      <w:pPr>
        <w:rPr>
          <w:rFonts w:ascii="Times New Roman" w:hAnsi="Times New Roman" w:cs="Times New Roman"/>
        </w:rPr>
      </w:pPr>
      <w:r w:rsidRPr="00CA4C27">
        <w:rPr>
          <w:rFonts w:ascii="Times New Roman" w:hAnsi="Times New Roman" w:cs="Times New Roman"/>
        </w:rPr>
        <w:t>— замена ветхих водопроводных сетей и электрических сетей;</w:t>
      </w:r>
    </w:p>
    <w:p w:rsidR="00CA4C27" w:rsidRPr="00CA4C27" w:rsidRDefault="00CA4C27" w:rsidP="00CA4C27">
      <w:pPr>
        <w:rPr>
          <w:rFonts w:ascii="Times New Roman" w:hAnsi="Times New Roman" w:cs="Times New Roman"/>
        </w:rPr>
      </w:pPr>
      <w:r w:rsidRPr="00CA4C27">
        <w:rPr>
          <w:rFonts w:ascii="Times New Roman" w:hAnsi="Times New Roman" w:cs="Times New Roman"/>
        </w:rPr>
        <w:t>—  ремонт окон в подвалах где это требуется;</w:t>
      </w:r>
    </w:p>
    <w:p w:rsidR="00CA4C27" w:rsidRPr="00CA4C27" w:rsidRDefault="00CA4C27" w:rsidP="00CA4C27">
      <w:pPr>
        <w:rPr>
          <w:rFonts w:ascii="Times New Roman" w:hAnsi="Times New Roman" w:cs="Times New Roman"/>
        </w:rPr>
      </w:pPr>
      <w:r w:rsidRPr="00CA4C27">
        <w:rPr>
          <w:rFonts w:ascii="Times New Roman" w:hAnsi="Times New Roman" w:cs="Times New Roman"/>
        </w:rPr>
        <w:t>—  ремонт оголовка септиков;</w:t>
      </w:r>
    </w:p>
    <w:p w:rsidR="00CA4C27" w:rsidRPr="00CA4C27" w:rsidRDefault="00CA4C27" w:rsidP="00CA4C27">
      <w:pPr>
        <w:rPr>
          <w:rFonts w:ascii="Times New Roman" w:hAnsi="Times New Roman" w:cs="Times New Roman"/>
        </w:rPr>
      </w:pPr>
      <w:r w:rsidRPr="00CA4C27">
        <w:rPr>
          <w:rFonts w:ascii="Times New Roman" w:hAnsi="Times New Roman" w:cs="Times New Roman"/>
        </w:rPr>
        <w:t>— установка почтовых ящиков и информационных досок.</w:t>
      </w:r>
    </w:p>
    <w:p w:rsidR="00CA4C27" w:rsidRPr="00CA4C27" w:rsidRDefault="00CA4C27" w:rsidP="00CA4C27">
      <w:pPr>
        <w:rPr>
          <w:rFonts w:ascii="Times New Roman" w:hAnsi="Times New Roman" w:cs="Times New Roman"/>
        </w:rPr>
      </w:pPr>
      <w:r w:rsidRPr="00CA4C27">
        <w:rPr>
          <w:rFonts w:ascii="Times New Roman" w:hAnsi="Times New Roman" w:cs="Times New Roman"/>
        </w:rPr>
        <w:lastRenderedPageBreak/>
        <w:t>На территории района с 01.08.2018 года ООО «Экосервис» производит вывозку ТКО от юридических и физических лиц согласно графика.</w:t>
      </w:r>
    </w:p>
    <w:p w:rsidR="00CA4C27" w:rsidRPr="00CA4C27" w:rsidRDefault="00CA4C27" w:rsidP="00CA4C27">
      <w:pPr>
        <w:rPr>
          <w:rFonts w:ascii="Times New Roman" w:hAnsi="Times New Roman" w:cs="Times New Roman"/>
        </w:rPr>
      </w:pPr>
      <w:r w:rsidRPr="00CA4C27">
        <w:rPr>
          <w:rFonts w:ascii="Times New Roman" w:hAnsi="Times New Roman" w:cs="Times New Roman"/>
          <w:b/>
          <w:bCs/>
        </w:rPr>
        <w:t>По водопроводно- канализационному хозяйству:</w:t>
      </w:r>
      <w:r w:rsidRPr="00CA4C27">
        <w:rPr>
          <w:rFonts w:ascii="Times New Roman" w:hAnsi="Times New Roman" w:cs="Times New Roman"/>
        </w:rPr>
        <w:t>  водопроводные сети протяженностью  —  31,2 км,  артезианские скважины – 19 ед., водонапорные башни – 19 ед.,  канализационные сети протяженностью 1,5 км и другое оборудование в настоящее время зарегистрированы в муниципальную собственность.</w:t>
      </w:r>
    </w:p>
    <w:p w:rsidR="00CA4C27" w:rsidRPr="00CA4C27" w:rsidRDefault="00CA4C27" w:rsidP="00CA4C27">
      <w:pPr>
        <w:rPr>
          <w:rFonts w:ascii="Times New Roman" w:hAnsi="Times New Roman" w:cs="Times New Roman"/>
        </w:rPr>
      </w:pPr>
      <w:r w:rsidRPr="00CA4C27">
        <w:rPr>
          <w:rFonts w:ascii="Times New Roman" w:hAnsi="Times New Roman" w:cs="Times New Roman"/>
        </w:rPr>
        <w:t>Выручка от реализации воды за первое полугодие 2019 года составила 2444,4 тыс.рублей. Фактический уровень возмещения затрат за предоставленные жилищно – коммунальные услуги составил 94,6 %.</w:t>
      </w:r>
    </w:p>
    <w:p w:rsidR="00CA4C27" w:rsidRPr="00CA4C27" w:rsidRDefault="00CA4C27" w:rsidP="00CA4C27">
      <w:pPr>
        <w:rPr>
          <w:rFonts w:ascii="Times New Roman" w:hAnsi="Times New Roman" w:cs="Times New Roman"/>
        </w:rPr>
      </w:pPr>
      <w:r w:rsidRPr="00CA4C27">
        <w:rPr>
          <w:rFonts w:ascii="Times New Roman" w:hAnsi="Times New Roman" w:cs="Times New Roman"/>
          <w:b/>
          <w:bCs/>
        </w:rPr>
        <w:t> </w:t>
      </w:r>
    </w:p>
    <w:p w:rsidR="00CA4C27" w:rsidRPr="00CA4C27" w:rsidRDefault="00CA4C27" w:rsidP="00CA4C27">
      <w:pPr>
        <w:rPr>
          <w:rFonts w:ascii="Times New Roman" w:hAnsi="Times New Roman" w:cs="Times New Roman"/>
        </w:rPr>
      </w:pPr>
      <w:r w:rsidRPr="00CA4C27">
        <w:rPr>
          <w:rFonts w:ascii="Times New Roman" w:hAnsi="Times New Roman" w:cs="Times New Roman"/>
          <w:b/>
          <w:bCs/>
        </w:rPr>
        <w:t>Ремонт жилищного фонда</w:t>
      </w:r>
    </w:p>
    <w:p w:rsidR="00CA4C27" w:rsidRPr="00CA4C27" w:rsidRDefault="00CA4C27" w:rsidP="00CA4C27">
      <w:pPr>
        <w:rPr>
          <w:rFonts w:ascii="Times New Roman" w:hAnsi="Times New Roman" w:cs="Times New Roman"/>
        </w:rPr>
      </w:pPr>
      <w:r w:rsidRPr="00CA4C27">
        <w:rPr>
          <w:rFonts w:ascii="Times New Roman" w:hAnsi="Times New Roman" w:cs="Times New Roman"/>
        </w:rPr>
        <w:t>На перечисление взносов на капитальный ремонт жилого фонда в 1 полугодии 2019 года направлено 111000 руб.</w:t>
      </w:r>
    </w:p>
    <w:p w:rsidR="00CA4C27" w:rsidRPr="00CA4C27" w:rsidRDefault="00CA4C27" w:rsidP="00CA4C27">
      <w:pPr>
        <w:rPr>
          <w:rFonts w:ascii="Times New Roman" w:hAnsi="Times New Roman" w:cs="Times New Roman"/>
        </w:rPr>
      </w:pPr>
      <w:r w:rsidRPr="00CA4C27">
        <w:rPr>
          <w:rFonts w:ascii="Times New Roman" w:hAnsi="Times New Roman" w:cs="Times New Roman"/>
        </w:rPr>
        <w:t>Во 2 квартале 2019 года не вносились изменения  в Региональную программу капитального ремонта многоквартирных домов на 2019 год.</w:t>
      </w:r>
    </w:p>
    <w:p w:rsidR="00CA4C27" w:rsidRPr="00CA4C27" w:rsidRDefault="00CA4C27" w:rsidP="00CA4C27">
      <w:pPr>
        <w:rPr>
          <w:rFonts w:ascii="Times New Roman" w:hAnsi="Times New Roman" w:cs="Times New Roman"/>
        </w:rPr>
      </w:pPr>
      <w:r w:rsidRPr="00CA4C27">
        <w:rPr>
          <w:rFonts w:ascii="Times New Roman" w:hAnsi="Times New Roman" w:cs="Times New Roman"/>
          <w:b/>
          <w:bCs/>
        </w:rPr>
        <w:t> </w:t>
      </w:r>
    </w:p>
    <w:p w:rsidR="00CA4C27" w:rsidRPr="00CA4C27" w:rsidRDefault="00CA4C27" w:rsidP="00CA4C27">
      <w:pPr>
        <w:rPr>
          <w:rFonts w:ascii="Times New Roman" w:hAnsi="Times New Roman" w:cs="Times New Roman"/>
        </w:rPr>
      </w:pPr>
      <w:r w:rsidRPr="00CA4C27">
        <w:rPr>
          <w:rFonts w:ascii="Times New Roman" w:hAnsi="Times New Roman" w:cs="Times New Roman"/>
          <w:b/>
          <w:bCs/>
        </w:rPr>
        <w:t>Благоустройство</w:t>
      </w:r>
    </w:p>
    <w:p w:rsidR="00CA4C27" w:rsidRPr="00CA4C27" w:rsidRDefault="00CA4C27" w:rsidP="00CA4C27">
      <w:pPr>
        <w:rPr>
          <w:rFonts w:ascii="Times New Roman" w:hAnsi="Times New Roman" w:cs="Times New Roman"/>
        </w:rPr>
      </w:pPr>
      <w:r w:rsidRPr="00CA4C27">
        <w:rPr>
          <w:rFonts w:ascii="Times New Roman" w:hAnsi="Times New Roman" w:cs="Times New Roman"/>
        </w:rPr>
        <w:t>В 1 полугодии 2019 года на проведение мероприятий по благоустройству сельских территорий администрациями сельских поселений направлено 3068888 рублей. Эти средства израсходованы на уличное освещение населенных пунктов, выпиливание и уборку сухих деревьев, благоустройство захоронений.</w:t>
      </w:r>
    </w:p>
    <w:p w:rsidR="00CA4C27" w:rsidRPr="00CA4C27" w:rsidRDefault="00CA4C27" w:rsidP="00CA4C27">
      <w:pPr>
        <w:rPr>
          <w:rFonts w:ascii="Times New Roman" w:hAnsi="Times New Roman" w:cs="Times New Roman"/>
        </w:rPr>
      </w:pPr>
      <w:r w:rsidRPr="00CA4C27">
        <w:rPr>
          <w:rFonts w:ascii="Times New Roman" w:hAnsi="Times New Roman" w:cs="Times New Roman"/>
        </w:rPr>
        <w:t>С начала  2018 года на проведение мероприятий по благоустройству сельских территорий администрациями сельских поселений было направлено 3349652  руб.</w:t>
      </w:r>
    </w:p>
    <w:p w:rsidR="00CA4C27" w:rsidRPr="00CA4C27" w:rsidRDefault="00CA4C27" w:rsidP="00CA4C27">
      <w:pPr>
        <w:rPr>
          <w:rFonts w:ascii="Times New Roman" w:hAnsi="Times New Roman" w:cs="Times New Roman"/>
        </w:rPr>
      </w:pPr>
      <w:r w:rsidRPr="00CA4C27">
        <w:rPr>
          <w:rFonts w:ascii="Times New Roman" w:hAnsi="Times New Roman" w:cs="Times New Roman"/>
        </w:rPr>
        <w:t>В 1 квартале 2019 года проведено 40 собраний граждан, на которых рассматривались     вопросы благоустройства и санитарного состояния населенных пунктов вопросы содержания жилого фонда, выдано 34 предписания по наведению порядка. В  1 квартале 2018 года  проведено 11 собраний граждан,  предписания  по наведению порядка на территориях населенных пунктов не выдавались.</w:t>
      </w:r>
    </w:p>
    <w:p w:rsidR="00CA4C27" w:rsidRPr="00CA4C27" w:rsidRDefault="00CA4C27" w:rsidP="00CA4C27">
      <w:pPr>
        <w:rPr>
          <w:rFonts w:ascii="Times New Roman" w:hAnsi="Times New Roman" w:cs="Times New Roman"/>
        </w:rPr>
      </w:pPr>
      <w:r w:rsidRPr="00CA4C27">
        <w:rPr>
          <w:rFonts w:ascii="Times New Roman" w:hAnsi="Times New Roman" w:cs="Times New Roman"/>
        </w:rPr>
        <w:t>За 1 полугодие 2018 года   было проведено 37 собраний граждан  и  направлено 57 предписаний  по наведению порядка на территориях населенных пунктов.</w:t>
      </w:r>
    </w:p>
    <w:p w:rsidR="00CA4C27" w:rsidRPr="00CA4C27" w:rsidRDefault="00CA4C27" w:rsidP="00CA4C27">
      <w:pPr>
        <w:rPr>
          <w:rFonts w:ascii="Times New Roman" w:hAnsi="Times New Roman" w:cs="Times New Roman"/>
        </w:rPr>
      </w:pPr>
      <w:r w:rsidRPr="00CA4C27">
        <w:rPr>
          <w:rFonts w:ascii="Times New Roman" w:hAnsi="Times New Roman" w:cs="Times New Roman"/>
        </w:rPr>
        <w:t>На территории муниципального района работу по уборке и транспортированию твердых бытовых отходов в   2019 году осуществляет общество с ограниченной ответственностью  «Экосервис». Данной организацией заключены договора на уборку ТБО  с организациями и учреждениями, расположенными на территории муниципального района, с управляющей компанией и физическими лицами. Транспортирование твердых бытовых отходов осуществляется специализированным   транспортом.</w:t>
      </w:r>
    </w:p>
    <w:p w:rsidR="00CA4C27" w:rsidRPr="00CA4C27" w:rsidRDefault="00CA4C27" w:rsidP="00CA4C27">
      <w:pPr>
        <w:rPr>
          <w:rFonts w:ascii="Times New Roman" w:hAnsi="Times New Roman" w:cs="Times New Roman"/>
        </w:rPr>
      </w:pPr>
      <w:r w:rsidRPr="00CA4C27">
        <w:rPr>
          <w:rFonts w:ascii="Times New Roman" w:hAnsi="Times New Roman" w:cs="Times New Roman"/>
        </w:rPr>
        <w:t> </w:t>
      </w:r>
    </w:p>
    <w:p w:rsidR="00CA4C27" w:rsidRPr="00CA4C27" w:rsidRDefault="00CA4C27" w:rsidP="00CA4C27">
      <w:pPr>
        <w:rPr>
          <w:rFonts w:ascii="Times New Roman" w:hAnsi="Times New Roman" w:cs="Times New Roman"/>
        </w:rPr>
      </w:pPr>
      <w:r w:rsidRPr="00CA4C27">
        <w:rPr>
          <w:rFonts w:ascii="Times New Roman" w:hAnsi="Times New Roman" w:cs="Times New Roman"/>
          <w:b/>
          <w:bCs/>
        </w:rPr>
        <w:t>Дорожное хозяйство</w:t>
      </w:r>
    </w:p>
    <w:p w:rsidR="00CA4C27" w:rsidRPr="00CA4C27" w:rsidRDefault="00CA4C27" w:rsidP="00CA4C27">
      <w:pPr>
        <w:rPr>
          <w:rFonts w:ascii="Times New Roman" w:hAnsi="Times New Roman" w:cs="Times New Roman"/>
        </w:rPr>
      </w:pPr>
      <w:r w:rsidRPr="00CA4C27">
        <w:rPr>
          <w:rFonts w:ascii="Times New Roman" w:hAnsi="Times New Roman" w:cs="Times New Roman"/>
        </w:rPr>
        <w:t> </w:t>
      </w:r>
    </w:p>
    <w:p w:rsidR="00CA4C27" w:rsidRPr="00CA4C27" w:rsidRDefault="00CA4C27" w:rsidP="00CA4C27">
      <w:pPr>
        <w:rPr>
          <w:rFonts w:ascii="Times New Roman" w:hAnsi="Times New Roman" w:cs="Times New Roman"/>
        </w:rPr>
      </w:pPr>
      <w:r w:rsidRPr="00CA4C27">
        <w:rPr>
          <w:rFonts w:ascii="Times New Roman" w:hAnsi="Times New Roman" w:cs="Times New Roman"/>
        </w:rPr>
        <w:t>В 1 полугодии  2019 года было выполнено работ по содержанию автомобильных дорог на сумму 12860800 руб., в том числе:</w:t>
      </w:r>
    </w:p>
    <w:p w:rsidR="00CA4C27" w:rsidRPr="00CA4C27" w:rsidRDefault="00CA4C27" w:rsidP="00CA4C27">
      <w:pPr>
        <w:rPr>
          <w:rFonts w:ascii="Times New Roman" w:hAnsi="Times New Roman" w:cs="Times New Roman"/>
        </w:rPr>
      </w:pPr>
      <w:r w:rsidRPr="00CA4C27">
        <w:rPr>
          <w:rFonts w:ascii="Times New Roman" w:hAnsi="Times New Roman" w:cs="Times New Roman"/>
        </w:rPr>
        <w:lastRenderedPageBreak/>
        <w:t>— на содержание автомобильных дорог общего пользования местного значения направлено 1094800 руб.</w:t>
      </w:r>
    </w:p>
    <w:p w:rsidR="00CA4C27" w:rsidRPr="00CA4C27" w:rsidRDefault="00CA4C27" w:rsidP="00CA4C27">
      <w:pPr>
        <w:rPr>
          <w:rFonts w:ascii="Times New Roman" w:hAnsi="Times New Roman" w:cs="Times New Roman"/>
        </w:rPr>
      </w:pPr>
      <w:r w:rsidRPr="00CA4C27">
        <w:rPr>
          <w:rFonts w:ascii="Times New Roman" w:hAnsi="Times New Roman" w:cs="Times New Roman"/>
        </w:rPr>
        <w:t>-на содержание   автомобильных дорог межрегионального или межмуниципального значения направлено 11766000 руб.</w:t>
      </w:r>
    </w:p>
    <w:p w:rsidR="00CA4C27" w:rsidRPr="00CA4C27" w:rsidRDefault="00CA4C27" w:rsidP="00CA4C27">
      <w:pPr>
        <w:rPr>
          <w:rFonts w:ascii="Times New Roman" w:hAnsi="Times New Roman" w:cs="Times New Roman"/>
        </w:rPr>
      </w:pPr>
      <w:r w:rsidRPr="00CA4C27">
        <w:rPr>
          <w:rFonts w:ascii="Times New Roman" w:hAnsi="Times New Roman" w:cs="Times New Roman"/>
        </w:rPr>
        <w:t>За аналогичный период 2018 года было выполнено работ по содержанию автомобильных дорог на сумму 12352000 руб., в том числе:</w:t>
      </w:r>
    </w:p>
    <w:p w:rsidR="00CA4C27" w:rsidRPr="00CA4C27" w:rsidRDefault="00CA4C27" w:rsidP="00CA4C27">
      <w:pPr>
        <w:rPr>
          <w:rFonts w:ascii="Times New Roman" w:hAnsi="Times New Roman" w:cs="Times New Roman"/>
        </w:rPr>
      </w:pPr>
      <w:r w:rsidRPr="00CA4C27">
        <w:rPr>
          <w:rFonts w:ascii="Times New Roman" w:hAnsi="Times New Roman" w:cs="Times New Roman"/>
        </w:rPr>
        <w:t>— на содержание автомобильных дорог общего пользования местного значения направлено 964000 руб.</w:t>
      </w:r>
    </w:p>
    <w:p w:rsidR="00CA4C27" w:rsidRPr="00CA4C27" w:rsidRDefault="00CA4C27" w:rsidP="00CA4C27">
      <w:pPr>
        <w:rPr>
          <w:rFonts w:ascii="Times New Roman" w:hAnsi="Times New Roman" w:cs="Times New Roman"/>
        </w:rPr>
      </w:pPr>
      <w:r w:rsidRPr="00CA4C27">
        <w:rPr>
          <w:rFonts w:ascii="Times New Roman" w:hAnsi="Times New Roman" w:cs="Times New Roman"/>
        </w:rPr>
        <w:t>-на содержание   автомобильных дорог межрегионального или межмуниципального значения направлено 11388000 руб.</w:t>
      </w:r>
    </w:p>
    <w:p w:rsidR="00CA4C27" w:rsidRPr="00CA4C27" w:rsidRDefault="00CA4C27" w:rsidP="00CA4C27">
      <w:pPr>
        <w:rPr>
          <w:rFonts w:ascii="Times New Roman" w:hAnsi="Times New Roman" w:cs="Times New Roman"/>
        </w:rPr>
      </w:pPr>
      <w:r w:rsidRPr="00CA4C27">
        <w:rPr>
          <w:rFonts w:ascii="Times New Roman" w:hAnsi="Times New Roman" w:cs="Times New Roman"/>
          <w:b/>
          <w:bCs/>
        </w:rPr>
        <w:t> </w:t>
      </w:r>
    </w:p>
    <w:p w:rsidR="00CA4C27" w:rsidRPr="00CA4C27" w:rsidRDefault="00CA4C27" w:rsidP="00CA4C27">
      <w:pPr>
        <w:rPr>
          <w:rFonts w:ascii="Times New Roman" w:hAnsi="Times New Roman" w:cs="Times New Roman"/>
        </w:rPr>
      </w:pPr>
      <w:r w:rsidRPr="00CA4C27">
        <w:rPr>
          <w:rFonts w:ascii="Times New Roman" w:hAnsi="Times New Roman" w:cs="Times New Roman"/>
          <w:b/>
          <w:bCs/>
        </w:rPr>
        <w:t>Лесное хозяйство</w:t>
      </w:r>
    </w:p>
    <w:p w:rsidR="00CA4C27" w:rsidRPr="00CA4C27" w:rsidRDefault="00CA4C27" w:rsidP="00CA4C27">
      <w:pPr>
        <w:rPr>
          <w:rFonts w:ascii="Times New Roman" w:hAnsi="Times New Roman" w:cs="Times New Roman"/>
        </w:rPr>
      </w:pPr>
      <w:r w:rsidRPr="00CA4C27">
        <w:rPr>
          <w:rFonts w:ascii="Times New Roman" w:hAnsi="Times New Roman" w:cs="Times New Roman"/>
          <w:b/>
          <w:bCs/>
        </w:rPr>
        <w:t> </w:t>
      </w:r>
    </w:p>
    <w:p w:rsidR="00CA4C27" w:rsidRPr="00CA4C27" w:rsidRDefault="00CA4C27" w:rsidP="00CA4C27">
      <w:pPr>
        <w:rPr>
          <w:rFonts w:ascii="Times New Roman" w:hAnsi="Times New Roman" w:cs="Times New Roman"/>
        </w:rPr>
      </w:pPr>
      <w:r w:rsidRPr="00CA4C27">
        <w:rPr>
          <w:rFonts w:ascii="Times New Roman" w:hAnsi="Times New Roman" w:cs="Times New Roman"/>
        </w:rPr>
        <w:t>Расчетная лесосека по Поддорскому лесничеству составляет 349,4 тыс. м3, при рубке спелых и перестойных насаждений 294,2 тыс. м3. На 01.07.2019 года освоено 33,6 тыс. м3, что составляет 9,6 % от общей расчетной лесосеки (их них половина по переходящим остаткам 2018 года). На арендованных участках заготовка древесины составила 16,4 тыс. м3 ( в том числе по хвойному хозяйству 2,0 тыс. м3).</w:t>
      </w:r>
    </w:p>
    <w:p w:rsidR="00CA4C27" w:rsidRPr="00CA4C27" w:rsidRDefault="00CA4C27" w:rsidP="00CA4C27">
      <w:pPr>
        <w:rPr>
          <w:rFonts w:ascii="Times New Roman" w:hAnsi="Times New Roman" w:cs="Times New Roman"/>
        </w:rPr>
      </w:pPr>
      <w:r w:rsidRPr="00CA4C27">
        <w:rPr>
          <w:rFonts w:ascii="Times New Roman" w:hAnsi="Times New Roman" w:cs="Times New Roman"/>
          <w:b/>
          <w:bCs/>
        </w:rPr>
        <w:t> </w:t>
      </w:r>
    </w:p>
    <w:p w:rsidR="00CA4C27" w:rsidRPr="00CA4C27" w:rsidRDefault="00CA4C27" w:rsidP="00CA4C27">
      <w:pPr>
        <w:rPr>
          <w:rFonts w:ascii="Times New Roman" w:hAnsi="Times New Roman" w:cs="Times New Roman"/>
        </w:rPr>
      </w:pPr>
      <w:r w:rsidRPr="00CA4C27">
        <w:rPr>
          <w:rFonts w:ascii="Times New Roman" w:hAnsi="Times New Roman" w:cs="Times New Roman"/>
          <w:b/>
          <w:bCs/>
        </w:rPr>
        <w:t>Уровень жизни населения</w:t>
      </w:r>
    </w:p>
    <w:p w:rsidR="00CA4C27" w:rsidRPr="00CA4C27" w:rsidRDefault="00CA4C27" w:rsidP="00CA4C27">
      <w:pPr>
        <w:rPr>
          <w:rFonts w:ascii="Times New Roman" w:hAnsi="Times New Roman" w:cs="Times New Roman"/>
        </w:rPr>
      </w:pPr>
      <w:r w:rsidRPr="00CA4C27">
        <w:rPr>
          <w:rFonts w:ascii="Times New Roman" w:hAnsi="Times New Roman" w:cs="Times New Roman"/>
        </w:rPr>
        <w:t>Один из важнейших показателей уровня жизни населения – доходы населения.</w:t>
      </w:r>
    </w:p>
    <w:p w:rsidR="00CA4C27" w:rsidRPr="00CA4C27" w:rsidRDefault="00CA4C27" w:rsidP="00CA4C27">
      <w:pPr>
        <w:rPr>
          <w:rFonts w:ascii="Times New Roman" w:hAnsi="Times New Roman" w:cs="Times New Roman"/>
        </w:rPr>
      </w:pPr>
      <w:r w:rsidRPr="00CA4C27">
        <w:rPr>
          <w:rFonts w:ascii="Times New Roman" w:hAnsi="Times New Roman" w:cs="Times New Roman"/>
        </w:rPr>
        <w:t>В апреле 2019 года среднемесячная заработная плата по крупным и средним предприятиям и организациям  по району составила 24910,4 рублей, что выше показателя аналогичного периода прошлого года на 101.5 %.</w:t>
      </w:r>
    </w:p>
    <w:p w:rsidR="00CA4C27" w:rsidRPr="00CA4C27" w:rsidRDefault="00CA4C27" w:rsidP="00CA4C27">
      <w:pPr>
        <w:rPr>
          <w:rFonts w:ascii="Times New Roman" w:hAnsi="Times New Roman" w:cs="Times New Roman"/>
        </w:rPr>
      </w:pPr>
      <w:r w:rsidRPr="00CA4C27">
        <w:rPr>
          <w:rFonts w:ascii="Times New Roman" w:hAnsi="Times New Roman" w:cs="Times New Roman"/>
        </w:rPr>
        <w:t>Среднедушевые денежные доходы населения за отчетный период  составили 11162 рубля  и увеличились к уровню 2018 года на 6,3%.</w:t>
      </w:r>
    </w:p>
    <w:p w:rsidR="00CA4C27" w:rsidRPr="00CA4C27" w:rsidRDefault="00CA4C27" w:rsidP="00CA4C27">
      <w:pPr>
        <w:rPr>
          <w:rFonts w:ascii="Times New Roman" w:hAnsi="Times New Roman" w:cs="Times New Roman"/>
        </w:rPr>
      </w:pPr>
      <w:r w:rsidRPr="00CA4C27">
        <w:rPr>
          <w:rFonts w:ascii="Times New Roman" w:hAnsi="Times New Roman" w:cs="Times New Roman"/>
          <w:b/>
          <w:bCs/>
        </w:rPr>
        <w:t> </w:t>
      </w:r>
    </w:p>
    <w:p w:rsidR="00CA4C27" w:rsidRPr="00CA4C27" w:rsidRDefault="00CA4C27" w:rsidP="00CA4C27">
      <w:pPr>
        <w:rPr>
          <w:rFonts w:ascii="Times New Roman" w:hAnsi="Times New Roman" w:cs="Times New Roman"/>
        </w:rPr>
      </w:pPr>
      <w:r w:rsidRPr="00CA4C27">
        <w:rPr>
          <w:rFonts w:ascii="Times New Roman" w:hAnsi="Times New Roman" w:cs="Times New Roman"/>
          <w:b/>
          <w:bCs/>
        </w:rPr>
        <w:t>Занятость населения</w:t>
      </w:r>
    </w:p>
    <w:p w:rsidR="00CA4C27" w:rsidRPr="00CA4C27" w:rsidRDefault="00CA4C27" w:rsidP="00CA4C27">
      <w:pPr>
        <w:rPr>
          <w:rFonts w:ascii="Times New Roman" w:hAnsi="Times New Roman" w:cs="Times New Roman"/>
        </w:rPr>
      </w:pPr>
      <w:r w:rsidRPr="00CA4C27">
        <w:rPr>
          <w:rFonts w:ascii="Times New Roman" w:hAnsi="Times New Roman" w:cs="Times New Roman"/>
          <w:b/>
          <w:bCs/>
        </w:rPr>
        <w:t> </w:t>
      </w:r>
    </w:p>
    <w:p w:rsidR="00CA4C27" w:rsidRPr="00CA4C27" w:rsidRDefault="00CA4C27" w:rsidP="00CA4C27">
      <w:pPr>
        <w:rPr>
          <w:rFonts w:ascii="Times New Roman" w:hAnsi="Times New Roman" w:cs="Times New Roman"/>
        </w:rPr>
      </w:pPr>
      <w:r w:rsidRPr="00CA4C27">
        <w:rPr>
          <w:rFonts w:ascii="Times New Roman" w:hAnsi="Times New Roman" w:cs="Times New Roman"/>
        </w:rPr>
        <w:t>За 1 полугодие 2019 года в отдел занятости населения Поддорского района обратилось за содействием в поиске подходящей работы 56 человек. Признано безработными 42  человека.</w:t>
      </w:r>
    </w:p>
    <w:p w:rsidR="00CA4C27" w:rsidRPr="00CA4C27" w:rsidRDefault="00CA4C27" w:rsidP="00CA4C27">
      <w:pPr>
        <w:rPr>
          <w:rFonts w:ascii="Times New Roman" w:hAnsi="Times New Roman" w:cs="Times New Roman"/>
        </w:rPr>
      </w:pPr>
      <w:r w:rsidRPr="00CA4C27">
        <w:rPr>
          <w:rFonts w:ascii="Times New Roman" w:hAnsi="Times New Roman" w:cs="Times New Roman"/>
        </w:rPr>
        <w:t>Нашли работу 18 человек, из них безработные граждане – 9 человек.     Уровень регистрируемой безработицы на 1 июля 2019 года составил 1,8 % (34 безработных граждан, состоящих на учете).</w:t>
      </w:r>
    </w:p>
    <w:p w:rsidR="00CA4C27" w:rsidRPr="00CA4C27" w:rsidRDefault="00CA4C27" w:rsidP="00CA4C27">
      <w:pPr>
        <w:rPr>
          <w:rFonts w:ascii="Times New Roman" w:hAnsi="Times New Roman" w:cs="Times New Roman"/>
        </w:rPr>
      </w:pPr>
      <w:r w:rsidRPr="00CA4C27">
        <w:rPr>
          <w:rFonts w:ascii="Times New Roman" w:hAnsi="Times New Roman" w:cs="Times New Roman"/>
        </w:rPr>
        <w:t>На 1 июля 2019 г. трудоспособное население района составляет 1916 человек.</w:t>
      </w:r>
    </w:p>
    <w:p w:rsidR="00CA4C27" w:rsidRPr="00CA4C27" w:rsidRDefault="00CA4C27" w:rsidP="00CA4C27">
      <w:pPr>
        <w:rPr>
          <w:rFonts w:ascii="Times New Roman" w:hAnsi="Times New Roman" w:cs="Times New Roman"/>
        </w:rPr>
      </w:pPr>
      <w:r w:rsidRPr="00CA4C27">
        <w:rPr>
          <w:rFonts w:ascii="Times New Roman" w:hAnsi="Times New Roman" w:cs="Times New Roman"/>
        </w:rPr>
        <w:t>Средняя продолжительность безработицы составила 4,2 месяца, в том числе:</w:t>
      </w:r>
    </w:p>
    <w:p w:rsidR="00CA4C27" w:rsidRPr="00CA4C27" w:rsidRDefault="00CA4C27" w:rsidP="00CA4C27">
      <w:pPr>
        <w:rPr>
          <w:rFonts w:ascii="Times New Roman" w:hAnsi="Times New Roman" w:cs="Times New Roman"/>
        </w:rPr>
      </w:pPr>
      <w:r w:rsidRPr="00CA4C27">
        <w:rPr>
          <w:rFonts w:ascii="Times New Roman" w:hAnsi="Times New Roman" w:cs="Times New Roman"/>
        </w:rPr>
        <w:t>— граждане от 16 до 29 лет –  4,3 мес.</w:t>
      </w:r>
    </w:p>
    <w:p w:rsidR="00CA4C27" w:rsidRPr="00CA4C27" w:rsidRDefault="00CA4C27" w:rsidP="00CA4C27">
      <w:pPr>
        <w:rPr>
          <w:rFonts w:ascii="Times New Roman" w:hAnsi="Times New Roman" w:cs="Times New Roman"/>
        </w:rPr>
      </w:pPr>
      <w:r w:rsidRPr="00CA4C27">
        <w:rPr>
          <w:rFonts w:ascii="Times New Roman" w:hAnsi="Times New Roman" w:cs="Times New Roman"/>
        </w:rPr>
        <w:t>— женщины                         —  3,9 мес.</w:t>
      </w:r>
    </w:p>
    <w:p w:rsidR="00CA4C27" w:rsidRPr="00CA4C27" w:rsidRDefault="00CA4C27" w:rsidP="00CA4C27">
      <w:pPr>
        <w:rPr>
          <w:rFonts w:ascii="Times New Roman" w:hAnsi="Times New Roman" w:cs="Times New Roman"/>
        </w:rPr>
      </w:pPr>
      <w:r w:rsidRPr="00CA4C27">
        <w:rPr>
          <w:rFonts w:ascii="Times New Roman" w:hAnsi="Times New Roman" w:cs="Times New Roman"/>
        </w:rPr>
        <w:t>— инвалиды                         — 0,5 мес.</w:t>
      </w:r>
    </w:p>
    <w:p w:rsidR="00CA4C27" w:rsidRPr="00CA4C27" w:rsidRDefault="00CA4C27" w:rsidP="00CA4C27">
      <w:pPr>
        <w:rPr>
          <w:rFonts w:ascii="Times New Roman" w:hAnsi="Times New Roman" w:cs="Times New Roman"/>
        </w:rPr>
      </w:pPr>
      <w:r w:rsidRPr="00CA4C27">
        <w:rPr>
          <w:rFonts w:ascii="Times New Roman" w:hAnsi="Times New Roman" w:cs="Times New Roman"/>
        </w:rPr>
        <w:lastRenderedPageBreak/>
        <w:t>По программе «Организация проведения оплачиваемых общественных работ» заключено 8 договоров (МУП «Водоканалсервис», Поддорская ЦРБ, МАОУ «СОШ с. Поддорье», Поддорский лесхоз, ПТЗК «Заря»). Трудоустроено 13 человек.</w:t>
      </w:r>
    </w:p>
    <w:p w:rsidR="00CA4C27" w:rsidRPr="00CA4C27" w:rsidRDefault="00CA4C27" w:rsidP="00CA4C27">
      <w:pPr>
        <w:rPr>
          <w:rFonts w:ascii="Times New Roman" w:hAnsi="Times New Roman" w:cs="Times New Roman"/>
        </w:rPr>
      </w:pPr>
      <w:r w:rsidRPr="00CA4C27">
        <w:rPr>
          <w:rFonts w:ascii="Times New Roman" w:hAnsi="Times New Roman" w:cs="Times New Roman"/>
        </w:rPr>
        <w:t>По программе «Организация временного трудоустройства безработных граждан, испытывающих трудности в поиске работы» заключено 2 договора. Трудоустроено 2 человека.</w:t>
      </w:r>
    </w:p>
    <w:p w:rsidR="00CA4C27" w:rsidRPr="00CA4C27" w:rsidRDefault="00CA4C27" w:rsidP="00CA4C27">
      <w:pPr>
        <w:rPr>
          <w:rFonts w:ascii="Times New Roman" w:hAnsi="Times New Roman" w:cs="Times New Roman"/>
        </w:rPr>
      </w:pPr>
      <w:r w:rsidRPr="00CA4C27">
        <w:rPr>
          <w:rFonts w:ascii="Times New Roman" w:hAnsi="Times New Roman" w:cs="Times New Roman"/>
        </w:rPr>
        <w:t>По программе «Организация временного трудоустройства несовершеннолетних граждан в возрасте от 14 до 18 лет» заключено 2 договора (МАОУ «СОШ с. Поддорье», Поддорский КЦСО),  трудоустроено 9 человек.</w:t>
      </w:r>
    </w:p>
    <w:p w:rsidR="00CA4C27" w:rsidRPr="00CA4C27" w:rsidRDefault="00CA4C27" w:rsidP="00CA4C27">
      <w:pPr>
        <w:rPr>
          <w:rFonts w:ascii="Times New Roman" w:hAnsi="Times New Roman" w:cs="Times New Roman"/>
        </w:rPr>
      </w:pPr>
      <w:r w:rsidRPr="00CA4C27">
        <w:rPr>
          <w:rFonts w:ascii="Times New Roman" w:hAnsi="Times New Roman" w:cs="Times New Roman"/>
        </w:rPr>
        <w:t>На 01.07.2019г. 4 безработных гражданина направлены на профессиональное обучение по профессиям: электромонтер по ремонту и обслуживанию электрооборудования, охранник, продавец продовольственных товаров, основы работы на ПК.</w:t>
      </w:r>
    </w:p>
    <w:p w:rsidR="00CA4C27" w:rsidRPr="00CA4C27" w:rsidRDefault="00CA4C27" w:rsidP="00CA4C27">
      <w:pPr>
        <w:rPr>
          <w:rFonts w:ascii="Times New Roman" w:hAnsi="Times New Roman" w:cs="Times New Roman"/>
        </w:rPr>
      </w:pPr>
      <w:r w:rsidRPr="00CA4C27">
        <w:rPr>
          <w:rFonts w:ascii="Times New Roman" w:hAnsi="Times New Roman" w:cs="Times New Roman"/>
        </w:rPr>
        <w:t>За 1 полугодие 2019г. в отдел занятости поступило 74 вакансии. На 01.07.2019г. в отделе занятости заявлено 26 вакансий.</w:t>
      </w:r>
    </w:p>
    <w:p w:rsidR="00CA4C27" w:rsidRPr="00CA4C27" w:rsidRDefault="00CA4C27" w:rsidP="00CA4C27">
      <w:pPr>
        <w:rPr>
          <w:rFonts w:ascii="Times New Roman" w:hAnsi="Times New Roman" w:cs="Times New Roman"/>
        </w:rPr>
      </w:pPr>
      <w:r w:rsidRPr="00CA4C27">
        <w:rPr>
          <w:rFonts w:ascii="Times New Roman" w:hAnsi="Times New Roman" w:cs="Times New Roman"/>
        </w:rPr>
        <w:t>За  1 полугодие 2019 г. оказано 824 государственные услуги.</w:t>
      </w:r>
    </w:p>
    <w:p w:rsidR="00CA4C27" w:rsidRPr="00CA4C27" w:rsidRDefault="00CA4C27" w:rsidP="00CA4C27">
      <w:pPr>
        <w:rPr>
          <w:rFonts w:ascii="Times New Roman" w:hAnsi="Times New Roman" w:cs="Times New Roman"/>
        </w:rPr>
      </w:pPr>
      <w:r w:rsidRPr="00CA4C27">
        <w:rPr>
          <w:rFonts w:ascii="Times New Roman" w:hAnsi="Times New Roman" w:cs="Times New Roman"/>
        </w:rPr>
        <w:t> </w:t>
      </w:r>
    </w:p>
    <w:p w:rsidR="00CA4C27" w:rsidRPr="00CA4C27" w:rsidRDefault="00CA4C27" w:rsidP="00CA4C27">
      <w:pPr>
        <w:rPr>
          <w:rFonts w:ascii="Times New Roman" w:hAnsi="Times New Roman" w:cs="Times New Roman"/>
        </w:rPr>
      </w:pPr>
      <w:r w:rsidRPr="00CA4C27">
        <w:rPr>
          <w:rFonts w:ascii="Times New Roman" w:hAnsi="Times New Roman" w:cs="Times New Roman"/>
          <w:b/>
          <w:bCs/>
        </w:rPr>
        <w:t>Демография</w:t>
      </w:r>
    </w:p>
    <w:p w:rsidR="00CA4C27" w:rsidRPr="00CA4C27" w:rsidRDefault="00CA4C27" w:rsidP="00CA4C27">
      <w:pPr>
        <w:rPr>
          <w:rFonts w:ascii="Times New Roman" w:hAnsi="Times New Roman" w:cs="Times New Roman"/>
        </w:rPr>
      </w:pPr>
      <w:r w:rsidRPr="00CA4C27">
        <w:rPr>
          <w:rFonts w:ascii="Times New Roman" w:hAnsi="Times New Roman" w:cs="Times New Roman"/>
        </w:rPr>
        <w:t>В состав территорий сельских поселений входят 155 населенных пунктов, из  них: в 61 населенном пункте проживает от 1-5 жителей, в 50 населенных пунктах никто не проживает.</w:t>
      </w:r>
    </w:p>
    <w:p w:rsidR="00CA4C27" w:rsidRPr="00CA4C27" w:rsidRDefault="00CA4C27" w:rsidP="00CA4C27">
      <w:pPr>
        <w:rPr>
          <w:rFonts w:ascii="Times New Roman" w:hAnsi="Times New Roman" w:cs="Times New Roman"/>
        </w:rPr>
      </w:pPr>
      <w:r w:rsidRPr="00CA4C27">
        <w:rPr>
          <w:rFonts w:ascii="Times New Roman" w:hAnsi="Times New Roman" w:cs="Times New Roman"/>
        </w:rPr>
        <w:t>Население района на 01.01.2019 года составляет 3832 человек ( в % к 2017 году 97,4), что составляет 0,63 % от населения области.</w:t>
      </w:r>
    </w:p>
    <w:p w:rsidR="00CA4C27" w:rsidRPr="00CA4C27" w:rsidRDefault="00CA4C27" w:rsidP="00CA4C27">
      <w:pPr>
        <w:rPr>
          <w:rFonts w:ascii="Times New Roman" w:hAnsi="Times New Roman" w:cs="Times New Roman"/>
        </w:rPr>
      </w:pPr>
      <w:r w:rsidRPr="00CA4C27">
        <w:rPr>
          <w:rFonts w:ascii="Times New Roman" w:hAnsi="Times New Roman" w:cs="Times New Roman"/>
        </w:rPr>
        <w:t>Средний размер сельского населенного пункта – 27  жителя, среди которых преобладают пенсионеры.</w:t>
      </w:r>
    </w:p>
    <w:p w:rsidR="00CA4C27" w:rsidRPr="00CA4C27" w:rsidRDefault="00CA4C27" w:rsidP="00CA4C27">
      <w:pPr>
        <w:rPr>
          <w:rFonts w:ascii="Times New Roman" w:hAnsi="Times New Roman" w:cs="Times New Roman"/>
        </w:rPr>
      </w:pPr>
      <w:r w:rsidRPr="00CA4C27">
        <w:rPr>
          <w:rFonts w:ascii="Times New Roman" w:hAnsi="Times New Roman" w:cs="Times New Roman"/>
        </w:rPr>
        <w:t>Плотность населения в  Поддорском муниципальном  районе составляет 1,3 чел. на 1 кв.км.</w:t>
      </w:r>
    </w:p>
    <w:p w:rsidR="00CA4C27" w:rsidRPr="00CA4C27" w:rsidRDefault="00CA4C27" w:rsidP="00CA4C27">
      <w:pPr>
        <w:rPr>
          <w:rFonts w:ascii="Times New Roman" w:hAnsi="Times New Roman" w:cs="Times New Roman"/>
        </w:rPr>
      </w:pPr>
      <w:r w:rsidRPr="00CA4C27">
        <w:rPr>
          <w:rFonts w:ascii="Times New Roman" w:hAnsi="Times New Roman" w:cs="Times New Roman"/>
        </w:rPr>
        <w:t>По данным Новгородстат  в январе- апреле  2019 года в районе  родилось 5 детей  ( к уровню прошлого года  35,7%),  умерло 25 человек (к уровню прошлого года  104%). В районе 1435 человека-население пенсионного возраста (что составляет 37,5%).</w:t>
      </w:r>
    </w:p>
    <w:p w:rsidR="00CA4C27" w:rsidRPr="00CA4C27" w:rsidRDefault="00CA4C27" w:rsidP="00CA4C27">
      <w:pPr>
        <w:rPr>
          <w:rFonts w:ascii="Times New Roman" w:hAnsi="Times New Roman" w:cs="Times New Roman"/>
        </w:rPr>
      </w:pPr>
      <w:r w:rsidRPr="00CA4C27">
        <w:rPr>
          <w:rFonts w:ascii="Times New Roman" w:hAnsi="Times New Roman" w:cs="Times New Roman"/>
        </w:rPr>
        <w:t>Поэтому естественная убыль населения по причине низкой рождаемости и высокого уровня смертности характерна для муниципального района.</w:t>
      </w:r>
    </w:p>
    <w:p w:rsidR="00CA4C27" w:rsidRPr="00CA4C27" w:rsidRDefault="00CA4C27" w:rsidP="00CA4C27">
      <w:pPr>
        <w:rPr>
          <w:rFonts w:ascii="Times New Roman" w:hAnsi="Times New Roman" w:cs="Times New Roman"/>
        </w:rPr>
      </w:pPr>
      <w:r w:rsidRPr="00CA4C27">
        <w:rPr>
          <w:rFonts w:ascii="Times New Roman" w:hAnsi="Times New Roman" w:cs="Times New Roman"/>
        </w:rPr>
        <w:t>Естественная убыль (-), прирост (+) в январе – апреле 2019 года -20 человек (200 %).</w:t>
      </w:r>
    </w:p>
    <w:p w:rsidR="00CA4C27" w:rsidRPr="00CA4C27" w:rsidRDefault="00CA4C27" w:rsidP="00CA4C27">
      <w:pPr>
        <w:rPr>
          <w:rFonts w:ascii="Times New Roman" w:hAnsi="Times New Roman" w:cs="Times New Roman"/>
        </w:rPr>
      </w:pPr>
      <w:r w:rsidRPr="00CA4C27">
        <w:rPr>
          <w:rFonts w:ascii="Times New Roman" w:hAnsi="Times New Roman" w:cs="Times New Roman"/>
          <w:b/>
          <w:bCs/>
        </w:rPr>
        <w:t> </w:t>
      </w:r>
    </w:p>
    <w:p w:rsidR="00CA4C27" w:rsidRPr="00CA4C27" w:rsidRDefault="00CA4C27" w:rsidP="00CA4C27">
      <w:pPr>
        <w:rPr>
          <w:rFonts w:ascii="Times New Roman" w:hAnsi="Times New Roman" w:cs="Times New Roman"/>
        </w:rPr>
      </w:pPr>
      <w:r w:rsidRPr="00CA4C27">
        <w:rPr>
          <w:rFonts w:ascii="Times New Roman" w:hAnsi="Times New Roman" w:cs="Times New Roman"/>
          <w:b/>
          <w:bCs/>
        </w:rPr>
        <w:t>Социальная поддержка населения</w:t>
      </w:r>
    </w:p>
    <w:p w:rsidR="00CA4C27" w:rsidRPr="00CA4C27" w:rsidRDefault="00CA4C27" w:rsidP="00CA4C27">
      <w:pPr>
        <w:rPr>
          <w:rFonts w:ascii="Times New Roman" w:hAnsi="Times New Roman" w:cs="Times New Roman"/>
        </w:rPr>
      </w:pPr>
      <w:r w:rsidRPr="00CA4C27">
        <w:rPr>
          <w:rFonts w:ascii="Times New Roman" w:hAnsi="Times New Roman" w:cs="Times New Roman"/>
        </w:rPr>
        <w:t>Меры социальной поддержки различным категориям граждан, зарегистрированным на территории района, оказывает отдел социальной защиты Поддорского района ГОКУ «Центр по организации социального обслуживания и предоставления социальных выплат».</w:t>
      </w:r>
    </w:p>
    <w:p w:rsidR="00CA4C27" w:rsidRPr="00CA4C27" w:rsidRDefault="00CA4C27" w:rsidP="00CA4C27">
      <w:pPr>
        <w:rPr>
          <w:rFonts w:ascii="Times New Roman" w:hAnsi="Times New Roman" w:cs="Times New Roman"/>
        </w:rPr>
      </w:pPr>
      <w:r w:rsidRPr="00CA4C27">
        <w:rPr>
          <w:rFonts w:ascii="Times New Roman" w:hAnsi="Times New Roman" w:cs="Times New Roman"/>
        </w:rPr>
        <w:t>Социальное обслуживание населения осуществляет Областное автономное учреждение социального обеспечения «Поддорский комплексный центр социального обслуживания населения», в котором имеются 4 структурных подразделения: стационарное отделение социального обслуживания граждан на 26 мест, отделение социального обслуживания на дому и предоставления срочных социальных услуг, отделение социального приюта для детей и подростков на 15 мест, отделение профилактики безнадзорности несовершеннолетних и социальной помощи семье и детям.</w:t>
      </w:r>
    </w:p>
    <w:p w:rsidR="00CA4C27" w:rsidRPr="00CA4C27" w:rsidRDefault="00CA4C27" w:rsidP="00CA4C27">
      <w:pPr>
        <w:rPr>
          <w:rFonts w:ascii="Times New Roman" w:hAnsi="Times New Roman" w:cs="Times New Roman"/>
        </w:rPr>
      </w:pPr>
      <w:r w:rsidRPr="00CA4C27">
        <w:rPr>
          <w:rFonts w:ascii="Times New Roman" w:hAnsi="Times New Roman" w:cs="Times New Roman"/>
        </w:rPr>
        <w:lastRenderedPageBreak/>
        <w:t>В рамках программы благотворительного питания Новгородского регионального отделения Общероссийской общественной организации «Российский Красный Крест» организовано питание 20 детей из малообеспеченных семей.</w:t>
      </w:r>
    </w:p>
    <w:p w:rsidR="00CA4C27" w:rsidRPr="00CA4C27" w:rsidRDefault="00CA4C27" w:rsidP="00CA4C27">
      <w:pPr>
        <w:rPr>
          <w:rFonts w:ascii="Times New Roman" w:hAnsi="Times New Roman" w:cs="Times New Roman"/>
        </w:rPr>
      </w:pPr>
      <w:r w:rsidRPr="00CA4C27">
        <w:rPr>
          <w:rFonts w:ascii="Times New Roman" w:hAnsi="Times New Roman" w:cs="Times New Roman"/>
        </w:rPr>
        <w:t>Комплексным центром на территории Поддорского района осуществляется социальное сопровождение семей, воспитывающих несовершеннолетних, в том числе находящихся в конфликте с законом.</w:t>
      </w:r>
    </w:p>
    <w:p w:rsidR="00CA4C27" w:rsidRPr="00CA4C27" w:rsidRDefault="00CA4C27" w:rsidP="00CA4C27">
      <w:pPr>
        <w:rPr>
          <w:rFonts w:ascii="Times New Roman" w:hAnsi="Times New Roman" w:cs="Times New Roman"/>
        </w:rPr>
      </w:pPr>
      <w:r w:rsidRPr="00CA4C27">
        <w:rPr>
          <w:rFonts w:ascii="Times New Roman" w:hAnsi="Times New Roman" w:cs="Times New Roman"/>
        </w:rPr>
        <w:t>В рамках подпрограммы «Совершенствование социальной поддержки семей с детьми в Новгородской области» на базе учреждения работает служба «Скорая семейная помощь».</w:t>
      </w:r>
    </w:p>
    <w:p w:rsidR="00CA4C27" w:rsidRPr="00CA4C27" w:rsidRDefault="00CA4C27" w:rsidP="00CA4C27">
      <w:pPr>
        <w:rPr>
          <w:rFonts w:ascii="Times New Roman" w:hAnsi="Times New Roman" w:cs="Times New Roman"/>
        </w:rPr>
      </w:pPr>
      <w:r w:rsidRPr="00CA4C27">
        <w:rPr>
          <w:rFonts w:ascii="Times New Roman" w:hAnsi="Times New Roman" w:cs="Times New Roman"/>
        </w:rPr>
        <w:t>Для своевременного оказания социальных услуг, с целью обеспечения гарантий реализации прав пожилых людей, инвалидов и граждан, находящихся в трудной жизненной ситуации, проживающих в сельской местности в отдаленных и малонаселенных деревнях, создана мобильная бригада «Надежда». В её состав входят специалисты учреждения, медицинская сестра, фельдшер, специалист по социальной работе, представители сельских поселений. Организованы выезды мобильной бригады в 24 населенных пункта. В целях  продления жизни в домашней обстановке, создания семейного окружения и заботы, решения жилищных проблем, оказания различных видов социальной помощи учреждением реализуются технологии: Приемная семья, Стационар на дому. В работу учреждения внедрен метод бригадного подряда, подготовлена документация для работы службы сиделок. Для расширения возможности самообслуживания осуществляется прокат технических средств реабилитации. На территории района реализуется проект НРО ООО «Российский Красный Крест» «Поддержка бывших малолетних узников фашизма в Новгородской области», направленный на улучшение качества жизни пожилых людей, пострадавших от национал — социализма, сохранения здоровья, улучшения их физического состояния. К работе привлекаются новые волонтеры, добровольцы.</w:t>
      </w:r>
    </w:p>
    <w:p w:rsidR="00CA4C27" w:rsidRPr="00CA4C27" w:rsidRDefault="00CA4C27" w:rsidP="00CA4C27">
      <w:pPr>
        <w:rPr>
          <w:rFonts w:ascii="Times New Roman" w:hAnsi="Times New Roman" w:cs="Times New Roman"/>
        </w:rPr>
      </w:pPr>
      <w:r w:rsidRPr="00CA4C27">
        <w:rPr>
          <w:rFonts w:ascii="Times New Roman" w:hAnsi="Times New Roman" w:cs="Times New Roman"/>
        </w:rPr>
        <w:t>С декабря 2018 года реализуется проект «Служба посещений», в результате которого организовано 8 пар (доброволец  и благополучатель).</w:t>
      </w:r>
    </w:p>
    <w:p w:rsidR="00CA4C27" w:rsidRPr="00CA4C27" w:rsidRDefault="00CA4C27" w:rsidP="00CA4C27">
      <w:pPr>
        <w:rPr>
          <w:rFonts w:ascii="Times New Roman" w:hAnsi="Times New Roman" w:cs="Times New Roman"/>
        </w:rPr>
      </w:pPr>
      <w:r w:rsidRPr="00CA4C27">
        <w:rPr>
          <w:rFonts w:ascii="Times New Roman" w:hAnsi="Times New Roman" w:cs="Times New Roman"/>
        </w:rPr>
        <w:t>Социальная обстановка в районе стабильна.</w:t>
      </w:r>
    </w:p>
    <w:p w:rsidR="00CA4C27" w:rsidRPr="00CA4C27" w:rsidRDefault="00CA4C27" w:rsidP="00CA4C27">
      <w:pPr>
        <w:rPr>
          <w:rFonts w:ascii="Times New Roman" w:hAnsi="Times New Roman" w:cs="Times New Roman"/>
        </w:rPr>
      </w:pPr>
      <w:r w:rsidRPr="00CA4C27">
        <w:rPr>
          <w:rFonts w:ascii="Times New Roman" w:hAnsi="Times New Roman" w:cs="Times New Roman"/>
        </w:rPr>
        <w:t> </w:t>
      </w:r>
    </w:p>
    <w:p w:rsidR="00CA4C27" w:rsidRPr="00CA4C27" w:rsidRDefault="00CA4C27" w:rsidP="00CA4C27">
      <w:pPr>
        <w:rPr>
          <w:rFonts w:ascii="Times New Roman" w:hAnsi="Times New Roman" w:cs="Times New Roman"/>
        </w:rPr>
      </w:pPr>
      <w:r w:rsidRPr="00CA4C27">
        <w:rPr>
          <w:rFonts w:ascii="Times New Roman" w:hAnsi="Times New Roman" w:cs="Times New Roman"/>
          <w:b/>
          <w:bCs/>
        </w:rPr>
        <w:t>Образование</w:t>
      </w:r>
    </w:p>
    <w:p w:rsidR="00CA4C27" w:rsidRPr="00CA4C27" w:rsidRDefault="00CA4C27" w:rsidP="00CA4C27">
      <w:pPr>
        <w:rPr>
          <w:rFonts w:ascii="Times New Roman" w:hAnsi="Times New Roman" w:cs="Times New Roman"/>
        </w:rPr>
      </w:pPr>
      <w:r w:rsidRPr="00CA4C27">
        <w:rPr>
          <w:rFonts w:ascii="Times New Roman" w:hAnsi="Times New Roman" w:cs="Times New Roman"/>
        </w:rPr>
        <w:t>На территории муниципального района основную образовательную программу  дошкольного  образования реализуют  2 образовательные организации и 1 филиал. В данных организациях создано 203 места. Услугами дошкольного образования  охвачено  147 человек, что составляет 86,9 %. Контингент детей в возрасте от 1 до 7 лет в районе составляет  154 человека. Сохранен 100%  охват дошкольными образовательными   услугами детей  от 3 до 7 лет. Охват  дошкольным образованием детей от 1 года до 3 лет составляет 81,5 %. </w:t>
      </w:r>
      <w:r w:rsidRPr="00CA4C27">
        <w:rPr>
          <w:rFonts w:ascii="Times New Roman" w:hAnsi="Times New Roman" w:cs="Times New Roman"/>
          <w:i/>
          <w:iCs/>
        </w:rPr>
        <w:t> </w:t>
      </w:r>
      <w:r w:rsidRPr="00CA4C27">
        <w:rPr>
          <w:rFonts w:ascii="Times New Roman" w:hAnsi="Times New Roman" w:cs="Times New Roman"/>
        </w:rPr>
        <w:t>Обеспеченность детей  дошкольного возраста местами в дошкольных образовательных  организациях  составляет 1318 места на 1000 детей. Очереди на зачисление в ДОУ нет.</w:t>
      </w:r>
    </w:p>
    <w:p w:rsidR="00CA4C27" w:rsidRPr="00CA4C27" w:rsidRDefault="00CA4C27" w:rsidP="00CA4C27">
      <w:pPr>
        <w:rPr>
          <w:rFonts w:ascii="Times New Roman" w:hAnsi="Times New Roman" w:cs="Times New Roman"/>
        </w:rPr>
      </w:pPr>
      <w:r w:rsidRPr="00CA4C27">
        <w:rPr>
          <w:rFonts w:ascii="Times New Roman" w:hAnsi="Times New Roman" w:cs="Times New Roman"/>
        </w:rPr>
        <w:t>В районе функционирует 1 общеобразовательная организация с филиалом с численностью  289 человек, в том числе,  обучается 28 ребенка  с ограниченными возможностями здоровья, 4 из них обучается на дому.  В МАОУ «СОШ с. Поддорье»  организовано обучение 10 детей — инвалидов. В замещающих семьях воспитывается 25 детей,  оставшийся без попечения родителей,  23  детей – в приемных семьях, 2 — под опекой (попечительством). В  базовой  школе  района организовано обучение учащихся с использованием технологий дистанционного обучения. Занятия проводятся с использованием школьной образовательной среды «Дневник. Ру».</w:t>
      </w:r>
    </w:p>
    <w:p w:rsidR="00CA4C27" w:rsidRPr="00CA4C27" w:rsidRDefault="00CA4C27" w:rsidP="00CA4C27">
      <w:pPr>
        <w:rPr>
          <w:rFonts w:ascii="Times New Roman" w:hAnsi="Times New Roman" w:cs="Times New Roman"/>
        </w:rPr>
      </w:pPr>
      <w:r w:rsidRPr="00CA4C27">
        <w:rPr>
          <w:rFonts w:ascii="Times New Roman" w:hAnsi="Times New Roman" w:cs="Times New Roman"/>
        </w:rPr>
        <w:t>С обучающимися организовано 10 районных конкурсов:</w:t>
      </w:r>
    </w:p>
    <w:p w:rsidR="00CA4C27" w:rsidRPr="00CA4C27" w:rsidRDefault="00CA4C27" w:rsidP="00CA4C27">
      <w:pPr>
        <w:rPr>
          <w:rFonts w:ascii="Times New Roman" w:hAnsi="Times New Roman" w:cs="Times New Roman"/>
        </w:rPr>
      </w:pPr>
      <w:r w:rsidRPr="00CA4C27">
        <w:rPr>
          <w:rFonts w:ascii="Times New Roman" w:hAnsi="Times New Roman" w:cs="Times New Roman"/>
        </w:rPr>
        <w:lastRenderedPageBreak/>
        <w:t>— конкурс-фестиваль   патриотической песни, художественного слова, народного  и хореографического творчества «Факел Победы», посвящённый освобождению с.Поддорье от немецко-фашистских захватчиков;</w:t>
      </w:r>
    </w:p>
    <w:p w:rsidR="00CA4C27" w:rsidRPr="00CA4C27" w:rsidRDefault="00CA4C27" w:rsidP="00CA4C27">
      <w:pPr>
        <w:rPr>
          <w:rFonts w:ascii="Times New Roman" w:hAnsi="Times New Roman" w:cs="Times New Roman"/>
        </w:rPr>
      </w:pPr>
      <w:r w:rsidRPr="00CA4C27">
        <w:rPr>
          <w:rFonts w:ascii="Times New Roman" w:hAnsi="Times New Roman" w:cs="Times New Roman"/>
        </w:rPr>
        <w:t>— конкурс «Смотр строевой песни», посвящённый Дню защитника Отечества и освобождению с. Поддорье от немецко-фашистских захватчиков;</w:t>
      </w:r>
    </w:p>
    <w:p w:rsidR="00CA4C27" w:rsidRPr="00CA4C27" w:rsidRDefault="00CA4C27" w:rsidP="00CA4C27">
      <w:pPr>
        <w:rPr>
          <w:rFonts w:ascii="Times New Roman" w:hAnsi="Times New Roman" w:cs="Times New Roman"/>
        </w:rPr>
      </w:pPr>
      <w:r w:rsidRPr="00CA4C27">
        <w:rPr>
          <w:rFonts w:ascii="Times New Roman" w:hAnsi="Times New Roman" w:cs="Times New Roman"/>
        </w:rPr>
        <w:t>— районный этап VII Всероссийского конкурса юных чтецов «Живая классика» — 2019;</w:t>
      </w:r>
    </w:p>
    <w:p w:rsidR="00CA4C27" w:rsidRPr="00CA4C27" w:rsidRDefault="00CA4C27" w:rsidP="00CA4C27">
      <w:pPr>
        <w:rPr>
          <w:rFonts w:ascii="Times New Roman" w:hAnsi="Times New Roman" w:cs="Times New Roman"/>
        </w:rPr>
      </w:pPr>
      <w:r w:rsidRPr="00CA4C27">
        <w:rPr>
          <w:rFonts w:ascii="Times New Roman" w:hAnsi="Times New Roman" w:cs="Times New Roman"/>
        </w:rPr>
        <w:t>— конкурс проектных работ обучающихся «Изобретая будущее»;</w:t>
      </w:r>
    </w:p>
    <w:p w:rsidR="00CA4C27" w:rsidRPr="00CA4C27" w:rsidRDefault="00CA4C27" w:rsidP="00CA4C27">
      <w:pPr>
        <w:rPr>
          <w:rFonts w:ascii="Times New Roman" w:hAnsi="Times New Roman" w:cs="Times New Roman"/>
        </w:rPr>
      </w:pPr>
      <w:r w:rsidRPr="00CA4C27">
        <w:rPr>
          <w:rFonts w:ascii="Times New Roman" w:hAnsi="Times New Roman" w:cs="Times New Roman"/>
        </w:rPr>
        <w:t>— конкурс детского художественного творчества «Созвездие» для детей-сирот и детей, оставшихся без попечения родителей, обучающихся в детских домах и домах-интернатах для сирот, обучающихся в организациях профессионального образования, для детей, воспитывающихся в приемных семьях;</w:t>
      </w:r>
    </w:p>
    <w:p w:rsidR="00CA4C27" w:rsidRPr="00CA4C27" w:rsidRDefault="00CA4C27" w:rsidP="00CA4C27">
      <w:pPr>
        <w:rPr>
          <w:rFonts w:ascii="Times New Roman" w:hAnsi="Times New Roman" w:cs="Times New Roman"/>
        </w:rPr>
      </w:pPr>
      <w:r w:rsidRPr="00CA4C27">
        <w:rPr>
          <w:rFonts w:ascii="Times New Roman" w:hAnsi="Times New Roman" w:cs="Times New Roman"/>
        </w:rPr>
        <w:t>-районный фестиваль детского и юношеского творчества «Новгородские дарования»;</w:t>
      </w:r>
    </w:p>
    <w:p w:rsidR="00CA4C27" w:rsidRPr="00CA4C27" w:rsidRDefault="00CA4C27" w:rsidP="00CA4C27">
      <w:pPr>
        <w:rPr>
          <w:rFonts w:ascii="Times New Roman" w:hAnsi="Times New Roman" w:cs="Times New Roman"/>
        </w:rPr>
      </w:pPr>
      <w:r w:rsidRPr="00CA4C27">
        <w:rPr>
          <w:rFonts w:ascii="Times New Roman" w:hAnsi="Times New Roman" w:cs="Times New Roman"/>
        </w:rPr>
        <w:t>-районный конкурс юных инспекторов движения «Безопасное колесо».</w:t>
      </w:r>
    </w:p>
    <w:p w:rsidR="00CA4C27" w:rsidRPr="00CA4C27" w:rsidRDefault="00CA4C27" w:rsidP="00CA4C27">
      <w:pPr>
        <w:rPr>
          <w:rFonts w:ascii="Times New Roman" w:hAnsi="Times New Roman" w:cs="Times New Roman"/>
        </w:rPr>
      </w:pPr>
      <w:r w:rsidRPr="00CA4C27">
        <w:rPr>
          <w:rFonts w:ascii="Times New Roman" w:hAnsi="Times New Roman" w:cs="Times New Roman"/>
        </w:rPr>
        <w:t>-районный этап военно-спортивной игры «Зарница»;</w:t>
      </w:r>
    </w:p>
    <w:p w:rsidR="00CA4C27" w:rsidRPr="00CA4C27" w:rsidRDefault="00CA4C27" w:rsidP="00CA4C27">
      <w:pPr>
        <w:rPr>
          <w:rFonts w:ascii="Times New Roman" w:hAnsi="Times New Roman" w:cs="Times New Roman"/>
        </w:rPr>
      </w:pPr>
      <w:r w:rsidRPr="00CA4C27">
        <w:rPr>
          <w:rFonts w:ascii="Times New Roman" w:hAnsi="Times New Roman" w:cs="Times New Roman"/>
        </w:rPr>
        <w:t>-районный историко- патриотический конкурс «Венок славы: Александр Невский- символ славы, мужества и мудрости»;</w:t>
      </w:r>
    </w:p>
    <w:p w:rsidR="00CA4C27" w:rsidRPr="00CA4C27" w:rsidRDefault="00CA4C27" w:rsidP="00CA4C27">
      <w:pPr>
        <w:rPr>
          <w:rFonts w:ascii="Times New Roman" w:hAnsi="Times New Roman" w:cs="Times New Roman"/>
        </w:rPr>
      </w:pPr>
      <w:r w:rsidRPr="00CA4C27">
        <w:rPr>
          <w:rFonts w:ascii="Times New Roman" w:hAnsi="Times New Roman" w:cs="Times New Roman"/>
        </w:rPr>
        <w:t>— районный конкурс«Молодежная волна», посвященный Дню молодежи.</w:t>
      </w:r>
    </w:p>
    <w:p w:rsidR="00CA4C27" w:rsidRPr="00CA4C27" w:rsidRDefault="00CA4C27" w:rsidP="00CA4C27">
      <w:pPr>
        <w:rPr>
          <w:rFonts w:ascii="Times New Roman" w:hAnsi="Times New Roman" w:cs="Times New Roman"/>
        </w:rPr>
      </w:pPr>
      <w:r w:rsidRPr="00CA4C27">
        <w:rPr>
          <w:rFonts w:ascii="Times New Roman" w:hAnsi="Times New Roman" w:cs="Times New Roman"/>
        </w:rPr>
        <w:t>Победители направлены для участия в областном этапе.</w:t>
      </w:r>
    </w:p>
    <w:p w:rsidR="00CA4C27" w:rsidRPr="00CA4C27" w:rsidRDefault="00CA4C27" w:rsidP="00CA4C27">
      <w:pPr>
        <w:rPr>
          <w:rFonts w:ascii="Times New Roman" w:hAnsi="Times New Roman" w:cs="Times New Roman"/>
        </w:rPr>
      </w:pPr>
      <w:r w:rsidRPr="00CA4C27">
        <w:rPr>
          <w:rFonts w:ascii="Times New Roman" w:hAnsi="Times New Roman" w:cs="Times New Roman"/>
        </w:rPr>
        <w:t>На базе образовательных  организаций района реализуются дополнительные  общеразвивающие программы различной направленности: (технической, естественно-научной, физкультурно-спортивной, художественной,  социально-педагогической). 303 человека в возрасте от 5 до 18 лет охвачены объединениями дополнительного образования, что составляет 87,3% от детей фактически проживающих в районе (347 чел.).</w:t>
      </w:r>
    </w:p>
    <w:p w:rsidR="00CA4C27" w:rsidRPr="00CA4C27" w:rsidRDefault="00CA4C27" w:rsidP="00CA4C27">
      <w:pPr>
        <w:rPr>
          <w:rFonts w:ascii="Times New Roman" w:hAnsi="Times New Roman" w:cs="Times New Roman"/>
        </w:rPr>
      </w:pPr>
      <w:r w:rsidRPr="00CA4C27">
        <w:rPr>
          <w:rFonts w:ascii="Times New Roman" w:hAnsi="Times New Roman" w:cs="Times New Roman"/>
        </w:rPr>
        <w:t>Среднемесячная заработная плата в ДОУ составила – 30731,24 руб., работников школ – 23432,20  руб. Число учителей – 26,3, заработная плата – 27 829,52 руб. Целевые показатели выполнены на 100%.</w:t>
      </w:r>
    </w:p>
    <w:p w:rsidR="00CA4C27" w:rsidRPr="00CA4C27" w:rsidRDefault="00CA4C27" w:rsidP="00CA4C27">
      <w:pPr>
        <w:rPr>
          <w:rFonts w:ascii="Times New Roman" w:hAnsi="Times New Roman" w:cs="Times New Roman"/>
        </w:rPr>
      </w:pPr>
      <w:r w:rsidRPr="00CA4C27">
        <w:rPr>
          <w:rFonts w:ascii="Times New Roman" w:hAnsi="Times New Roman" w:cs="Times New Roman"/>
        </w:rPr>
        <w:t>В 1 полугодии 2019 года наша молодёжь активно участвовала:</w:t>
      </w:r>
    </w:p>
    <w:p w:rsidR="00CA4C27" w:rsidRPr="00CA4C27" w:rsidRDefault="00CA4C27" w:rsidP="00CA4C27">
      <w:pPr>
        <w:rPr>
          <w:rFonts w:ascii="Times New Roman" w:hAnsi="Times New Roman" w:cs="Times New Roman"/>
        </w:rPr>
      </w:pPr>
      <w:r w:rsidRPr="00CA4C27">
        <w:rPr>
          <w:rFonts w:ascii="Times New Roman" w:hAnsi="Times New Roman" w:cs="Times New Roman"/>
        </w:rPr>
        <w:t>— в месячнике оборонно-массовой работы, посвящённом Дню защитника Отечества и освобождению с. Поддорье от немецко-фашистских захватчиков (районный конкурс «Смотр строевой песни», районный конкурс- фестиваль патриотической песни, танца, художественного слова, народного и хореографического творчества «Факел Победы» и др.);</w:t>
      </w:r>
    </w:p>
    <w:p w:rsidR="00CA4C27" w:rsidRPr="00CA4C27" w:rsidRDefault="00CA4C27" w:rsidP="00CA4C27">
      <w:pPr>
        <w:rPr>
          <w:rFonts w:ascii="Times New Roman" w:hAnsi="Times New Roman" w:cs="Times New Roman"/>
        </w:rPr>
      </w:pPr>
      <w:r w:rsidRPr="00CA4C27">
        <w:rPr>
          <w:rFonts w:ascii="Times New Roman" w:hAnsi="Times New Roman" w:cs="Times New Roman"/>
        </w:rPr>
        <w:t>— в мероприятиях, приуроченных ко Дню космонавтики;</w:t>
      </w:r>
    </w:p>
    <w:p w:rsidR="00CA4C27" w:rsidRPr="00CA4C27" w:rsidRDefault="00CA4C27" w:rsidP="00CA4C27">
      <w:pPr>
        <w:rPr>
          <w:rFonts w:ascii="Times New Roman" w:hAnsi="Times New Roman" w:cs="Times New Roman"/>
        </w:rPr>
      </w:pPr>
      <w:r w:rsidRPr="00CA4C27">
        <w:rPr>
          <w:rFonts w:ascii="Times New Roman" w:hAnsi="Times New Roman" w:cs="Times New Roman"/>
        </w:rPr>
        <w:t>— в мероприятиях, в рамках Общероссийской акции «Сообщи, где торгуют смертью»;</w:t>
      </w:r>
    </w:p>
    <w:p w:rsidR="00CA4C27" w:rsidRPr="00CA4C27" w:rsidRDefault="00CA4C27" w:rsidP="00CA4C27">
      <w:pPr>
        <w:rPr>
          <w:rFonts w:ascii="Times New Roman" w:hAnsi="Times New Roman" w:cs="Times New Roman"/>
        </w:rPr>
      </w:pPr>
      <w:r w:rsidRPr="00CA4C27">
        <w:rPr>
          <w:rFonts w:ascii="Times New Roman" w:hAnsi="Times New Roman" w:cs="Times New Roman"/>
        </w:rPr>
        <w:t>— в региональном слете «Послы Победы»;</w:t>
      </w:r>
    </w:p>
    <w:p w:rsidR="00CA4C27" w:rsidRPr="00CA4C27" w:rsidRDefault="00CA4C27" w:rsidP="00CA4C27">
      <w:pPr>
        <w:rPr>
          <w:rFonts w:ascii="Times New Roman" w:hAnsi="Times New Roman" w:cs="Times New Roman"/>
        </w:rPr>
      </w:pPr>
      <w:r w:rsidRPr="00CA4C27">
        <w:rPr>
          <w:rFonts w:ascii="Times New Roman" w:hAnsi="Times New Roman" w:cs="Times New Roman"/>
        </w:rPr>
        <w:t>— в областном этапе Всероссийской военно-спортивной игры «Победа»,</w:t>
      </w:r>
    </w:p>
    <w:p w:rsidR="00CA4C27" w:rsidRPr="00CA4C27" w:rsidRDefault="00CA4C27" w:rsidP="00CA4C27">
      <w:pPr>
        <w:rPr>
          <w:rFonts w:ascii="Times New Roman" w:hAnsi="Times New Roman" w:cs="Times New Roman"/>
        </w:rPr>
      </w:pPr>
      <w:r w:rsidRPr="00CA4C27">
        <w:rPr>
          <w:rFonts w:ascii="Times New Roman" w:hAnsi="Times New Roman" w:cs="Times New Roman"/>
        </w:rPr>
        <w:t>-в региональной встрече Всероссийского проекта «Диалоги с Героями»,</w:t>
      </w:r>
    </w:p>
    <w:p w:rsidR="00CA4C27" w:rsidRPr="00CA4C27" w:rsidRDefault="00CA4C27" w:rsidP="00CA4C27">
      <w:pPr>
        <w:rPr>
          <w:rFonts w:ascii="Times New Roman" w:hAnsi="Times New Roman" w:cs="Times New Roman"/>
        </w:rPr>
      </w:pPr>
      <w:r w:rsidRPr="00CA4C27">
        <w:rPr>
          <w:rFonts w:ascii="Times New Roman" w:hAnsi="Times New Roman" w:cs="Times New Roman"/>
        </w:rPr>
        <w:t>С 2015 года на территории муниципального района осуществляет деятельность муниципальное отделение ВОД «Волонтеры Победы», созданное с целью реализации молодёжных инициатив и вовлечения максимального количества молодёжи в волонтерскую практику, обеспечения эффекта сопричастности молодого поколения с великими историческими событиями. В 1 полугодии 2019 года волонтеры участвовали в акциях:</w:t>
      </w:r>
    </w:p>
    <w:p w:rsidR="00CA4C27" w:rsidRPr="00CA4C27" w:rsidRDefault="00CA4C27" w:rsidP="00CA4C27">
      <w:pPr>
        <w:rPr>
          <w:rFonts w:ascii="Times New Roman" w:hAnsi="Times New Roman" w:cs="Times New Roman"/>
        </w:rPr>
      </w:pPr>
      <w:r w:rsidRPr="00CA4C27">
        <w:rPr>
          <w:rFonts w:ascii="Times New Roman" w:hAnsi="Times New Roman" w:cs="Times New Roman"/>
        </w:rPr>
        <w:lastRenderedPageBreak/>
        <w:t>«Блокадный хлеб», «Улыбка Гагарина», «Георгиевская ленточка», «Бессмертный Полк», «Мы — граждане России», «Красная гвоздика», Всероссийской информационной акции по профилактике распространения ВИЧ-инфекции и ассоциированных с ней заболеваний в молодежной среде «Должен знать!», «Свеча памяти», «Победы нашей негасимый свет», «Будь здоров», «Вперед, к звездам!» и т.д.</w:t>
      </w:r>
    </w:p>
    <w:p w:rsidR="00CA4C27" w:rsidRPr="00CA4C27" w:rsidRDefault="00CA4C27" w:rsidP="00CA4C27">
      <w:pPr>
        <w:rPr>
          <w:rFonts w:ascii="Times New Roman" w:hAnsi="Times New Roman" w:cs="Times New Roman"/>
        </w:rPr>
      </w:pPr>
      <w:r w:rsidRPr="00CA4C27">
        <w:rPr>
          <w:rFonts w:ascii="Times New Roman" w:hAnsi="Times New Roman" w:cs="Times New Roman"/>
        </w:rPr>
        <w:t>Волонтеры приняли участие  в мероприятиях по благоустройству памятных мест и воинских захоронений.</w:t>
      </w:r>
    </w:p>
    <w:p w:rsidR="00CA4C27" w:rsidRPr="00CA4C27" w:rsidRDefault="00CA4C27" w:rsidP="00CA4C27">
      <w:pPr>
        <w:rPr>
          <w:rFonts w:ascii="Times New Roman" w:hAnsi="Times New Roman" w:cs="Times New Roman"/>
        </w:rPr>
      </w:pPr>
      <w:r w:rsidRPr="00CA4C27">
        <w:rPr>
          <w:rFonts w:ascii="Times New Roman" w:hAnsi="Times New Roman" w:cs="Times New Roman"/>
        </w:rPr>
        <w:t> </w:t>
      </w:r>
    </w:p>
    <w:p w:rsidR="00CA4C27" w:rsidRPr="00CA4C27" w:rsidRDefault="00CA4C27" w:rsidP="00CA4C27">
      <w:pPr>
        <w:rPr>
          <w:rFonts w:ascii="Times New Roman" w:hAnsi="Times New Roman" w:cs="Times New Roman"/>
        </w:rPr>
      </w:pPr>
      <w:r w:rsidRPr="00CA4C27">
        <w:rPr>
          <w:rFonts w:ascii="Times New Roman" w:hAnsi="Times New Roman" w:cs="Times New Roman"/>
          <w:b/>
          <w:bCs/>
        </w:rPr>
        <w:t>Культура</w:t>
      </w:r>
    </w:p>
    <w:p w:rsidR="00CA4C27" w:rsidRPr="00CA4C27" w:rsidRDefault="00CA4C27" w:rsidP="00CA4C27">
      <w:pPr>
        <w:rPr>
          <w:rFonts w:ascii="Times New Roman" w:hAnsi="Times New Roman" w:cs="Times New Roman"/>
        </w:rPr>
      </w:pPr>
      <w:r w:rsidRPr="00CA4C27">
        <w:rPr>
          <w:rFonts w:ascii="Times New Roman" w:hAnsi="Times New Roman" w:cs="Times New Roman"/>
        </w:rPr>
        <w:t>В Поддорском муниципальном районе полномочия в сфере культуры и спорта осуществляют 6 учреждений:</w:t>
      </w:r>
    </w:p>
    <w:p w:rsidR="00CA4C27" w:rsidRPr="00CA4C27" w:rsidRDefault="00CA4C27" w:rsidP="00CA4C27">
      <w:pPr>
        <w:rPr>
          <w:rFonts w:ascii="Times New Roman" w:hAnsi="Times New Roman" w:cs="Times New Roman"/>
        </w:rPr>
      </w:pPr>
      <w:r w:rsidRPr="00CA4C27">
        <w:rPr>
          <w:rFonts w:ascii="Times New Roman" w:hAnsi="Times New Roman" w:cs="Times New Roman"/>
        </w:rPr>
        <w:t>— Муниципальное автономное учреждение «Поддорское межпоселенческое социально-культурное объединение» (МАУ ПМСКО);</w:t>
      </w:r>
    </w:p>
    <w:p w:rsidR="00CA4C27" w:rsidRPr="00CA4C27" w:rsidRDefault="00CA4C27" w:rsidP="00CA4C27">
      <w:pPr>
        <w:rPr>
          <w:rFonts w:ascii="Times New Roman" w:hAnsi="Times New Roman" w:cs="Times New Roman"/>
        </w:rPr>
      </w:pPr>
      <w:r w:rsidRPr="00CA4C27">
        <w:rPr>
          <w:rFonts w:ascii="Times New Roman" w:hAnsi="Times New Roman" w:cs="Times New Roman"/>
        </w:rPr>
        <w:t>— Муниципальное бюджетное учреждение культуры «Межпоселенческая Поддорская централизованная библиотечная система» (МБУК «МПЦБС»);</w:t>
      </w:r>
    </w:p>
    <w:p w:rsidR="00CA4C27" w:rsidRPr="00CA4C27" w:rsidRDefault="00CA4C27" w:rsidP="00CA4C27">
      <w:pPr>
        <w:rPr>
          <w:rFonts w:ascii="Times New Roman" w:hAnsi="Times New Roman" w:cs="Times New Roman"/>
        </w:rPr>
      </w:pPr>
      <w:r w:rsidRPr="00CA4C27">
        <w:rPr>
          <w:rFonts w:ascii="Times New Roman" w:hAnsi="Times New Roman" w:cs="Times New Roman"/>
        </w:rPr>
        <w:t>— Муниципальное автономное учреждении «Районный Дом культуры» с. Поддорье (МАУ РДК);</w:t>
      </w:r>
    </w:p>
    <w:p w:rsidR="00CA4C27" w:rsidRPr="00CA4C27" w:rsidRDefault="00CA4C27" w:rsidP="00CA4C27">
      <w:pPr>
        <w:rPr>
          <w:rFonts w:ascii="Times New Roman" w:hAnsi="Times New Roman" w:cs="Times New Roman"/>
        </w:rPr>
      </w:pPr>
      <w:r w:rsidRPr="00CA4C27">
        <w:rPr>
          <w:rFonts w:ascii="Times New Roman" w:hAnsi="Times New Roman" w:cs="Times New Roman"/>
        </w:rPr>
        <w:t>— Муниципальное автономное учреждение дополнительного образования «Поддорская музыкальная школа» «МАУДО «Поддорская музыкальная школа»);</w:t>
      </w:r>
    </w:p>
    <w:p w:rsidR="00CA4C27" w:rsidRPr="00CA4C27" w:rsidRDefault="00CA4C27" w:rsidP="00CA4C27">
      <w:pPr>
        <w:rPr>
          <w:rFonts w:ascii="Times New Roman" w:hAnsi="Times New Roman" w:cs="Times New Roman"/>
        </w:rPr>
      </w:pPr>
      <w:r w:rsidRPr="00CA4C27">
        <w:rPr>
          <w:rFonts w:ascii="Times New Roman" w:hAnsi="Times New Roman" w:cs="Times New Roman"/>
        </w:rPr>
        <w:t>—  Муниципальное бюджетное учреждение «Центр физической культуры и спорта «Лидер» (МБУ «ЦФКС «Лидер»);</w:t>
      </w:r>
    </w:p>
    <w:p w:rsidR="00CA4C27" w:rsidRPr="00CA4C27" w:rsidRDefault="00CA4C27" w:rsidP="00CA4C27">
      <w:pPr>
        <w:rPr>
          <w:rFonts w:ascii="Times New Roman" w:hAnsi="Times New Roman" w:cs="Times New Roman"/>
        </w:rPr>
      </w:pPr>
      <w:r w:rsidRPr="00CA4C27">
        <w:rPr>
          <w:rFonts w:ascii="Times New Roman" w:hAnsi="Times New Roman" w:cs="Times New Roman"/>
        </w:rPr>
        <w:t>— муниципальное бюджетное учреждение «Центр обслуживания учреждений культуры Поддорского муниципального района». Настоящее учреждение создано в соответствии с Постановлением Администрации муниципального района от 04.02.2019 г. № 53 «О создании муниципального бюджетного учреждения «Центр обслуживания учреждений культуры Поддорского муниципального района».</w:t>
      </w:r>
    </w:p>
    <w:p w:rsidR="00CA4C27" w:rsidRPr="00CA4C27" w:rsidRDefault="00CA4C27" w:rsidP="00CA4C27">
      <w:pPr>
        <w:rPr>
          <w:rFonts w:ascii="Times New Roman" w:hAnsi="Times New Roman" w:cs="Times New Roman"/>
        </w:rPr>
      </w:pPr>
      <w:r w:rsidRPr="00CA4C27">
        <w:rPr>
          <w:rFonts w:ascii="Times New Roman" w:hAnsi="Times New Roman" w:cs="Times New Roman"/>
          <w:b/>
          <w:bCs/>
        </w:rPr>
        <w:t> Информация о проектной деятельности</w:t>
      </w:r>
    </w:p>
    <w:p w:rsidR="00CA4C27" w:rsidRPr="00CA4C27" w:rsidRDefault="00CA4C27" w:rsidP="00CA4C27">
      <w:pPr>
        <w:rPr>
          <w:rFonts w:ascii="Times New Roman" w:hAnsi="Times New Roman" w:cs="Times New Roman"/>
        </w:rPr>
      </w:pPr>
      <w:r w:rsidRPr="00CA4C27">
        <w:rPr>
          <w:rFonts w:ascii="Times New Roman" w:hAnsi="Times New Roman" w:cs="Times New Roman"/>
          <w:b/>
          <w:bCs/>
        </w:rPr>
        <w:t> </w:t>
      </w:r>
    </w:p>
    <w:p w:rsidR="00CA4C27" w:rsidRPr="00CA4C27" w:rsidRDefault="00CA4C27" w:rsidP="00CA4C27">
      <w:pPr>
        <w:rPr>
          <w:rFonts w:ascii="Times New Roman" w:hAnsi="Times New Roman" w:cs="Times New Roman"/>
        </w:rPr>
      </w:pPr>
      <w:r w:rsidRPr="00CA4C27">
        <w:rPr>
          <w:rFonts w:ascii="Times New Roman" w:hAnsi="Times New Roman" w:cs="Times New Roman"/>
          <w:b/>
          <w:bCs/>
          <w:u w:val="single"/>
        </w:rPr>
        <w:t>МАУ «ПМСКО»</w:t>
      </w:r>
      <w:r w:rsidRPr="00CA4C27">
        <w:rPr>
          <w:rFonts w:ascii="Times New Roman" w:hAnsi="Times New Roman" w:cs="Times New Roman"/>
          <w:b/>
          <w:bCs/>
        </w:rPr>
        <w:t>:</w:t>
      </w:r>
    </w:p>
    <w:p w:rsidR="00CA4C27" w:rsidRPr="00CA4C27" w:rsidRDefault="00CA4C27" w:rsidP="00CA4C27">
      <w:pPr>
        <w:rPr>
          <w:rFonts w:ascii="Times New Roman" w:hAnsi="Times New Roman" w:cs="Times New Roman"/>
        </w:rPr>
      </w:pPr>
      <w:r w:rsidRPr="00CA4C27">
        <w:rPr>
          <w:rFonts w:ascii="Times New Roman" w:hAnsi="Times New Roman" w:cs="Times New Roman"/>
        </w:rPr>
        <w:t>В рамках сотрудничества с Федеральным государственным бюджетным учреждением культуры «Центральный музей Великой Отечественной войны 1941-1945  гг.» реализуется долгосрочный федеральный проект «Территория Победы» согласно плану основных мероприятий на 2019 год.</w:t>
      </w:r>
    </w:p>
    <w:p w:rsidR="00CA4C27" w:rsidRPr="00CA4C27" w:rsidRDefault="00CA4C27" w:rsidP="00CA4C27">
      <w:pPr>
        <w:rPr>
          <w:rFonts w:ascii="Times New Roman" w:hAnsi="Times New Roman" w:cs="Times New Roman"/>
        </w:rPr>
      </w:pPr>
      <w:r w:rsidRPr="00CA4C27">
        <w:rPr>
          <w:rFonts w:ascii="Times New Roman" w:hAnsi="Times New Roman" w:cs="Times New Roman"/>
        </w:rPr>
        <w:t>Поддорский краеведческий музей принял участие во Всероссийских конкурсах на получение грантов:</w:t>
      </w:r>
    </w:p>
    <w:p w:rsidR="00CA4C27" w:rsidRPr="00CA4C27" w:rsidRDefault="00CA4C27" w:rsidP="00CA4C27">
      <w:pPr>
        <w:rPr>
          <w:rFonts w:ascii="Times New Roman" w:hAnsi="Times New Roman" w:cs="Times New Roman"/>
        </w:rPr>
      </w:pPr>
      <w:r w:rsidRPr="00CA4C27">
        <w:rPr>
          <w:rFonts w:ascii="Times New Roman" w:hAnsi="Times New Roman" w:cs="Times New Roman"/>
        </w:rPr>
        <w:t>Фонд Владимира Потанина,</w:t>
      </w:r>
    </w:p>
    <w:p w:rsidR="00CA4C27" w:rsidRPr="00CA4C27" w:rsidRDefault="00CA4C27" w:rsidP="00CA4C27">
      <w:pPr>
        <w:rPr>
          <w:rFonts w:ascii="Times New Roman" w:hAnsi="Times New Roman" w:cs="Times New Roman"/>
        </w:rPr>
      </w:pPr>
      <w:r w:rsidRPr="00CA4C27">
        <w:rPr>
          <w:rFonts w:ascii="Times New Roman" w:hAnsi="Times New Roman" w:cs="Times New Roman"/>
        </w:rPr>
        <w:t>Фонд Елены и Геннадия Тимченко,</w:t>
      </w:r>
    </w:p>
    <w:p w:rsidR="00CA4C27" w:rsidRPr="00CA4C27" w:rsidRDefault="00CA4C27" w:rsidP="00CA4C27">
      <w:pPr>
        <w:rPr>
          <w:rFonts w:ascii="Times New Roman" w:hAnsi="Times New Roman" w:cs="Times New Roman"/>
        </w:rPr>
      </w:pPr>
      <w:r w:rsidRPr="00CA4C27">
        <w:rPr>
          <w:rFonts w:ascii="Times New Roman" w:hAnsi="Times New Roman" w:cs="Times New Roman"/>
        </w:rPr>
        <w:t>Президентский гранд совместно с ООО «Земля Новгородская»,</w:t>
      </w:r>
    </w:p>
    <w:p w:rsidR="00CA4C27" w:rsidRPr="00CA4C27" w:rsidRDefault="00CA4C27" w:rsidP="00CA4C27">
      <w:pPr>
        <w:rPr>
          <w:rFonts w:ascii="Times New Roman" w:hAnsi="Times New Roman" w:cs="Times New Roman"/>
        </w:rPr>
      </w:pPr>
      <w:r w:rsidRPr="00CA4C27">
        <w:rPr>
          <w:rFonts w:ascii="Times New Roman" w:hAnsi="Times New Roman" w:cs="Times New Roman"/>
        </w:rPr>
        <w:t>Конкурс Союза музеев России «Музей в городе …N».</w:t>
      </w:r>
    </w:p>
    <w:p w:rsidR="00CA4C27" w:rsidRPr="00CA4C27" w:rsidRDefault="00CA4C27" w:rsidP="00CA4C27">
      <w:pPr>
        <w:rPr>
          <w:rFonts w:ascii="Times New Roman" w:hAnsi="Times New Roman" w:cs="Times New Roman"/>
        </w:rPr>
      </w:pPr>
      <w:r w:rsidRPr="00CA4C27">
        <w:rPr>
          <w:rFonts w:ascii="Times New Roman" w:hAnsi="Times New Roman" w:cs="Times New Roman"/>
          <w:b/>
          <w:bCs/>
        </w:rPr>
        <w:t> </w:t>
      </w:r>
    </w:p>
    <w:p w:rsidR="00CA4C27" w:rsidRPr="00CA4C27" w:rsidRDefault="00CA4C27" w:rsidP="00CA4C27">
      <w:pPr>
        <w:rPr>
          <w:rFonts w:ascii="Times New Roman" w:hAnsi="Times New Roman" w:cs="Times New Roman"/>
        </w:rPr>
      </w:pPr>
      <w:r w:rsidRPr="00CA4C27">
        <w:rPr>
          <w:rFonts w:ascii="Times New Roman" w:hAnsi="Times New Roman" w:cs="Times New Roman"/>
          <w:u w:val="single"/>
        </w:rPr>
        <w:t>МАУ «ПМСКО»</w:t>
      </w:r>
      <w:r w:rsidRPr="00CA4C27">
        <w:rPr>
          <w:rFonts w:ascii="Times New Roman" w:hAnsi="Times New Roman" w:cs="Times New Roman"/>
        </w:rPr>
        <w:t> приняло участие</w:t>
      </w:r>
    </w:p>
    <w:p w:rsidR="00CA4C27" w:rsidRPr="00CA4C27" w:rsidRDefault="00CA4C27" w:rsidP="00CA4C27">
      <w:pPr>
        <w:rPr>
          <w:rFonts w:ascii="Times New Roman" w:hAnsi="Times New Roman" w:cs="Times New Roman"/>
        </w:rPr>
      </w:pPr>
      <w:r w:rsidRPr="00CA4C27">
        <w:rPr>
          <w:rFonts w:ascii="Times New Roman" w:hAnsi="Times New Roman" w:cs="Times New Roman"/>
        </w:rPr>
        <w:lastRenderedPageBreak/>
        <w:t>—  в конкурсе общественно значимых проектов первичных отделений Всероссийской политической партии «Единая Россия» (на ремонт </w:t>
      </w:r>
      <w:r w:rsidRPr="00CA4C27">
        <w:rPr>
          <w:rFonts w:ascii="Times New Roman" w:hAnsi="Times New Roman" w:cs="Times New Roman"/>
          <w:u w:val="single"/>
        </w:rPr>
        <w:t>Масловского СДК, Селеевского СДК)</w:t>
      </w:r>
    </w:p>
    <w:p w:rsidR="00CA4C27" w:rsidRPr="00CA4C27" w:rsidRDefault="00CA4C27" w:rsidP="00CA4C27">
      <w:pPr>
        <w:rPr>
          <w:rFonts w:ascii="Times New Roman" w:hAnsi="Times New Roman" w:cs="Times New Roman"/>
        </w:rPr>
      </w:pPr>
      <w:r w:rsidRPr="00CA4C27">
        <w:rPr>
          <w:rFonts w:ascii="Times New Roman" w:hAnsi="Times New Roman" w:cs="Times New Roman"/>
        </w:rPr>
        <w:t> </w:t>
      </w:r>
    </w:p>
    <w:p w:rsidR="00CA4C27" w:rsidRPr="00CA4C27" w:rsidRDefault="00CA4C27" w:rsidP="00CA4C27">
      <w:pPr>
        <w:rPr>
          <w:rFonts w:ascii="Times New Roman" w:hAnsi="Times New Roman" w:cs="Times New Roman"/>
        </w:rPr>
      </w:pPr>
      <w:r w:rsidRPr="00CA4C27">
        <w:rPr>
          <w:rFonts w:ascii="Times New Roman" w:hAnsi="Times New Roman" w:cs="Times New Roman"/>
          <w:u w:val="single"/>
        </w:rPr>
        <w:t>МАУ «ПМСКО»</w:t>
      </w:r>
      <w:r w:rsidRPr="00CA4C27">
        <w:rPr>
          <w:rFonts w:ascii="Times New Roman" w:hAnsi="Times New Roman" w:cs="Times New Roman"/>
        </w:rPr>
        <w:t> подана заявка на получение субсидии на обеспечение развития и укрепления материально-технической базы домов культуры в населенных пунктах с числом жителей до 50 тысяч человек по направлениям:</w:t>
      </w:r>
    </w:p>
    <w:p w:rsidR="00CA4C27" w:rsidRPr="00CA4C27" w:rsidRDefault="00CA4C27" w:rsidP="00CA4C27">
      <w:pPr>
        <w:rPr>
          <w:rFonts w:ascii="Times New Roman" w:hAnsi="Times New Roman" w:cs="Times New Roman"/>
        </w:rPr>
      </w:pPr>
      <w:r w:rsidRPr="00CA4C27">
        <w:rPr>
          <w:rFonts w:ascii="Times New Roman" w:hAnsi="Times New Roman" w:cs="Times New Roman"/>
        </w:rPr>
        <w:t>— развитие и укрепление материально-технической базы домов культуры (и их филиалов), расположенных в населенных пунктах с числом жителей до 50 тыс. человек: </w:t>
      </w:r>
      <w:r w:rsidRPr="00CA4C27">
        <w:rPr>
          <w:rFonts w:ascii="Times New Roman" w:hAnsi="Times New Roman" w:cs="Times New Roman"/>
          <w:u w:val="single"/>
        </w:rPr>
        <w:t>Масловский СДК, Белебелковский СДК;</w:t>
      </w:r>
    </w:p>
    <w:p w:rsidR="00CA4C27" w:rsidRPr="00CA4C27" w:rsidRDefault="00CA4C27" w:rsidP="00CA4C27">
      <w:pPr>
        <w:rPr>
          <w:rFonts w:ascii="Times New Roman" w:hAnsi="Times New Roman" w:cs="Times New Roman"/>
        </w:rPr>
      </w:pPr>
      <w:r w:rsidRPr="00CA4C27">
        <w:rPr>
          <w:rFonts w:ascii="Times New Roman" w:hAnsi="Times New Roman" w:cs="Times New Roman"/>
        </w:rPr>
        <w:t>— выполнение ремонтных работ (текущего ремонта) зданий муниципальных домов культуры, расположенных в городских поселениях с числом жителей до 50 тыс. человек и (или) сельских поселениях: </w:t>
      </w:r>
      <w:r w:rsidRPr="00CA4C27">
        <w:rPr>
          <w:rFonts w:ascii="Times New Roman" w:hAnsi="Times New Roman" w:cs="Times New Roman"/>
          <w:u w:val="single"/>
        </w:rPr>
        <w:t>Масловский СДК.</w:t>
      </w:r>
    </w:p>
    <w:p w:rsidR="00CA4C27" w:rsidRPr="00CA4C27" w:rsidRDefault="00CA4C27" w:rsidP="00CA4C27">
      <w:pPr>
        <w:rPr>
          <w:rFonts w:ascii="Times New Roman" w:hAnsi="Times New Roman" w:cs="Times New Roman"/>
        </w:rPr>
      </w:pPr>
      <w:r w:rsidRPr="00CA4C27">
        <w:rPr>
          <w:rFonts w:ascii="Times New Roman" w:hAnsi="Times New Roman" w:cs="Times New Roman"/>
        </w:rPr>
        <w:t>Предоставлена субсидия на развитие и укрепление материально-технической базы Масловского СДК (звуковое оборудование) в размере 188900 рублей.</w:t>
      </w:r>
    </w:p>
    <w:p w:rsidR="00CA4C27" w:rsidRPr="00CA4C27" w:rsidRDefault="00CA4C27" w:rsidP="00CA4C27">
      <w:pPr>
        <w:rPr>
          <w:rFonts w:ascii="Times New Roman" w:hAnsi="Times New Roman" w:cs="Times New Roman"/>
        </w:rPr>
      </w:pPr>
      <w:r w:rsidRPr="00CA4C27">
        <w:rPr>
          <w:rFonts w:ascii="Times New Roman" w:hAnsi="Times New Roman" w:cs="Times New Roman"/>
        </w:rPr>
        <w:t> </w:t>
      </w:r>
    </w:p>
    <w:p w:rsidR="00CA4C27" w:rsidRPr="00CA4C27" w:rsidRDefault="00CA4C27" w:rsidP="00CA4C27">
      <w:pPr>
        <w:rPr>
          <w:rFonts w:ascii="Times New Roman" w:hAnsi="Times New Roman" w:cs="Times New Roman"/>
        </w:rPr>
      </w:pPr>
      <w:r w:rsidRPr="00CA4C27">
        <w:rPr>
          <w:rFonts w:ascii="Times New Roman" w:hAnsi="Times New Roman" w:cs="Times New Roman"/>
        </w:rPr>
        <w:t>Областной конкурс на получение денежного поощрения лучшими муниципальными учреждениями культуры, находящимися на территориях сельских поселений, и их работниками:</w:t>
      </w:r>
    </w:p>
    <w:p w:rsidR="00CA4C27" w:rsidRPr="00CA4C27" w:rsidRDefault="00CA4C27" w:rsidP="00CA4C27">
      <w:pPr>
        <w:rPr>
          <w:rFonts w:ascii="Times New Roman" w:hAnsi="Times New Roman" w:cs="Times New Roman"/>
        </w:rPr>
      </w:pPr>
      <w:r w:rsidRPr="00CA4C27">
        <w:rPr>
          <w:rFonts w:ascii="Times New Roman" w:hAnsi="Times New Roman" w:cs="Times New Roman"/>
        </w:rPr>
        <w:t>— </w:t>
      </w:r>
      <w:r w:rsidRPr="00CA4C27">
        <w:rPr>
          <w:rFonts w:ascii="Times New Roman" w:hAnsi="Times New Roman" w:cs="Times New Roman"/>
          <w:u w:val="single"/>
        </w:rPr>
        <w:t>Масловский СДК</w:t>
      </w:r>
      <w:r w:rsidRPr="00CA4C27">
        <w:rPr>
          <w:rFonts w:ascii="Times New Roman" w:hAnsi="Times New Roman" w:cs="Times New Roman"/>
        </w:rPr>
        <w:t> принял участие в номинации «Лучшее муниципальное учреждение культуры, находящееся на территории сельского поселения»;</w:t>
      </w:r>
    </w:p>
    <w:p w:rsidR="00CA4C27" w:rsidRPr="00CA4C27" w:rsidRDefault="00CA4C27" w:rsidP="00CA4C27">
      <w:pPr>
        <w:rPr>
          <w:rFonts w:ascii="Times New Roman" w:hAnsi="Times New Roman" w:cs="Times New Roman"/>
        </w:rPr>
      </w:pPr>
      <w:r w:rsidRPr="00CA4C27">
        <w:rPr>
          <w:rFonts w:ascii="Times New Roman" w:hAnsi="Times New Roman" w:cs="Times New Roman"/>
        </w:rPr>
        <w:t>— Присуждено денежное поощрение в размере 50,0 тыс. рублей в номинации «Лучший работник муниципального учреждения культуры, находящегося на территории сельского поселения» </w:t>
      </w:r>
      <w:r w:rsidRPr="00CA4C27">
        <w:rPr>
          <w:rFonts w:ascii="Times New Roman" w:hAnsi="Times New Roman" w:cs="Times New Roman"/>
          <w:u w:val="single"/>
        </w:rPr>
        <w:t>Тупиковой Н.Ю., ведущему методисту Масловского СДК.</w:t>
      </w:r>
    </w:p>
    <w:p w:rsidR="00CA4C27" w:rsidRPr="00CA4C27" w:rsidRDefault="00CA4C27" w:rsidP="00CA4C27">
      <w:pPr>
        <w:rPr>
          <w:rFonts w:ascii="Times New Roman" w:hAnsi="Times New Roman" w:cs="Times New Roman"/>
        </w:rPr>
      </w:pPr>
      <w:r w:rsidRPr="00CA4C27">
        <w:rPr>
          <w:rFonts w:ascii="Times New Roman" w:hAnsi="Times New Roman" w:cs="Times New Roman"/>
          <w:b/>
          <w:bCs/>
        </w:rPr>
        <w:t>МАУ РДК:</w:t>
      </w:r>
    </w:p>
    <w:p w:rsidR="00CA4C27" w:rsidRPr="00CA4C27" w:rsidRDefault="00CA4C27" w:rsidP="00CA4C27">
      <w:pPr>
        <w:rPr>
          <w:rFonts w:ascii="Times New Roman" w:hAnsi="Times New Roman" w:cs="Times New Roman"/>
        </w:rPr>
      </w:pPr>
      <w:r w:rsidRPr="00CA4C27">
        <w:rPr>
          <w:rFonts w:ascii="Times New Roman" w:hAnsi="Times New Roman" w:cs="Times New Roman"/>
        </w:rPr>
        <w:t>В 1 квартале участвовали в проекте Фонда кино Всероссийской программы поддержки кинозалов в населенных пунктах Российской Федерации.</w:t>
      </w:r>
    </w:p>
    <w:p w:rsidR="00CA4C27" w:rsidRPr="00CA4C27" w:rsidRDefault="00CA4C27" w:rsidP="00CA4C27">
      <w:pPr>
        <w:rPr>
          <w:rFonts w:ascii="Times New Roman" w:hAnsi="Times New Roman" w:cs="Times New Roman"/>
        </w:rPr>
      </w:pPr>
      <w:r w:rsidRPr="00CA4C27">
        <w:rPr>
          <w:rFonts w:ascii="Times New Roman" w:hAnsi="Times New Roman" w:cs="Times New Roman"/>
          <w:b/>
          <w:bCs/>
        </w:rPr>
        <w:t> </w:t>
      </w:r>
    </w:p>
    <w:p w:rsidR="00CA4C27" w:rsidRPr="00CA4C27" w:rsidRDefault="00CA4C27" w:rsidP="00CA4C27">
      <w:pPr>
        <w:rPr>
          <w:rFonts w:ascii="Times New Roman" w:hAnsi="Times New Roman" w:cs="Times New Roman"/>
        </w:rPr>
      </w:pPr>
      <w:r w:rsidRPr="00CA4C27">
        <w:rPr>
          <w:rFonts w:ascii="Times New Roman" w:hAnsi="Times New Roman" w:cs="Times New Roman"/>
          <w:b/>
          <w:bCs/>
        </w:rPr>
        <w:t>Сравнительный анализ</w:t>
      </w:r>
    </w:p>
    <w:p w:rsidR="00CA4C27" w:rsidRPr="00CA4C27" w:rsidRDefault="00CA4C27" w:rsidP="00CA4C27">
      <w:pPr>
        <w:rPr>
          <w:rFonts w:ascii="Times New Roman" w:hAnsi="Times New Roman" w:cs="Times New Roman"/>
        </w:rPr>
      </w:pPr>
      <w:r w:rsidRPr="00CA4C27">
        <w:rPr>
          <w:rFonts w:ascii="Times New Roman" w:hAnsi="Times New Roman" w:cs="Times New Roman"/>
          <w:b/>
          <w:bCs/>
        </w:rPr>
        <w:t>МАУ «ПМСКО»:</w:t>
      </w:r>
    </w:p>
    <w:p w:rsidR="00CA4C27" w:rsidRPr="00CA4C27" w:rsidRDefault="00CA4C27" w:rsidP="00CA4C27">
      <w:pPr>
        <w:rPr>
          <w:rFonts w:ascii="Times New Roman" w:hAnsi="Times New Roman" w:cs="Times New Roman"/>
        </w:rPr>
      </w:pPr>
      <w:r w:rsidRPr="00CA4C27">
        <w:rPr>
          <w:rFonts w:ascii="Times New Roman" w:hAnsi="Times New Roman" w:cs="Times New Roman"/>
          <w:b/>
          <w:bCs/>
        </w:rPr>
        <w:t>Во 2 квартале 2019 года было проведено:</w:t>
      </w:r>
    </w:p>
    <w:p w:rsidR="00CA4C27" w:rsidRPr="00CA4C27" w:rsidRDefault="00CA4C27" w:rsidP="00CA4C27">
      <w:pPr>
        <w:rPr>
          <w:rFonts w:ascii="Times New Roman" w:hAnsi="Times New Roman" w:cs="Times New Roman"/>
        </w:rPr>
      </w:pPr>
      <w:r w:rsidRPr="00CA4C27">
        <w:rPr>
          <w:rFonts w:ascii="Times New Roman" w:hAnsi="Times New Roman" w:cs="Times New Roman"/>
        </w:rPr>
        <w:t>— культурно-массовых мероприятий – 717  (во 2 квартале 2018 года – 648)</w:t>
      </w:r>
    </w:p>
    <w:p w:rsidR="00CA4C27" w:rsidRPr="00CA4C27" w:rsidRDefault="00CA4C27" w:rsidP="00CA4C27">
      <w:pPr>
        <w:rPr>
          <w:rFonts w:ascii="Times New Roman" w:hAnsi="Times New Roman" w:cs="Times New Roman"/>
        </w:rPr>
      </w:pPr>
      <w:r w:rsidRPr="00CA4C27">
        <w:rPr>
          <w:rFonts w:ascii="Times New Roman" w:hAnsi="Times New Roman" w:cs="Times New Roman"/>
        </w:rPr>
        <w:t>— число посетителей – 8 134  (во 2 квартале 2018 года – 6390)</w:t>
      </w:r>
    </w:p>
    <w:p w:rsidR="00CA4C27" w:rsidRPr="00CA4C27" w:rsidRDefault="00CA4C27" w:rsidP="00CA4C27">
      <w:pPr>
        <w:rPr>
          <w:rFonts w:ascii="Times New Roman" w:hAnsi="Times New Roman" w:cs="Times New Roman"/>
        </w:rPr>
      </w:pPr>
      <w:r w:rsidRPr="00CA4C27">
        <w:rPr>
          <w:rFonts w:ascii="Times New Roman" w:hAnsi="Times New Roman" w:cs="Times New Roman"/>
        </w:rPr>
        <w:t>— из них культурно-досуговых  мероприятий на платной основе – 528  (во 2 квартале 2018 года – 513)</w:t>
      </w:r>
    </w:p>
    <w:p w:rsidR="00CA4C27" w:rsidRPr="00CA4C27" w:rsidRDefault="00CA4C27" w:rsidP="00CA4C27">
      <w:pPr>
        <w:rPr>
          <w:rFonts w:ascii="Times New Roman" w:hAnsi="Times New Roman" w:cs="Times New Roman"/>
        </w:rPr>
      </w:pPr>
      <w:r w:rsidRPr="00CA4C27">
        <w:rPr>
          <w:rFonts w:ascii="Times New Roman" w:hAnsi="Times New Roman" w:cs="Times New Roman"/>
        </w:rPr>
        <w:t>— число посетителей платных культурно-досуговых мероприятий – 4720 (во 2 квартале 2018 года – 3856).</w:t>
      </w:r>
    </w:p>
    <w:p w:rsidR="00CA4C27" w:rsidRPr="00CA4C27" w:rsidRDefault="00CA4C27" w:rsidP="00CA4C27">
      <w:pPr>
        <w:rPr>
          <w:rFonts w:ascii="Times New Roman" w:hAnsi="Times New Roman" w:cs="Times New Roman"/>
        </w:rPr>
      </w:pPr>
      <w:r w:rsidRPr="00CA4C27">
        <w:rPr>
          <w:rFonts w:ascii="Times New Roman" w:hAnsi="Times New Roman" w:cs="Times New Roman"/>
          <w:b/>
          <w:bCs/>
        </w:rPr>
        <w:t>МБУК «МПЦБС»:</w:t>
      </w:r>
    </w:p>
    <w:p w:rsidR="00CA4C27" w:rsidRPr="00CA4C27" w:rsidRDefault="00CA4C27" w:rsidP="00CA4C27">
      <w:pPr>
        <w:rPr>
          <w:rFonts w:ascii="Times New Roman" w:hAnsi="Times New Roman" w:cs="Times New Roman"/>
        </w:rPr>
      </w:pPr>
      <w:r w:rsidRPr="00CA4C27">
        <w:rPr>
          <w:rFonts w:ascii="Times New Roman" w:hAnsi="Times New Roman" w:cs="Times New Roman"/>
        </w:rPr>
        <w:t>Количество читателей за 2 квартал  2019 года составило  2201              человек – это </w:t>
      </w:r>
      <w:r w:rsidRPr="00CA4C27">
        <w:rPr>
          <w:rFonts w:ascii="Times New Roman" w:hAnsi="Times New Roman" w:cs="Times New Roman"/>
          <w:u w:val="single"/>
        </w:rPr>
        <w:t>на  33    читателя  больше </w:t>
      </w:r>
      <w:r w:rsidRPr="00CA4C27">
        <w:rPr>
          <w:rFonts w:ascii="Times New Roman" w:hAnsi="Times New Roman" w:cs="Times New Roman"/>
        </w:rPr>
        <w:t> в сравнении с 2 кварталом  2018 года.</w:t>
      </w:r>
    </w:p>
    <w:p w:rsidR="00CA4C27" w:rsidRPr="00CA4C27" w:rsidRDefault="00CA4C27" w:rsidP="00CA4C27">
      <w:pPr>
        <w:rPr>
          <w:rFonts w:ascii="Times New Roman" w:hAnsi="Times New Roman" w:cs="Times New Roman"/>
        </w:rPr>
      </w:pPr>
      <w:r w:rsidRPr="00CA4C27">
        <w:rPr>
          <w:rFonts w:ascii="Times New Roman" w:hAnsi="Times New Roman" w:cs="Times New Roman"/>
        </w:rPr>
        <w:t>Количество посещений за 2 квартал  2019 года –    15335,  это </w:t>
      </w:r>
      <w:r w:rsidRPr="00CA4C27">
        <w:rPr>
          <w:rFonts w:ascii="Times New Roman" w:hAnsi="Times New Roman" w:cs="Times New Roman"/>
          <w:u w:val="single"/>
        </w:rPr>
        <w:t>на 181     посещение больше</w:t>
      </w:r>
      <w:r w:rsidRPr="00CA4C27">
        <w:rPr>
          <w:rFonts w:ascii="Times New Roman" w:hAnsi="Times New Roman" w:cs="Times New Roman"/>
        </w:rPr>
        <w:t>,  чем за 2 квартал  2018 года.</w:t>
      </w:r>
    </w:p>
    <w:p w:rsidR="00CA4C27" w:rsidRPr="00CA4C27" w:rsidRDefault="00CA4C27" w:rsidP="00CA4C27">
      <w:pPr>
        <w:rPr>
          <w:rFonts w:ascii="Times New Roman" w:hAnsi="Times New Roman" w:cs="Times New Roman"/>
        </w:rPr>
      </w:pPr>
      <w:r w:rsidRPr="00CA4C27">
        <w:rPr>
          <w:rFonts w:ascii="Times New Roman" w:hAnsi="Times New Roman" w:cs="Times New Roman"/>
        </w:rPr>
        <w:lastRenderedPageBreak/>
        <w:t>Массовых мероприятий  за 2 квартал  2019 года –    326   , что </w:t>
      </w:r>
      <w:r w:rsidRPr="00CA4C27">
        <w:rPr>
          <w:rFonts w:ascii="Times New Roman" w:hAnsi="Times New Roman" w:cs="Times New Roman"/>
          <w:u w:val="single"/>
        </w:rPr>
        <w:t>на 48    мероприятия больше  </w:t>
      </w:r>
      <w:r w:rsidRPr="00CA4C27">
        <w:rPr>
          <w:rFonts w:ascii="Times New Roman" w:hAnsi="Times New Roman" w:cs="Times New Roman"/>
        </w:rPr>
        <w:t>чем за 2 квартал    2018 года.</w:t>
      </w:r>
    </w:p>
    <w:p w:rsidR="00CA4C27" w:rsidRPr="00CA4C27" w:rsidRDefault="00CA4C27" w:rsidP="00CA4C27">
      <w:pPr>
        <w:rPr>
          <w:rFonts w:ascii="Times New Roman" w:hAnsi="Times New Roman" w:cs="Times New Roman"/>
        </w:rPr>
      </w:pPr>
      <w:r w:rsidRPr="00CA4C27">
        <w:rPr>
          <w:rFonts w:ascii="Times New Roman" w:hAnsi="Times New Roman" w:cs="Times New Roman"/>
        </w:rPr>
        <w:t>Посещения на массовых мероприятиях за 2 квартал  2019 года составили</w:t>
      </w:r>
    </w:p>
    <w:p w:rsidR="00CA4C27" w:rsidRPr="00CA4C27" w:rsidRDefault="00CA4C27" w:rsidP="00CA4C27">
      <w:pPr>
        <w:rPr>
          <w:rFonts w:ascii="Times New Roman" w:hAnsi="Times New Roman" w:cs="Times New Roman"/>
        </w:rPr>
      </w:pPr>
      <w:r w:rsidRPr="00CA4C27">
        <w:rPr>
          <w:rFonts w:ascii="Times New Roman" w:hAnsi="Times New Roman" w:cs="Times New Roman"/>
        </w:rPr>
        <w:t>4307   , что </w:t>
      </w:r>
      <w:r w:rsidRPr="00CA4C27">
        <w:rPr>
          <w:rFonts w:ascii="Times New Roman" w:hAnsi="Times New Roman" w:cs="Times New Roman"/>
          <w:u w:val="single"/>
        </w:rPr>
        <w:t>на 136  посещений больше</w:t>
      </w:r>
      <w:r w:rsidRPr="00CA4C27">
        <w:rPr>
          <w:rFonts w:ascii="Times New Roman" w:hAnsi="Times New Roman" w:cs="Times New Roman"/>
        </w:rPr>
        <w:t> чем за 2 квартал 2018 года.</w:t>
      </w:r>
    </w:p>
    <w:p w:rsidR="00CA4C27" w:rsidRPr="00CA4C27" w:rsidRDefault="00CA4C27" w:rsidP="00CA4C27">
      <w:pPr>
        <w:rPr>
          <w:rFonts w:ascii="Times New Roman" w:hAnsi="Times New Roman" w:cs="Times New Roman"/>
        </w:rPr>
      </w:pPr>
      <w:r w:rsidRPr="00CA4C27">
        <w:rPr>
          <w:rFonts w:ascii="Times New Roman" w:hAnsi="Times New Roman" w:cs="Times New Roman"/>
          <w:b/>
          <w:bCs/>
        </w:rPr>
        <w:t>МАУ РДК:</w:t>
      </w:r>
    </w:p>
    <w:p w:rsidR="00CA4C27" w:rsidRPr="00CA4C27" w:rsidRDefault="00CA4C27" w:rsidP="00CA4C27">
      <w:pPr>
        <w:rPr>
          <w:rFonts w:ascii="Times New Roman" w:hAnsi="Times New Roman" w:cs="Times New Roman"/>
        </w:rPr>
      </w:pPr>
      <w:r w:rsidRPr="00CA4C27">
        <w:rPr>
          <w:rFonts w:ascii="Times New Roman" w:hAnsi="Times New Roman" w:cs="Times New Roman"/>
        </w:rPr>
        <w:t>количество мероприятий  2018 год -225; 2019 год -224;</w:t>
      </w:r>
    </w:p>
    <w:p w:rsidR="00CA4C27" w:rsidRPr="00CA4C27" w:rsidRDefault="00CA4C27" w:rsidP="00CA4C27">
      <w:pPr>
        <w:rPr>
          <w:rFonts w:ascii="Times New Roman" w:hAnsi="Times New Roman" w:cs="Times New Roman"/>
        </w:rPr>
      </w:pPr>
      <w:r w:rsidRPr="00CA4C27">
        <w:rPr>
          <w:rFonts w:ascii="Times New Roman" w:hAnsi="Times New Roman" w:cs="Times New Roman"/>
        </w:rPr>
        <w:t>из них платных 2018 год 103; 2019 год -114;</w:t>
      </w:r>
    </w:p>
    <w:p w:rsidR="00CA4C27" w:rsidRPr="00CA4C27" w:rsidRDefault="00CA4C27" w:rsidP="00CA4C27">
      <w:pPr>
        <w:rPr>
          <w:rFonts w:ascii="Times New Roman" w:hAnsi="Times New Roman" w:cs="Times New Roman"/>
        </w:rPr>
      </w:pPr>
      <w:r w:rsidRPr="00CA4C27">
        <w:rPr>
          <w:rFonts w:ascii="Times New Roman" w:hAnsi="Times New Roman" w:cs="Times New Roman"/>
        </w:rPr>
        <w:t>кол-во посещений 2018 г – 9100 чел; 2019 год 9200 чел.</w:t>
      </w:r>
    </w:p>
    <w:p w:rsidR="00CA4C27" w:rsidRPr="00CA4C27" w:rsidRDefault="00CA4C27" w:rsidP="00CA4C27">
      <w:pPr>
        <w:rPr>
          <w:rFonts w:ascii="Times New Roman" w:hAnsi="Times New Roman" w:cs="Times New Roman"/>
        </w:rPr>
      </w:pPr>
      <w:r w:rsidRPr="00CA4C27">
        <w:rPr>
          <w:rFonts w:ascii="Times New Roman" w:hAnsi="Times New Roman" w:cs="Times New Roman"/>
          <w:b/>
          <w:bCs/>
        </w:rPr>
        <w:t> МБУ «ЦФКС «Лидер»:</w:t>
      </w:r>
    </w:p>
    <w:p w:rsidR="00CA4C27" w:rsidRPr="00CA4C27" w:rsidRDefault="00CA4C27" w:rsidP="00CA4C27">
      <w:pPr>
        <w:rPr>
          <w:rFonts w:ascii="Times New Roman" w:hAnsi="Times New Roman" w:cs="Times New Roman"/>
        </w:rPr>
      </w:pPr>
      <w:r w:rsidRPr="00CA4C27">
        <w:rPr>
          <w:rFonts w:ascii="Times New Roman" w:hAnsi="Times New Roman" w:cs="Times New Roman"/>
        </w:rPr>
        <w:t>В первом полугодии 2018 года проведено 9 мероприятий районного уровня. За первое полугодие 2019 года  — 13 районных мероприятий, что  на 4 мероприятие больше по сравнению с аналогичным периодом 2018. В первом полугодии 2018 года участвовали в 1 межрайонном мероприятии, в 2019 в 4 мероприятиях, что на 3 мероприятие больше. На 3 по сравнению с 2018 годом, увеличилось участие районных команд в областных спортивных мероприятиях. Общее количество занимающихся в первом полугодии  2018 года – 172 человека. В первом полугодии  2019 года общее количество занимающихся сохранилось в том же количестве (172 человека) по сравнению с аналогичным периодом 2018 года. Увеличилось число победителей и призёров областного уровня.</w:t>
      </w:r>
    </w:p>
    <w:p w:rsidR="00CA4C27" w:rsidRPr="00CA4C27" w:rsidRDefault="00CA4C27" w:rsidP="00CA4C27">
      <w:pPr>
        <w:rPr>
          <w:rFonts w:ascii="Times New Roman" w:hAnsi="Times New Roman" w:cs="Times New Roman"/>
        </w:rPr>
      </w:pPr>
      <w:r w:rsidRPr="00CA4C27">
        <w:rPr>
          <w:rFonts w:ascii="Times New Roman" w:hAnsi="Times New Roman" w:cs="Times New Roman"/>
          <w:b/>
          <w:bCs/>
        </w:rPr>
        <w:t>Физическая культура и спорт</w:t>
      </w:r>
    </w:p>
    <w:p w:rsidR="00CA4C27" w:rsidRPr="00CA4C27" w:rsidRDefault="00CA4C27" w:rsidP="00CA4C27">
      <w:pPr>
        <w:rPr>
          <w:rFonts w:ascii="Times New Roman" w:hAnsi="Times New Roman" w:cs="Times New Roman"/>
        </w:rPr>
      </w:pPr>
      <w:r w:rsidRPr="00CA4C27">
        <w:rPr>
          <w:rFonts w:ascii="Times New Roman" w:hAnsi="Times New Roman" w:cs="Times New Roman"/>
          <w:b/>
          <w:bCs/>
        </w:rPr>
        <w:t> </w:t>
      </w:r>
      <w:r w:rsidRPr="00CA4C27">
        <w:rPr>
          <w:rFonts w:ascii="Times New Roman" w:hAnsi="Times New Roman" w:cs="Times New Roman"/>
        </w:rPr>
        <w:t>На 01.07.2019  в муниципальном бюджетном учреждении «Центр физической культуры и спорта «Лидер» работают 7 секций по видам спорта, 1 спортивно-оздоровительная группа для ветеранов и 1 группа взрослого населения (занятия в тренажерном зале на платной основе):</w:t>
      </w:r>
    </w:p>
    <w:p w:rsidR="00CA4C27" w:rsidRPr="00CA4C27" w:rsidRDefault="00CA4C27" w:rsidP="00CA4C27">
      <w:pPr>
        <w:numPr>
          <w:ilvl w:val="0"/>
          <w:numId w:val="11"/>
        </w:numPr>
        <w:rPr>
          <w:rFonts w:ascii="Times New Roman" w:hAnsi="Times New Roman" w:cs="Times New Roman"/>
        </w:rPr>
      </w:pPr>
      <w:r w:rsidRPr="00CA4C27">
        <w:rPr>
          <w:rFonts w:ascii="Times New Roman" w:hAnsi="Times New Roman" w:cs="Times New Roman"/>
        </w:rPr>
        <w:t>секция «Рукопашный бой» 14 чел;</w:t>
      </w:r>
    </w:p>
    <w:p w:rsidR="00CA4C27" w:rsidRPr="00CA4C27" w:rsidRDefault="00CA4C27" w:rsidP="00CA4C27">
      <w:pPr>
        <w:numPr>
          <w:ilvl w:val="0"/>
          <w:numId w:val="11"/>
        </w:numPr>
        <w:rPr>
          <w:rFonts w:ascii="Times New Roman" w:hAnsi="Times New Roman" w:cs="Times New Roman"/>
        </w:rPr>
      </w:pPr>
      <w:r w:rsidRPr="00CA4C27">
        <w:rPr>
          <w:rFonts w:ascii="Times New Roman" w:hAnsi="Times New Roman" w:cs="Times New Roman"/>
        </w:rPr>
        <w:t>секция «Пауэрлифтинг» 8 чел;</w:t>
      </w:r>
    </w:p>
    <w:p w:rsidR="00CA4C27" w:rsidRPr="00CA4C27" w:rsidRDefault="00CA4C27" w:rsidP="00CA4C27">
      <w:pPr>
        <w:numPr>
          <w:ilvl w:val="0"/>
          <w:numId w:val="11"/>
        </w:numPr>
        <w:rPr>
          <w:rFonts w:ascii="Times New Roman" w:hAnsi="Times New Roman" w:cs="Times New Roman"/>
        </w:rPr>
      </w:pPr>
      <w:r w:rsidRPr="00CA4C27">
        <w:rPr>
          <w:rFonts w:ascii="Times New Roman" w:hAnsi="Times New Roman" w:cs="Times New Roman"/>
        </w:rPr>
        <w:t>секция «Атлетическая гимнастика» 10 чел;</w:t>
      </w:r>
    </w:p>
    <w:p w:rsidR="00CA4C27" w:rsidRPr="00CA4C27" w:rsidRDefault="00CA4C27" w:rsidP="00CA4C27">
      <w:pPr>
        <w:numPr>
          <w:ilvl w:val="0"/>
          <w:numId w:val="11"/>
        </w:numPr>
        <w:rPr>
          <w:rFonts w:ascii="Times New Roman" w:hAnsi="Times New Roman" w:cs="Times New Roman"/>
        </w:rPr>
      </w:pPr>
      <w:r w:rsidRPr="00CA4C27">
        <w:rPr>
          <w:rFonts w:ascii="Times New Roman" w:hAnsi="Times New Roman" w:cs="Times New Roman"/>
        </w:rPr>
        <w:t>секция Шахматы» 39 чел;</w:t>
      </w:r>
    </w:p>
    <w:p w:rsidR="00CA4C27" w:rsidRPr="00CA4C27" w:rsidRDefault="00CA4C27" w:rsidP="00CA4C27">
      <w:pPr>
        <w:numPr>
          <w:ilvl w:val="0"/>
          <w:numId w:val="11"/>
        </w:numPr>
        <w:rPr>
          <w:rFonts w:ascii="Times New Roman" w:hAnsi="Times New Roman" w:cs="Times New Roman"/>
        </w:rPr>
      </w:pPr>
      <w:r w:rsidRPr="00CA4C27">
        <w:rPr>
          <w:rFonts w:ascii="Times New Roman" w:hAnsi="Times New Roman" w:cs="Times New Roman"/>
        </w:rPr>
        <w:t>секция «Волейбол» 14 чел;</w:t>
      </w:r>
    </w:p>
    <w:p w:rsidR="00CA4C27" w:rsidRPr="00CA4C27" w:rsidRDefault="00CA4C27" w:rsidP="00CA4C27">
      <w:pPr>
        <w:numPr>
          <w:ilvl w:val="0"/>
          <w:numId w:val="11"/>
        </w:numPr>
        <w:rPr>
          <w:rFonts w:ascii="Times New Roman" w:hAnsi="Times New Roman" w:cs="Times New Roman"/>
        </w:rPr>
      </w:pPr>
      <w:r w:rsidRPr="00CA4C27">
        <w:rPr>
          <w:rFonts w:ascii="Times New Roman" w:hAnsi="Times New Roman" w:cs="Times New Roman"/>
        </w:rPr>
        <w:t>2 секции ОФП – 23 чел;</w:t>
      </w:r>
    </w:p>
    <w:p w:rsidR="00CA4C27" w:rsidRPr="00CA4C27" w:rsidRDefault="00CA4C27" w:rsidP="00CA4C27">
      <w:pPr>
        <w:numPr>
          <w:ilvl w:val="0"/>
          <w:numId w:val="11"/>
        </w:numPr>
        <w:rPr>
          <w:rFonts w:ascii="Times New Roman" w:hAnsi="Times New Roman" w:cs="Times New Roman"/>
        </w:rPr>
      </w:pPr>
      <w:r w:rsidRPr="00CA4C27">
        <w:rPr>
          <w:rFonts w:ascii="Times New Roman" w:hAnsi="Times New Roman" w:cs="Times New Roman"/>
        </w:rPr>
        <w:t>2 секции «Мини-футбол» (старшая, младшая) 29 чел;</w:t>
      </w:r>
    </w:p>
    <w:p w:rsidR="00CA4C27" w:rsidRPr="00CA4C27" w:rsidRDefault="00CA4C27" w:rsidP="00CA4C27">
      <w:pPr>
        <w:numPr>
          <w:ilvl w:val="0"/>
          <w:numId w:val="11"/>
        </w:numPr>
        <w:rPr>
          <w:rFonts w:ascii="Times New Roman" w:hAnsi="Times New Roman" w:cs="Times New Roman"/>
        </w:rPr>
      </w:pPr>
      <w:r w:rsidRPr="00CA4C27">
        <w:rPr>
          <w:rFonts w:ascii="Times New Roman" w:hAnsi="Times New Roman" w:cs="Times New Roman"/>
        </w:rPr>
        <w:t>Группа «Здоровье» ветераны 15 чел;</w:t>
      </w:r>
    </w:p>
    <w:p w:rsidR="00CA4C27" w:rsidRPr="00CA4C27" w:rsidRDefault="00CA4C27" w:rsidP="00CA4C27">
      <w:pPr>
        <w:numPr>
          <w:ilvl w:val="0"/>
          <w:numId w:val="11"/>
        </w:numPr>
        <w:rPr>
          <w:rFonts w:ascii="Times New Roman" w:hAnsi="Times New Roman" w:cs="Times New Roman"/>
        </w:rPr>
      </w:pPr>
      <w:r w:rsidRPr="00CA4C27">
        <w:rPr>
          <w:rFonts w:ascii="Times New Roman" w:hAnsi="Times New Roman" w:cs="Times New Roman"/>
        </w:rPr>
        <w:t>Группа взрослого населения 20 человек</w:t>
      </w:r>
    </w:p>
    <w:p w:rsidR="00CA4C27" w:rsidRPr="00CA4C27" w:rsidRDefault="00CA4C27" w:rsidP="00CA4C27">
      <w:pPr>
        <w:rPr>
          <w:rFonts w:ascii="Times New Roman" w:hAnsi="Times New Roman" w:cs="Times New Roman"/>
        </w:rPr>
      </w:pPr>
      <w:r w:rsidRPr="00CA4C27">
        <w:rPr>
          <w:rFonts w:ascii="Times New Roman" w:hAnsi="Times New Roman" w:cs="Times New Roman"/>
        </w:rPr>
        <w:t>Общее число занимающихся – 172  человек. Из них 123  – дети, 49 человека– взрослые.</w:t>
      </w:r>
    </w:p>
    <w:p w:rsidR="003F7701" w:rsidRPr="00CA4C27" w:rsidRDefault="003F7701" w:rsidP="00CA4C27">
      <w:pPr>
        <w:rPr>
          <w:rFonts w:ascii="Times New Roman" w:hAnsi="Times New Roman" w:cs="Times New Roman"/>
        </w:rPr>
      </w:pPr>
      <w:bookmarkStart w:id="0" w:name="_GoBack"/>
      <w:bookmarkEnd w:id="0"/>
    </w:p>
    <w:sectPr w:rsidR="003F7701" w:rsidRPr="00CA4C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857D4"/>
    <w:multiLevelType w:val="multilevel"/>
    <w:tmpl w:val="6378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F62C75"/>
    <w:multiLevelType w:val="multilevel"/>
    <w:tmpl w:val="86CCB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362A93"/>
    <w:multiLevelType w:val="multilevel"/>
    <w:tmpl w:val="0C86B7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602B03"/>
    <w:multiLevelType w:val="multilevel"/>
    <w:tmpl w:val="97FE9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4555EA"/>
    <w:multiLevelType w:val="multilevel"/>
    <w:tmpl w:val="6784B8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EE0485"/>
    <w:multiLevelType w:val="multilevel"/>
    <w:tmpl w:val="19F8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247BC9"/>
    <w:multiLevelType w:val="multilevel"/>
    <w:tmpl w:val="2226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182A83"/>
    <w:multiLevelType w:val="multilevel"/>
    <w:tmpl w:val="1A04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CE27DD"/>
    <w:multiLevelType w:val="multilevel"/>
    <w:tmpl w:val="2934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850F20"/>
    <w:multiLevelType w:val="multilevel"/>
    <w:tmpl w:val="02AE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054B6B"/>
    <w:multiLevelType w:val="multilevel"/>
    <w:tmpl w:val="0578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2"/>
  </w:num>
  <w:num w:numId="4">
    <w:abstractNumId w:val="10"/>
  </w:num>
  <w:num w:numId="5">
    <w:abstractNumId w:val="8"/>
  </w:num>
  <w:num w:numId="6">
    <w:abstractNumId w:val="1"/>
  </w:num>
  <w:num w:numId="7">
    <w:abstractNumId w:val="6"/>
  </w:num>
  <w:num w:numId="8">
    <w:abstractNumId w:val="5"/>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AC8"/>
    <w:rsid w:val="00014516"/>
    <w:rsid w:val="00283F27"/>
    <w:rsid w:val="003F7701"/>
    <w:rsid w:val="0047353F"/>
    <w:rsid w:val="00606206"/>
    <w:rsid w:val="0084674C"/>
    <w:rsid w:val="009E1F63"/>
    <w:rsid w:val="00BB245C"/>
    <w:rsid w:val="00BF4DDD"/>
    <w:rsid w:val="00CA4C27"/>
    <w:rsid w:val="00CC4AC8"/>
    <w:rsid w:val="00E71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86771-626E-4D51-A18D-A06D11C5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6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7353F"/>
    <w:rPr>
      <w:color w:val="0000FF"/>
      <w:u w:val="single"/>
    </w:rPr>
  </w:style>
  <w:style w:type="character" w:styleId="a5">
    <w:name w:val="Strong"/>
    <w:basedOn w:val="a0"/>
    <w:uiPriority w:val="22"/>
    <w:qFormat/>
    <w:rsid w:val="00BB24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820985">
      <w:bodyDiv w:val="1"/>
      <w:marLeft w:val="0"/>
      <w:marRight w:val="0"/>
      <w:marTop w:val="0"/>
      <w:marBottom w:val="0"/>
      <w:divBdr>
        <w:top w:val="none" w:sz="0" w:space="0" w:color="auto"/>
        <w:left w:val="none" w:sz="0" w:space="0" w:color="auto"/>
        <w:bottom w:val="none" w:sz="0" w:space="0" w:color="auto"/>
        <w:right w:val="none" w:sz="0" w:space="0" w:color="auto"/>
      </w:divBdr>
    </w:div>
    <w:div w:id="380180115">
      <w:bodyDiv w:val="1"/>
      <w:marLeft w:val="0"/>
      <w:marRight w:val="0"/>
      <w:marTop w:val="0"/>
      <w:marBottom w:val="0"/>
      <w:divBdr>
        <w:top w:val="none" w:sz="0" w:space="0" w:color="auto"/>
        <w:left w:val="none" w:sz="0" w:space="0" w:color="auto"/>
        <w:bottom w:val="none" w:sz="0" w:space="0" w:color="auto"/>
        <w:right w:val="none" w:sz="0" w:space="0" w:color="auto"/>
      </w:divBdr>
    </w:div>
    <w:div w:id="697773633">
      <w:bodyDiv w:val="1"/>
      <w:marLeft w:val="0"/>
      <w:marRight w:val="0"/>
      <w:marTop w:val="0"/>
      <w:marBottom w:val="0"/>
      <w:divBdr>
        <w:top w:val="none" w:sz="0" w:space="0" w:color="auto"/>
        <w:left w:val="none" w:sz="0" w:space="0" w:color="auto"/>
        <w:bottom w:val="none" w:sz="0" w:space="0" w:color="auto"/>
        <w:right w:val="none" w:sz="0" w:space="0" w:color="auto"/>
      </w:divBdr>
    </w:div>
    <w:div w:id="846946385">
      <w:bodyDiv w:val="1"/>
      <w:marLeft w:val="0"/>
      <w:marRight w:val="0"/>
      <w:marTop w:val="0"/>
      <w:marBottom w:val="0"/>
      <w:divBdr>
        <w:top w:val="none" w:sz="0" w:space="0" w:color="auto"/>
        <w:left w:val="none" w:sz="0" w:space="0" w:color="auto"/>
        <w:bottom w:val="none" w:sz="0" w:space="0" w:color="auto"/>
        <w:right w:val="none" w:sz="0" w:space="0" w:color="auto"/>
      </w:divBdr>
    </w:div>
    <w:div w:id="854881681">
      <w:bodyDiv w:val="1"/>
      <w:marLeft w:val="0"/>
      <w:marRight w:val="0"/>
      <w:marTop w:val="0"/>
      <w:marBottom w:val="0"/>
      <w:divBdr>
        <w:top w:val="none" w:sz="0" w:space="0" w:color="auto"/>
        <w:left w:val="none" w:sz="0" w:space="0" w:color="auto"/>
        <w:bottom w:val="none" w:sz="0" w:space="0" w:color="auto"/>
        <w:right w:val="none" w:sz="0" w:space="0" w:color="auto"/>
      </w:divBdr>
    </w:div>
    <w:div w:id="1007437621">
      <w:bodyDiv w:val="1"/>
      <w:marLeft w:val="0"/>
      <w:marRight w:val="0"/>
      <w:marTop w:val="0"/>
      <w:marBottom w:val="0"/>
      <w:divBdr>
        <w:top w:val="none" w:sz="0" w:space="0" w:color="auto"/>
        <w:left w:val="none" w:sz="0" w:space="0" w:color="auto"/>
        <w:bottom w:val="none" w:sz="0" w:space="0" w:color="auto"/>
        <w:right w:val="none" w:sz="0" w:space="0" w:color="auto"/>
      </w:divBdr>
    </w:div>
    <w:div w:id="1134905137">
      <w:bodyDiv w:val="1"/>
      <w:marLeft w:val="0"/>
      <w:marRight w:val="0"/>
      <w:marTop w:val="0"/>
      <w:marBottom w:val="0"/>
      <w:divBdr>
        <w:top w:val="none" w:sz="0" w:space="0" w:color="auto"/>
        <w:left w:val="none" w:sz="0" w:space="0" w:color="auto"/>
        <w:bottom w:val="none" w:sz="0" w:space="0" w:color="auto"/>
        <w:right w:val="none" w:sz="0" w:space="0" w:color="auto"/>
      </w:divBdr>
    </w:div>
    <w:div w:id="1648897574">
      <w:bodyDiv w:val="1"/>
      <w:marLeft w:val="0"/>
      <w:marRight w:val="0"/>
      <w:marTop w:val="0"/>
      <w:marBottom w:val="0"/>
      <w:divBdr>
        <w:top w:val="none" w:sz="0" w:space="0" w:color="auto"/>
        <w:left w:val="none" w:sz="0" w:space="0" w:color="auto"/>
        <w:bottom w:val="none" w:sz="0" w:space="0" w:color="auto"/>
        <w:right w:val="none" w:sz="0" w:space="0" w:color="auto"/>
      </w:divBdr>
    </w:div>
    <w:div w:id="1710647044">
      <w:bodyDiv w:val="1"/>
      <w:marLeft w:val="0"/>
      <w:marRight w:val="0"/>
      <w:marTop w:val="0"/>
      <w:marBottom w:val="0"/>
      <w:divBdr>
        <w:top w:val="none" w:sz="0" w:space="0" w:color="auto"/>
        <w:left w:val="none" w:sz="0" w:space="0" w:color="auto"/>
        <w:bottom w:val="none" w:sz="0" w:space="0" w:color="auto"/>
        <w:right w:val="none" w:sz="0" w:space="0" w:color="auto"/>
      </w:divBdr>
    </w:div>
    <w:div w:id="1916553340">
      <w:bodyDiv w:val="1"/>
      <w:marLeft w:val="0"/>
      <w:marRight w:val="0"/>
      <w:marTop w:val="0"/>
      <w:marBottom w:val="0"/>
      <w:divBdr>
        <w:top w:val="none" w:sz="0" w:space="0" w:color="auto"/>
        <w:left w:val="none" w:sz="0" w:space="0" w:color="auto"/>
        <w:bottom w:val="none" w:sz="0" w:space="0" w:color="auto"/>
        <w:right w:val="none" w:sz="0" w:space="0" w:color="auto"/>
      </w:divBdr>
    </w:div>
    <w:div w:id="1959333307">
      <w:bodyDiv w:val="1"/>
      <w:marLeft w:val="0"/>
      <w:marRight w:val="0"/>
      <w:marTop w:val="0"/>
      <w:marBottom w:val="0"/>
      <w:divBdr>
        <w:top w:val="none" w:sz="0" w:space="0" w:color="auto"/>
        <w:left w:val="none" w:sz="0" w:space="0" w:color="auto"/>
        <w:bottom w:val="none" w:sz="0" w:space="0" w:color="auto"/>
        <w:right w:val="none" w:sz="0" w:space="0" w:color="auto"/>
      </w:divBdr>
    </w:div>
    <w:div w:id="196183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4892</Words>
  <Characters>27885</Characters>
  <Application>Microsoft Office Word</Application>
  <DocSecurity>0</DocSecurity>
  <Lines>232</Lines>
  <Paragraphs>65</Paragraphs>
  <ScaleCrop>false</ScaleCrop>
  <Company/>
  <LinksUpToDate>false</LinksUpToDate>
  <CharactersWithSpaces>32712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Alexey</cp:lastModifiedBy>
  <cp:revision>21</cp:revision>
  <dcterms:created xsi:type="dcterms:W3CDTF">2023-05-12T06:15:00Z</dcterms:created>
  <dcterms:modified xsi:type="dcterms:W3CDTF">2023-05-12T07:47:00Z</dcterms:modified>
</cp:coreProperties>
</file>