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294" w:rsidRPr="00EA0294" w:rsidRDefault="00EA0294" w:rsidP="00EA0294">
      <w:pPr>
        <w:rPr>
          <w:rFonts w:ascii="Times New Roman" w:hAnsi="Times New Roman" w:cs="Times New Roman"/>
        </w:rPr>
      </w:pPr>
      <w:r w:rsidRPr="00EA0294">
        <w:rPr>
          <w:rFonts w:ascii="Times New Roman" w:hAnsi="Times New Roman" w:cs="Times New Roman"/>
          <w:b/>
          <w:bCs/>
        </w:rPr>
        <w:t>ДОКЛАД</w:t>
      </w:r>
    </w:p>
    <w:p w:rsidR="00EA0294" w:rsidRPr="00EA0294" w:rsidRDefault="00EA0294" w:rsidP="00EA0294">
      <w:pPr>
        <w:rPr>
          <w:rFonts w:ascii="Times New Roman" w:hAnsi="Times New Roman" w:cs="Times New Roman"/>
        </w:rPr>
      </w:pPr>
      <w:r w:rsidRPr="00EA0294">
        <w:rPr>
          <w:rFonts w:ascii="Times New Roman" w:hAnsi="Times New Roman" w:cs="Times New Roman"/>
          <w:b/>
          <w:bCs/>
        </w:rPr>
        <w:t>Паниной Елены Викторовны</w:t>
      </w:r>
    </w:p>
    <w:p w:rsidR="00EA0294" w:rsidRPr="00EA0294" w:rsidRDefault="00EA0294" w:rsidP="00EA0294">
      <w:pPr>
        <w:rPr>
          <w:rFonts w:ascii="Times New Roman" w:hAnsi="Times New Roman" w:cs="Times New Roman"/>
        </w:rPr>
      </w:pPr>
      <w:r w:rsidRPr="00EA0294">
        <w:rPr>
          <w:rFonts w:ascii="Times New Roman" w:hAnsi="Times New Roman" w:cs="Times New Roman"/>
          <w:b/>
          <w:bCs/>
        </w:rPr>
        <w:t>Главы Поддорского  муниципального района</w:t>
      </w:r>
    </w:p>
    <w:p w:rsidR="00EA0294" w:rsidRPr="00EA0294" w:rsidRDefault="00EA0294" w:rsidP="00EA0294">
      <w:pPr>
        <w:rPr>
          <w:rFonts w:ascii="Times New Roman" w:hAnsi="Times New Roman" w:cs="Times New Roman"/>
        </w:rPr>
      </w:pPr>
      <w:r w:rsidRPr="00EA0294">
        <w:rPr>
          <w:rFonts w:ascii="Times New Roman" w:hAnsi="Times New Roman" w:cs="Times New Roman"/>
          <w:b/>
          <w:bCs/>
        </w:rPr>
        <w:t>о достигнутых значениях показателей для оценки эффективности деятельности  органов местного самоуправления за 2018 год и их планируемых значениях на трехлетний период </w:t>
      </w:r>
    </w:p>
    <w:p w:rsidR="00EA0294" w:rsidRPr="00EA0294" w:rsidRDefault="00EA0294" w:rsidP="00EA0294">
      <w:pPr>
        <w:rPr>
          <w:rFonts w:ascii="Times New Roman" w:hAnsi="Times New Roman" w:cs="Times New Roman"/>
        </w:rPr>
      </w:pPr>
      <w:r w:rsidRPr="00EA0294">
        <w:rPr>
          <w:rFonts w:ascii="Times New Roman" w:hAnsi="Times New Roman" w:cs="Times New Roman"/>
        </w:rPr>
        <w:t>Настоящий доклад подготовлен во исполнение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Указа  Губернатора Новгородской области от 08 апреля 2013 года  № 81 .</w:t>
      </w:r>
    </w:p>
    <w:p w:rsidR="00EA0294" w:rsidRPr="00EA0294" w:rsidRDefault="00EA0294" w:rsidP="00EA0294">
      <w:pPr>
        <w:rPr>
          <w:rFonts w:ascii="Times New Roman" w:hAnsi="Times New Roman" w:cs="Times New Roman"/>
        </w:rPr>
      </w:pPr>
      <w:r w:rsidRPr="00EA0294">
        <w:rPr>
          <w:rFonts w:ascii="Times New Roman" w:hAnsi="Times New Roman" w:cs="Times New Roman"/>
        </w:rPr>
        <w:t>В докладе отражены значения достигнутых показателей за 2016, 2017 и 2018 года, сведения о планируемых значениях показателей на 2019 — 2021 года, исходя из прогнозной оценки динамики развития муниципального района, планируемых ресурсах, предусмотренных для достижения целевых значений показателей (числовые значения отражены в таблице).</w:t>
      </w:r>
    </w:p>
    <w:p w:rsidR="00EA0294" w:rsidRPr="00EA0294" w:rsidRDefault="00EA0294" w:rsidP="00EA0294">
      <w:pPr>
        <w:rPr>
          <w:rFonts w:ascii="Times New Roman" w:hAnsi="Times New Roman" w:cs="Times New Roman"/>
        </w:rPr>
      </w:pPr>
      <w:r w:rsidRPr="00EA0294">
        <w:rPr>
          <w:rFonts w:ascii="Times New Roman" w:hAnsi="Times New Roman" w:cs="Times New Roman"/>
        </w:rPr>
        <w:t>Основными  источниками информации для предоставления значений показателей являются данные комитетов  Администрации  Поддорского муниципального района, территориального органа Федеральной службы государственной статистики по Новгородской области, а в случаях отсутствия таких данных — ведомственная информация.</w:t>
      </w:r>
    </w:p>
    <w:p w:rsidR="00EA0294" w:rsidRPr="00EA0294" w:rsidRDefault="00EA0294" w:rsidP="00EA0294">
      <w:pPr>
        <w:rPr>
          <w:rFonts w:ascii="Times New Roman" w:hAnsi="Times New Roman" w:cs="Times New Roman"/>
        </w:rPr>
      </w:pPr>
      <w:r w:rsidRPr="00EA0294">
        <w:rPr>
          <w:rFonts w:ascii="Times New Roman" w:hAnsi="Times New Roman" w:cs="Times New Roman"/>
          <w:b/>
          <w:bCs/>
          <w:u w:val="single"/>
        </w:rPr>
        <w:t>Экономическое развитие</w:t>
      </w:r>
    </w:p>
    <w:p w:rsidR="00EA0294" w:rsidRPr="00EA0294" w:rsidRDefault="00EA0294" w:rsidP="00EA0294">
      <w:pPr>
        <w:rPr>
          <w:rFonts w:ascii="Times New Roman" w:hAnsi="Times New Roman" w:cs="Times New Roman"/>
        </w:rPr>
      </w:pPr>
      <w:r w:rsidRPr="00EA0294">
        <w:rPr>
          <w:rFonts w:ascii="Times New Roman" w:hAnsi="Times New Roman" w:cs="Times New Roman"/>
        </w:rPr>
        <w:t> Поддорский муниципальный район занимает 2,9 тыс. кв.км. На территории района постоянно проживает 3,9 тыс. человек, что составляет 0,7 % от населения области.</w:t>
      </w:r>
    </w:p>
    <w:p w:rsidR="00EA0294" w:rsidRPr="00EA0294" w:rsidRDefault="00EA0294" w:rsidP="00EA0294">
      <w:pPr>
        <w:rPr>
          <w:rFonts w:ascii="Times New Roman" w:hAnsi="Times New Roman" w:cs="Times New Roman"/>
        </w:rPr>
      </w:pPr>
      <w:r w:rsidRPr="00EA0294">
        <w:rPr>
          <w:rFonts w:ascii="Times New Roman" w:hAnsi="Times New Roman" w:cs="Times New Roman"/>
        </w:rPr>
        <w:t>Данная ситуация является особенностью малочисленных районов Новгородской области и увеличивает нагрузку на бюджет, так как необходимо содержать всю инфраструктуру и в отдаленных населенных пунктах с малым числом жителей.</w:t>
      </w:r>
    </w:p>
    <w:p w:rsidR="00EA0294" w:rsidRPr="00EA0294" w:rsidRDefault="00EA0294" w:rsidP="00EA0294">
      <w:pPr>
        <w:rPr>
          <w:rFonts w:ascii="Times New Roman" w:hAnsi="Times New Roman" w:cs="Times New Roman"/>
        </w:rPr>
      </w:pPr>
      <w:r w:rsidRPr="00EA0294">
        <w:rPr>
          <w:rFonts w:ascii="Times New Roman" w:hAnsi="Times New Roman" w:cs="Times New Roman"/>
        </w:rPr>
        <w:t>За 2018 год общая сумма валового регионального продукта составила 281,0 млн. рублей или 107,3 % к уровню прошлого года. Доля валового регионального продукта Поддорского муниципального района в валовом региональном продукте области – 0,1 %.</w:t>
      </w:r>
    </w:p>
    <w:p w:rsidR="00EA0294" w:rsidRPr="00EA0294" w:rsidRDefault="00EA0294" w:rsidP="00EA0294">
      <w:pPr>
        <w:rPr>
          <w:rFonts w:ascii="Times New Roman" w:hAnsi="Times New Roman" w:cs="Times New Roman"/>
        </w:rPr>
      </w:pPr>
      <w:r w:rsidRPr="00EA0294">
        <w:rPr>
          <w:rFonts w:ascii="Times New Roman" w:hAnsi="Times New Roman" w:cs="Times New Roman"/>
        </w:rPr>
        <w:t>Объем валового регионального продукта в расчете на душу населения за 2018 год составил 72,3  тыс. рублей.</w:t>
      </w:r>
    </w:p>
    <w:p w:rsidR="00EA0294" w:rsidRPr="00EA0294" w:rsidRDefault="00EA0294" w:rsidP="00EA0294">
      <w:pPr>
        <w:rPr>
          <w:rFonts w:ascii="Times New Roman" w:hAnsi="Times New Roman" w:cs="Times New Roman"/>
        </w:rPr>
      </w:pPr>
      <w:r w:rsidRPr="00EA0294">
        <w:rPr>
          <w:rFonts w:ascii="Times New Roman" w:hAnsi="Times New Roman" w:cs="Times New Roman"/>
        </w:rPr>
        <w:t>Согласно действующему законодательству Администрация муниципального района наделена полномочиями по решению 58 вопросов местного значения, из которых </w:t>
      </w:r>
      <w:r w:rsidRPr="00EA0294">
        <w:rPr>
          <w:rFonts w:ascii="Times New Roman" w:hAnsi="Times New Roman" w:cs="Times New Roman"/>
          <w:b/>
          <w:bCs/>
        </w:rPr>
        <w:t>наиболее значимым является формирование, утверждение и исполнение бюджета муниципального района</w:t>
      </w:r>
      <w:r w:rsidRPr="00EA0294">
        <w:rPr>
          <w:rFonts w:ascii="Times New Roman" w:hAnsi="Times New Roman" w:cs="Times New Roman"/>
        </w:rPr>
        <w:t>.</w:t>
      </w:r>
    </w:p>
    <w:p w:rsidR="00EA0294" w:rsidRPr="00EA0294" w:rsidRDefault="00EA0294" w:rsidP="00EA0294">
      <w:pPr>
        <w:rPr>
          <w:rFonts w:ascii="Times New Roman" w:hAnsi="Times New Roman" w:cs="Times New Roman"/>
        </w:rPr>
      </w:pPr>
      <w:r w:rsidRPr="00EA0294">
        <w:rPr>
          <w:rFonts w:ascii="Times New Roman" w:hAnsi="Times New Roman" w:cs="Times New Roman"/>
        </w:rPr>
        <w:t>Низкая его доходность, зависимость от дотаций регионального бюджета, являются сдерживающими факторами развития социальной сферы района и создания благоприятных условий для развития экономики.</w:t>
      </w:r>
    </w:p>
    <w:p w:rsidR="00EA0294" w:rsidRPr="00EA0294" w:rsidRDefault="00EA0294" w:rsidP="00EA0294">
      <w:pPr>
        <w:rPr>
          <w:rFonts w:ascii="Times New Roman" w:hAnsi="Times New Roman" w:cs="Times New Roman"/>
        </w:rPr>
      </w:pPr>
      <w:r w:rsidRPr="00EA0294">
        <w:rPr>
          <w:rFonts w:ascii="Times New Roman" w:hAnsi="Times New Roman" w:cs="Times New Roman"/>
        </w:rPr>
        <w:t>Вот почему все основные усилия Администрации были направлены на разработку мер по увеличению доходного потенциала бюджета, на повышение эффективности расходования бюджетных средств, сокращение объема неэффективных расходов, обеспечение сбалансированности и устойчивости районного бюджета.</w:t>
      </w:r>
    </w:p>
    <w:p w:rsidR="00EA0294" w:rsidRPr="00EA0294" w:rsidRDefault="00EA0294" w:rsidP="00EA0294">
      <w:pPr>
        <w:rPr>
          <w:rFonts w:ascii="Times New Roman" w:hAnsi="Times New Roman" w:cs="Times New Roman"/>
        </w:rPr>
      </w:pPr>
      <w:r w:rsidRPr="00EA0294">
        <w:rPr>
          <w:rFonts w:ascii="Times New Roman" w:hAnsi="Times New Roman" w:cs="Times New Roman"/>
        </w:rPr>
        <w:t>По указанным направлениям нам удалось добиться положительных результатов. В районе отсутствует задолженность по заработной плате в бюджетных организациях, своевременно проводятся расчеты с фондами и ресурсоснабжающими организациями.</w:t>
      </w:r>
    </w:p>
    <w:p w:rsidR="00EA0294" w:rsidRPr="00EA0294" w:rsidRDefault="00EA0294" w:rsidP="00EA0294">
      <w:pPr>
        <w:rPr>
          <w:rFonts w:ascii="Times New Roman" w:hAnsi="Times New Roman" w:cs="Times New Roman"/>
        </w:rPr>
      </w:pPr>
      <w:r w:rsidRPr="00EA0294">
        <w:rPr>
          <w:rFonts w:ascii="Times New Roman" w:hAnsi="Times New Roman" w:cs="Times New Roman"/>
          <w:b/>
          <w:bCs/>
          <w:u w:val="single"/>
        </w:rPr>
        <w:t>Развитие малого и среднего предпринимательства</w:t>
      </w:r>
    </w:p>
    <w:p w:rsidR="00EA0294" w:rsidRPr="00EA0294" w:rsidRDefault="00EA0294" w:rsidP="00EA0294">
      <w:pPr>
        <w:rPr>
          <w:rFonts w:ascii="Times New Roman" w:hAnsi="Times New Roman" w:cs="Times New Roman"/>
        </w:rPr>
      </w:pPr>
      <w:r w:rsidRPr="00EA0294">
        <w:rPr>
          <w:rFonts w:ascii="Times New Roman" w:hAnsi="Times New Roman" w:cs="Times New Roman"/>
        </w:rPr>
        <w:lastRenderedPageBreak/>
        <w:t> Число субъектов малого и среднего предпринимательства в расчете на 10 тыс. человек населения 146 ед.</w:t>
      </w:r>
    </w:p>
    <w:p w:rsidR="00EA0294" w:rsidRPr="00EA0294" w:rsidRDefault="00EA0294" w:rsidP="00EA0294">
      <w:pPr>
        <w:rPr>
          <w:rFonts w:ascii="Times New Roman" w:hAnsi="Times New Roman" w:cs="Times New Roman"/>
        </w:rPr>
      </w:pPr>
      <w:r w:rsidRPr="00EA0294">
        <w:rPr>
          <w:rFonts w:ascii="Times New Roman" w:hAnsi="Times New Roman" w:cs="Times New Roman"/>
        </w:rPr>
        <w:t>Основу экономического потенциала муниципального района составляют индивидуальные предприниматели, занимающиеся сельским хозяйством, розничной торговлей, добычей леса.</w:t>
      </w:r>
    </w:p>
    <w:p w:rsidR="00EA0294" w:rsidRPr="00EA0294" w:rsidRDefault="00EA0294" w:rsidP="00EA0294">
      <w:pPr>
        <w:rPr>
          <w:rFonts w:ascii="Times New Roman" w:hAnsi="Times New Roman" w:cs="Times New Roman"/>
        </w:rPr>
      </w:pPr>
      <w:r w:rsidRPr="00EA0294">
        <w:rPr>
          <w:rFonts w:ascii="Times New Roman" w:hAnsi="Times New Roman" w:cs="Times New Roman"/>
        </w:rPr>
        <w:t>Данные статистической информации свидетельствуют о росте количества индивидуальных предпринимателей, численность которых на     01 января 2019 года 68 человек, в том числе по видам деятельности:</w:t>
      </w:r>
    </w:p>
    <w:p w:rsidR="00EA0294" w:rsidRPr="00EA0294" w:rsidRDefault="00EA0294" w:rsidP="00EA0294">
      <w:pPr>
        <w:rPr>
          <w:rFonts w:ascii="Times New Roman" w:hAnsi="Times New Roman" w:cs="Times New Roman"/>
        </w:rPr>
      </w:pPr>
      <w:r w:rsidRPr="00EA0294">
        <w:rPr>
          <w:rFonts w:ascii="Times New Roman" w:hAnsi="Times New Roman" w:cs="Times New Roman"/>
        </w:rPr>
        <w:t>сельское хозяйство, охота и лесное хозяйство обрабатывающие производства 27;</w:t>
      </w:r>
    </w:p>
    <w:p w:rsidR="00EA0294" w:rsidRPr="00EA0294" w:rsidRDefault="00EA0294" w:rsidP="00EA0294">
      <w:pPr>
        <w:rPr>
          <w:rFonts w:ascii="Times New Roman" w:hAnsi="Times New Roman" w:cs="Times New Roman"/>
        </w:rPr>
      </w:pPr>
      <w:r w:rsidRPr="00EA0294">
        <w:rPr>
          <w:rFonts w:ascii="Times New Roman" w:hAnsi="Times New Roman" w:cs="Times New Roman"/>
        </w:rPr>
        <w:t>обрабатывающие производства 1;</w:t>
      </w:r>
    </w:p>
    <w:p w:rsidR="00EA0294" w:rsidRPr="00EA0294" w:rsidRDefault="00EA0294" w:rsidP="00EA0294">
      <w:pPr>
        <w:rPr>
          <w:rFonts w:ascii="Times New Roman" w:hAnsi="Times New Roman" w:cs="Times New Roman"/>
        </w:rPr>
      </w:pPr>
      <w:r w:rsidRPr="00EA0294">
        <w:rPr>
          <w:rFonts w:ascii="Times New Roman" w:hAnsi="Times New Roman" w:cs="Times New Roman"/>
        </w:rPr>
        <w:t>из них металлургическое производство и производство готовых металлических изделий 1;</w:t>
      </w:r>
    </w:p>
    <w:p w:rsidR="00EA0294" w:rsidRPr="00EA0294" w:rsidRDefault="00EA0294" w:rsidP="00EA0294">
      <w:pPr>
        <w:rPr>
          <w:rFonts w:ascii="Times New Roman" w:hAnsi="Times New Roman" w:cs="Times New Roman"/>
        </w:rPr>
      </w:pPr>
      <w:r w:rsidRPr="00EA0294">
        <w:rPr>
          <w:rFonts w:ascii="Times New Roman" w:hAnsi="Times New Roman" w:cs="Times New Roman"/>
        </w:rPr>
        <w:t>обработка древесины и производство изделий из дерева и пробки, кроме мебели, производство изделий из соломки и материалов для плетения 1;</w:t>
      </w:r>
    </w:p>
    <w:p w:rsidR="00EA0294" w:rsidRPr="00EA0294" w:rsidRDefault="00EA0294" w:rsidP="00EA0294">
      <w:pPr>
        <w:rPr>
          <w:rFonts w:ascii="Times New Roman" w:hAnsi="Times New Roman" w:cs="Times New Roman"/>
        </w:rPr>
      </w:pPr>
      <w:r w:rsidRPr="00EA0294">
        <w:rPr>
          <w:rFonts w:ascii="Times New Roman" w:hAnsi="Times New Roman" w:cs="Times New Roman"/>
        </w:rPr>
        <w:t>строительство 2;</w:t>
      </w:r>
    </w:p>
    <w:p w:rsidR="00EA0294" w:rsidRPr="00EA0294" w:rsidRDefault="00EA0294" w:rsidP="00EA0294">
      <w:pPr>
        <w:rPr>
          <w:rFonts w:ascii="Times New Roman" w:hAnsi="Times New Roman" w:cs="Times New Roman"/>
        </w:rPr>
      </w:pPr>
      <w:r w:rsidRPr="00EA0294">
        <w:rPr>
          <w:rFonts w:ascii="Times New Roman" w:hAnsi="Times New Roman" w:cs="Times New Roman"/>
        </w:rPr>
        <w:t>оптовая розничная торговля; ремонт автотранспортных средств, мотоциклов, бытовых изделий и предметов личного пользования 17;</w:t>
      </w:r>
    </w:p>
    <w:p w:rsidR="00EA0294" w:rsidRPr="00EA0294" w:rsidRDefault="00EA0294" w:rsidP="00EA0294">
      <w:pPr>
        <w:rPr>
          <w:rFonts w:ascii="Times New Roman" w:hAnsi="Times New Roman" w:cs="Times New Roman"/>
        </w:rPr>
      </w:pPr>
      <w:r w:rsidRPr="00EA0294">
        <w:rPr>
          <w:rFonts w:ascii="Times New Roman" w:hAnsi="Times New Roman" w:cs="Times New Roman"/>
        </w:rPr>
        <w:t>деятельность гостиниц и предприятий общественного питания 1;</w:t>
      </w:r>
    </w:p>
    <w:p w:rsidR="00EA0294" w:rsidRPr="00EA0294" w:rsidRDefault="00EA0294" w:rsidP="00EA0294">
      <w:pPr>
        <w:rPr>
          <w:rFonts w:ascii="Times New Roman" w:hAnsi="Times New Roman" w:cs="Times New Roman"/>
        </w:rPr>
      </w:pPr>
      <w:r w:rsidRPr="00EA0294">
        <w:rPr>
          <w:rFonts w:ascii="Times New Roman" w:hAnsi="Times New Roman" w:cs="Times New Roman"/>
        </w:rPr>
        <w:t>транспортировка и хранение 8;</w:t>
      </w:r>
    </w:p>
    <w:p w:rsidR="00EA0294" w:rsidRPr="00EA0294" w:rsidRDefault="00EA0294" w:rsidP="00EA0294">
      <w:pPr>
        <w:rPr>
          <w:rFonts w:ascii="Times New Roman" w:hAnsi="Times New Roman" w:cs="Times New Roman"/>
        </w:rPr>
      </w:pPr>
      <w:r w:rsidRPr="00EA0294">
        <w:rPr>
          <w:rFonts w:ascii="Times New Roman" w:hAnsi="Times New Roman" w:cs="Times New Roman"/>
        </w:rPr>
        <w:t>деятельность в области информации и связи 1;</w:t>
      </w:r>
    </w:p>
    <w:p w:rsidR="00EA0294" w:rsidRPr="00EA0294" w:rsidRDefault="00EA0294" w:rsidP="00EA0294">
      <w:pPr>
        <w:rPr>
          <w:rFonts w:ascii="Times New Roman" w:hAnsi="Times New Roman" w:cs="Times New Roman"/>
        </w:rPr>
      </w:pPr>
      <w:r w:rsidRPr="00EA0294">
        <w:rPr>
          <w:rFonts w:ascii="Times New Roman" w:hAnsi="Times New Roman" w:cs="Times New Roman"/>
        </w:rPr>
        <w:t>деятельность  по операциям с недвижимым имуществом 2;</w:t>
      </w:r>
    </w:p>
    <w:p w:rsidR="00EA0294" w:rsidRPr="00EA0294" w:rsidRDefault="00EA0294" w:rsidP="00EA0294">
      <w:pPr>
        <w:rPr>
          <w:rFonts w:ascii="Times New Roman" w:hAnsi="Times New Roman" w:cs="Times New Roman"/>
        </w:rPr>
      </w:pPr>
      <w:r w:rsidRPr="00EA0294">
        <w:rPr>
          <w:rFonts w:ascii="Times New Roman" w:hAnsi="Times New Roman" w:cs="Times New Roman"/>
        </w:rPr>
        <w:t>деятельность профессиональная, научная и техническая 3;</w:t>
      </w:r>
    </w:p>
    <w:p w:rsidR="00EA0294" w:rsidRPr="00EA0294" w:rsidRDefault="00EA0294" w:rsidP="00EA0294">
      <w:pPr>
        <w:rPr>
          <w:rFonts w:ascii="Times New Roman" w:hAnsi="Times New Roman" w:cs="Times New Roman"/>
        </w:rPr>
      </w:pPr>
      <w:r w:rsidRPr="00EA0294">
        <w:rPr>
          <w:rFonts w:ascii="Times New Roman" w:hAnsi="Times New Roman" w:cs="Times New Roman"/>
        </w:rPr>
        <w:t>образование 1;</w:t>
      </w:r>
    </w:p>
    <w:p w:rsidR="00EA0294" w:rsidRPr="00EA0294" w:rsidRDefault="00EA0294" w:rsidP="00EA0294">
      <w:pPr>
        <w:rPr>
          <w:rFonts w:ascii="Times New Roman" w:hAnsi="Times New Roman" w:cs="Times New Roman"/>
        </w:rPr>
      </w:pPr>
      <w:r w:rsidRPr="00EA0294">
        <w:rPr>
          <w:rFonts w:ascii="Times New Roman" w:hAnsi="Times New Roman" w:cs="Times New Roman"/>
        </w:rPr>
        <w:t>предоставление прочих видов услуг 5.</w:t>
      </w:r>
    </w:p>
    <w:p w:rsidR="00EA0294" w:rsidRPr="00EA0294" w:rsidRDefault="00EA0294" w:rsidP="00EA0294">
      <w:pPr>
        <w:rPr>
          <w:rFonts w:ascii="Times New Roman" w:hAnsi="Times New Roman" w:cs="Times New Roman"/>
        </w:rPr>
      </w:pPr>
      <w:r w:rsidRPr="00EA0294">
        <w:rPr>
          <w:rFonts w:ascii="Times New Roman" w:hAnsi="Times New Roman" w:cs="Times New Roman"/>
        </w:rPr>
        <w:t>В рамках действующей муниципальной программы предусмотрены мероприятия, включающие в себя: финансовую, имущественную и информационную поддержку предпринимателей.</w:t>
      </w:r>
    </w:p>
    <w:p w:rsidR="00EA0294" w:rsidRPr="00EA0294" w:rsidRDefault="00EA0294" w:rsidP="00EA0294">
      <w:pPr>
        <w:rPr>
          <w:rFonts w:ascii="Times New Roman" w:hAnsi="Times New Roman" w:cs="Times New Roman"/>
        </w:rPr>
      </w:pPr>
      <w:r w:rsidRPr="00EA0294">
        <w:rPr>
          <w:rFonts w:ascii="Times New Roman" w:hAnsi="Times New Roman" w:cs="Times New Roman"/>
        </w:rPr>
        <w:t>С октября 2018 года осуществляет деятельность на территории района индивидуальный предприниматель Кучеренко Кристина Игоревна. Основной вид деятельности производство хлеба и мучных кондитерских изделий, тортов и пирожных недлительного хранения.</w:t>
      </w:r>
    </w:p>
    <w:p w:rsidR="00EA0294" w:rsidRPr="00EA0294" w:rsidRDefault="00EA0294" w:rsidP="00EA0294">
      <w:pPr>
        <w:rPr>
          <w:rFonts w:ascii="Times New Roman" w:hAnsi="Times New Roman" w:cs="Times New Roman"/>
        </w:rPr>
      </w:pPr>
      <w:r w:rsidRPr="00EA0294">
        <w:rPr>
          <w:rFonts w:ascii="Times New Roman" w:hAnsi="Times New Roman" w:cs="Times New Roman"/>
        </w:rPr>
        <w:t>В соответствии с Порядком предоставления субсидий начинающим субъектам  малого предпринимательства в виде грантов в целях возмещения затрат, связанных с началом предпринимательской деятельности, Кучеренко К.И. предоставлен грант в сумме 500 000 (пятьсот тысяч) рублей. Для успешной реализации проекта в аренду передан Поддорский остановочный пункт, как субъекту малого предпринимательства в соответствии с  Положением от 16.07.2018 № 293 который осуществляет социально значимые виды деятельности на территории Поддорского муниципального района с обременением: создание помещения для размещения пассажиров, ожидающих  автобусов. В настоящий момент остановочный пункт для пассажиров уже открыт.  В небольшом помещении установлены удобные скамейки, чисто, тепло.  Проезжающим созданы комфортные условия для проведения времени в ожидании автобусов. С 01.04.2019 года ИП Кучеренко К.И. производят и реализуют хлебно-булочные изделия населению с. Поддорье.</w:t>
      </w:r>
    </w:p>
    <w:p w:rsidR="00EA0294" w:rsidRPr="00EA0294" w:rsidRDefault="00EA0294" w:rsidP="00EA0294">
      <w:pPr>
        <w:rPr>
          <w:rFonts w:ascii="Times New Roman" w:hAnsi="Times New Roman" w:cs="Times New Roman"/>
        </w:rPr>
      </w:pPr>
      <w:r w:rsidRPr="00EA0294">
        <w:rPr>
          <w:rFonts w:ascii="Times New Roman" w:hAnsi="Times New Roman" w:cs="Times New Roman"/>
        </w:rPr>
        <w:t>На территории муниципального района успешно осуществляет закупки у граждан дикорастущих плодов, лесных ягод и грибов индивидуальный предприниматель Гаджиев Гуммат Муссаджаб Оглы, действующий пункт сбора Поддорский район, д. Минцево.</w:t>
      </w:r>
    </w:p>
    <w:p w:rsidR="00EA0294" w:rsidRPr="00EA0294" w:rsidRDefault="00EA0294" w:rsidP="00EA0294">
      <w:pPr>
        <w:rPr>
          <w:rFonts w:ascii="Times New Roman" w:hAnsi="Times New Roman" w:cs="Times New Roman"/>
        </w:rPr>
      </w:pPr>
      <w:r w:rsidRPr="00EA0294">
        <w:rPr>
          <w:rFonts w:ascii="Times New Roman" w:hAnsi="Times New Roman" w:cs="Times New Roman"/>
        </w:rPr>
        <w:lastRenderedPageBreak/>
        <w:t>В 2018 году объем заготовленных ягод составил 80 тонн.  На базе данного пункта в 2019 году  планируется создать потребительский заготовительный кооператив для более успешной реализации заготовленных дикорастущих грибов и ягод.</w:t>
      </w:r>
    </w:p>
    <w:p w:rsidR="00EA0294" w:rsidRPr="00EA0294" w:rsidRDefault="00EA0294" w:rsidP="00EA0294">
      <w:pPr>
        <w:rPr>
          <w:rFonts w:ascii="Times New Roman" w:hAnsi="Times New Roman" w:cs="Times New Roman"/>
        </w:rPr>
      </w:pPr>
      <w:r w:rsidRPr="00EA0294">
        <w:rPr>
          <w:rFonts w:ascii="Times New Roman" w:hAnsi="Times New Roman" w:cs="Times New Roman"/>
        </w:rPr>
        <w:t>Проводилась оценка регулирующего воздействия действующих нормативных правовых актов и проектов нормативных правовых актов Администрации Поддорского муниципального района, затрагивающих вопросы осуществления предпринимательской и инвестиционной деятельности.</w:t>
      </w:r>
    </w:p>
    <w:p w:rsidR="00EA0294" w:rsidRPr="00EA0294" w:rsidRDefault="00EA0294" w:rsidP="00EA0294">
      <w:pPr>
        <w:rPr>
          <w:rFonts w:ascii="Times New Roman" w:hAnsi="Times New Roman" w:cs="Times New Roman"/>
        </w:rPr>
      </w:pPr>
      <w:r w:rsidRPr="00EA0294">
        <w:rPr>
          <w:rFonts w:ascii="Times New Roman" w:hAnsi="Times New Roman" w:cs="Times New Roman"/>
          <w:b/>
          <w:bCs/>
          <w:u w:val="single"/>
        </w:rPr>
        <w:t>Улучшение инвестиционной привлекательности </w:t>
      </w:r>
    </w:p>
    <w:p w:rsidR="00EA0294" w:rsidRPr="00EA0294" w:rsidRDefault="00EA0294" w:rsidP="00EA0294">
      <w:pPr>
        <w:rPr>
          <w:rFonts w:ascii="Times New Roman" w:hAnsi="Times New Roman" w:cs="Times New Roman"/>
        </w:rPr>
      </w:pPr>
      <w:r w:rsidRPr="00EA0294">
        <w:rPr>
          <w:rFonts w:ascii="Times New Roman" w:hAnsi="Times New Roman" w:cs="Times New Roman"/>
        </w:rPr>
        <w:t>Объем инвестиций в основной капитал (за исключением бюджетных средств) в расчете на 1 жителя за 2018 год по крупным и средним предприятиям муниципального района составил 243,1 руб.</w:t>
      </w:r>
    </w:p>
    <w:p w:rsidR="00EA0294" w:rsidRPr="00EA0294" w:rsidRDefault="00EA0294" w:rsidP="00EA0294">
      <w:pPr>
        <w:rPr>
          <w:rFonts w:ascii="Times New Roman" w:hAnsi="Times New Roman" w:cs="Times New Roman"/>
        </w:rPr>
      </w:pPr>
      <w:r w:rsidRPr="00EA0294">
        <w:rPr>
          <w:rFonts w:ascii="Times New Roman" w:hAnsi="Times New Roman" w:cs="Times New Roman"/>
        </w:rPr>
        <w:t>Приоритетными сферами вложения инвестиций на среднесрочную перспективу определены — агропромышленный комплекс, лесопереработка, жилищное строительство, производственная сфера.</w:t>
      </w:r>
    </w:p>
    <w:p w:rsidR="00EA0294" w:rsidRPr="00EA0294" w:rsidRDefault="00EA0294" w:rsidP="00EA0294">
      <w:pPr>
        <w:rPr>
          <w:rFonts w:ascii="Times New Roman" w:hAnsi="Times New Roman" w:cs="Times New Roman"/>
        </w:rPr>
      </w:pPr>
      <w:r w:rsidRPr="00EA0294">
        <w:rPr>
          <w:rFonts w:ascii="Times New Roman" w:hAnsi="Times New Roman" w:cs="Times New Roman"/>
        </w:rPr>
        <w:t>В целях дальнейшего развития сельскохозяйственной отрасли считаем необходимым:</w:t>
      </w:r>
    </w:p>
    <w:p w:rsidR="00EA0294" w:rsidRPr="00EA0294" w:rsidRDefault="00EA0294" w:rsidP="00EA0294">
      <w:pPr>
        <w:rPr>
          <w:rFonts w:ascii="Times New Roman" w:hAnsi="Times New Roman" w:cs="Times New Roman"/>
        </w:rPr>
      </w:pPr>
      <w:r w:rsidRPr="00EA0294">
        <w:rPr>
          <w:rFonts w:ascii="Times New Roman" w:hAnsi="Times New Roman" w:cs="Times New Roman"/>
        </w:rPr>
        <w:t>сохранять и  развивать  молочное и мясное направление отрасли, в том числе путем участия в программных мероприятиях по поддержке фермеров;</w:t>
      </w:r>
    </w:p>
    <w:p w:rsidR="00EA0294" w:rsidRPr="00EA0294" w:rsidRDefault="00EA0294" w:rsidP="00EA0294">
      <w:pPr>
        <w:rPr>
          <w:rFonts w:ascii="Times New Roman" w:hAnsi="Times New Roman" w:cs="Times New Roman"/>
        </w:rPr>
      </w:pPr>
      <w:r w:rsidRPr="00EA0294">
        <w:rPr>
          <w:rFonts w:ascii="Times New Roman" w:hAnsi="Times New Roman" w:cs="Times New Roman"/>
        </w:rPr>
        <w:t>оказывать содействие инвесторам в подборе свободных инвестиционных площадок, подключения к инженерным сетям;</w:t>
      </w:r>
    </w:p>
    <w:p w:rsidR="00EA0294" w:rsidRPr="00EA0294" w:rsidRDefault="00EA0294" w:rsidP="00EA0294">
      <w:pPr>
        <w:rPr>
          <w:rFonts w:ascii="Times New Roman" w:hAnsi="Times New Roman" w:cs="Times New Roman"/>
        </w:rPr>
      </w:pPr>
      <w:r w:rsidRPr="00EA0294">
        <w:rPr>
          <w:rFonts w:ascii="Times New Roman" w:hAnsi="Times New Roman" w:cs="Times New Roman"/>
        </w:rPr>
        <w:t>эффективно осуществлять муниципальный земельный контроль за целевым использованием земель сельхозназначения.</w:t>
      </w:r>
    </w:p>
    <w:p w:rsidR="00EA0294" w:rsidRPr="00EA0294" w:rsidRDefault="00EA0294" w:rsidP="00EA0294">
      <w:pPr>
        <w:rPr>
          <w:rFonts w:ascii="Times New Roman" w:hAnsi="Times New Roman" w:cs="Times New Roman"/>
        </w:rPr>
      </w:pPr>
      <w:r w:rsidRPr="00EA0294">
        <w:rPr>
          <w:rFonts w:ascii="Times New Roman" w:hAnsi="Times New Roman" w:cs="Times New Roman"/>
        </w:rPr>
        <w:t>Актуальным остается вопрос по борьбе с борщевиком Сосновского, которым покрыто 19,5 гектаров земель сельхозназначения. Решение проблемы собственными силами, без привлечения дополнительных источников финансирования, не представляется возможным.</w:t>
      </w:r>
    </w:p>
    <w:p w:rsidR="00EA0294" w:rsidRPr="00EA0294" w:rsidRDefault="00EA0294" w:rsidP="00EA0294">
      <w:pPr>
        <w:rPr>
          <w:rFonts w:ascii="Times New Roman" w:hAnsi="Times New Roman" w:cs="Times New Roman"/>
        </w:rPr>
      </w:pPr>
      <w:r w:rsidRPr="00EA0294">
        <w:rPr>
          <w:rFonts w:ascii="Times New Roman" w:hAnsi="Times New Roman" w:cs="Times New Roman"/>
        </w:rPr>
        <w:t>Инвестиционный паспорт обновлен и размещен на инвестиционном портале Правительства Новгородской области. Информация о свободных инвестиционных площадках для  сельскохозяйственного использования, под жилищное строительство, инвестиционные предложения для поиска инвестора, сведения о инвестиционных проектах, реализуемых на территории района размещены на официальном сайте Администрации района.</w:t>
      </w:r>
    </w:p>
    <w:p w:rsidR="00EA0294" w:rsidRPr="00EA0294" w:rsidRDefault="00EA0294" w:rsidP="00EA0294">
      <w:pPr>
        <w:rPr>
          <w:rFonts w:ascii="Times New Roman" w:hAnsi="Times New Roman" w:cs="Times New Roman"/>
        </w:rPr>
      </w:pPr>
      <w:r w:rsidRPr="00EA0294">
        <w:rPr>
          <w:rFonts w:ascii="Times New Roman" w:hAnsi="Times New Roman" w:cs="Times New Roman"/>
        </w:rPr>
        <w:t>Конкурентные преимущества района: наличие свободных земель сельскохозяйственного назначения, отсутствие конкуренции.</w:t>
      </w:r>
    </w:p>
    <w:p w:rsidR="00EA0294" w:rsidRPr="00EA0294" w:rsidRDefault="00EA0294" w:rsidP="00EA0294">
      <w:pPr>
        <w:rPr>
          <w:rFonts w:ascii="Times New Roman" w:hAnsi="Times New Roman" w:cs="Times New Roman"/>
        </w:rPr>
      </w:pPr>
      <w:r w:rsidRPr="00EA0294">
        <w:rPr>
          <w:rFonts w:ascii="Times New Roman" w:hAnsi="Times New Roman" w:cs="Times New Roman"/>
        </w:rPr>
        <w:t>Инвестиционная деятельность в районе осуществляется за счет собственных средств предприятий, за счет средств федерального и областного бюджетов и направлена на реконструкцию и техническое перевооружение существующих объектов и мощностей.</w:t>
      </w:r>
    </w:p>
    <w:p w:rsidR="00EA0294" w:rsidRPr="00EA0294" w:rsidRDefault="00EA0294" w:rsidP="00EA0294">
      <w:pPr>
        <w:rPr>
          <w:rFonts w:ascii="Times New Roman" w:hAnsi="Times New Roman" w:cs="Times New Roman"/>
        </w:rPr>
      </w:pPr>
      <w:r w:rsidRPr="00EA0294">
        <w:rPr>
          <w:rFonts w:ascii="Times New Roman" w:hAnsi="Times New Roman" w:cs="Times New Roman"/>
          <w:b/>
          <w:bCs/>
          <w:u w:val="single"/>
        </w:rPr>
        <w:t>Сельское хозяйство</w:t>
      </w:r>
    </w:p>
    <w:p w:rsidR="00EA0294" w:rsidRPr="00EA0294" w:rsidRDefault="00EA0294" w:rsidP="00EA0294">
      <w:pPr>
        <w:rPr>
          <w:rFonts w:ascii="Times New Roman" w:hAnsi="Times New Roman" w:cs="Times New Roman"/>
        </w:rPr>
      </w:pPr>
      <w:r w:rsidRPr="00EA0294">
        <w:rPr>
          <w:rFonts w:ascii="Times New Roman" w:hAnsi="Times New Roman" w:cs="Times New Roman"/>
        </w:rPr>
        <w:t>         В 2018 году производством сельскохозяйственной продукции в муниципальном районе занимались 13 крестьянских (фермерских) хозяйств, 1733 личных подсобных хозяйства и 3 сельскохозяйственные организации. За 2018 год открылись 3 крестьянских (фермерских) хозяйства, к сожалению 2 крестьянских (фермерских) хозяйства закрылись.</w:t>
      </w:r>
    </w:p>
    <w:p w:rsidR="00EA0294" w:rsidRPr="00EA0294" w:rsidRDefault="00EA0294" w:rsidP="00EA0294">
      <w:pPr>
        <w:rPr>
          <w:rFonts w:ascii="Times New Roman" w:hAnsi="Times New Roman" w:cs="Times New Roman"/>
        </w:rPr>
      </w:pPr>
      <w:r w:rsidRPr="00EA0294">
        <w:rPr>
          <w:rFonts w:ascii="Times New Roman" w:hAnsi="Times New Roman" w:cs="Times New Roman"/>
        </w:rPr>
        <w:t>По сравнению с 2017 годом в личных подсобных хозяйствах произошло уменьшение поголовья крупного рогатого скота и поголовья коров. Соответственно уменьшилось и производство молока. В крестьянских (фермерских) хозяйствах по сравнению с  2017 годом увеличилось поголовье коров на 4 головы.</w:t>
      </w:r>
    </w:p>
    <w:p w:rsidR="00EA0294" w:rsidRPr="00EA0294" w:rsidRDefault="00EA0294" w:rsidP="00EA0294">
      <w:pPr>
        <w:rPr>
          <w:rFonts w:ascii="Times New Roman" w:hAnsi="Times New Roman" w:cs="Times New Roman"/>
        </w:rPr>
      </w:pPr>
      <w:r w:rsidRPr="00EA0294">
        <w:rPr>
          <w:rFonts w:ascii="Times New Roman" w:hAnsi="Times New Roman" w:cs="Times New Roman"/>
        </w:rPr>
        <w:t>В хозяйствах всех категорий уменьшилось количество птицы по сравнению с 2017 годом на 1695 голов, увеличилось поголовье свиней на 60 голов.</w:t>
      </w:r>
    </w:p>
    <w:p w:rsidR="00EA0294" w:rsidRPr="00EA0294" w:rsidRDefault="00EA0294" w:rsidP="00EA0294">
      <w:pPr>
        <w:rPr>
          <w:rFonts w:ascii="Times New Roman" w:hAnsi="Times New Roman" w:cs="Times New Roman"/>
        </w:rPr>
      </w:pPr>
      <w:r w:rsidRPr="00EA0294">
        <w:rPr>
          <w:rFonts w:ascii="Times New Roman" w:hAnsi="Times New Roman" w:cs="Times New Roman"/>
        </w:rPr>
        <w:lastRenderedPageBreak/>
        <w:t>В 2018 году крестьянские (фермерские) хозяйства  муниципального района получили субсидии из средств федерального и областного бюджета в сумме 3 миллиона 134 тысячи рублей:</w:t>
      </w:r>
    </w:p>
    <w:p w:rsidR="00EA0294" w:rsidRPr="00EA0294" w:rsidRDefault="00EA0294" w:rsidP="00EA0294">
      <w:pPr>
        <w:rPr>
          <w:rFonts w:ascii="Times New Roman" w:hAnsi="Times New Roman" w:cs="Times New Roman"/>
        </w:rPr>
      </w:pPr>
      <w:r w:rsidRPr="00EA0294">
        <w:rPr>
          <w:rFonts w:ascii="Times New Roman" w:hAnsi="Times New Roman" w:cs="Times New Roman"/>
        </w:rPr>
        <w:t>на поддержку доходов в области растениеводства;</w:t>
      </w:r>
    </w:p>
    <w:p w:rsidR="00EA0294" w:rsidRPr="00EA0294" w:rsidRDefault="00EA0294" w:rsidP="00EA0294">
      <w:pPr>
        <w:rPr>
          <w:rFonts w:ascii="Times New Roman" w:hAnsi="Times New Roman" w:cs="Times New Roman"/>
        </w:rPr>
      </w:pPr>
      <w:r w:rsidRPr="00EA0294">
        <w:rPr>
          <w:rFonts w:ascii="Times New Roman" w:hAnsi="Times New Roman" w:cs="Times New Roman"/>
        </w:rPr>
        <w:t>на поддержку продуктивности в молочном скотоводстве;</w:t>
      </w:r>
    </w:p>
    <w:p w:rsidR="00EA0294" w:rsidRPr="00EA0294" w:rsidRDefault="00EA0294" w:rsidP="00EA0294">
      <w:pPr>
        <w:rPr>
          <w:rFonts w:ascii="Times New Roman" w:hAnsi="Times New Roman" w:cs="Times New Roman"/>
        </w:rPr>
      </w:pPr>
      <w:r w:rsidRPr="00EA0294">
        <w:rPr>
          <w:rFonts w:ascii="Times New Roman" w:hAnsi="Times New Roman" w:cs="Times New Roman"/>
        </w:rPr>
        <w:t>по поддержке начинающих фермеров;</w:t>
      </w:r>
    </w:p>
    <w:p w:rsidR="00EA0294" w:rsidRPr="00EA0294" w:rsidRDefault="00EA0294" w:rsidP="00EA0294">
      <w:pPr>
        <w:rPr>
          <w:rFonts w:ascii="Times New Roman" w:hAnsi="Times New Roman" w:cs="Times New Roman"/>
        </w:rPr>
      </w:pPr>
      <w:r w:rsidRPr="00EA0294">
        <w:rPr>
          <w:rFonts w:ascii="Times New Roman" w:hAnsi="Times New Roman" w:cs="Times New Roman"/>
        </w:rPr>
        <w:t>на грантовую поддержку местных инициатив граждан, проживающих в сельской местности;</w:t>
      </w:r>
    </w:p>
    <w:p w:rsidR="00EA0294" w:rsidRPr="00EA0294" w:rsidRDefault="00EA0294" w:rsidP="00EA0294">
      <w:pPr>
        <w:rPr>
          <w:rFonts w:ascii="Times New Roman" w:hAnsi="Times New Roman" w:cs="Times New Roman"/>
        </w:rPr>
      </w:pPr>
      <w:r w:rsidRPr="00EA0294">
        <w:rPr>
          <w:rFonts w:ascii="Times New Roman" w:hAnsi="Times New Roman" w:cs="Times New Roman"/>
        </w:rPr>
        <w:t>на оказание несвязанной поддержки в области производства  продовольственного картофеля;</w:t>
      </w:r>
    </w:p>
    <w:p w:rsidR="00EA0294" w:rsidRPr="00EA0294" w:rsidRDefault="00EA0294" w:rsidP="00EA0294">
      <w:pPr>
        <w:rPr>
          <w:rFonts w:ascii="Times New Roman" w:hAnsi="Times New Roman" w:cs="Times New Roman"/>
        </w:rPr>
      </w:pPr>
      <w:r w:rsidRPr="00EA0294">
        <w:rPr>
          <w:rFonts w:ascii="Times New Roman" w:hAnsi="Times New Roman" w:cs="Times New Roman"/>
        </w:rPr>
        <w:t>на возмещение части затрат на приобретение новой (не бывшей в употреблении) сельскохозяйственной техники и оборудования КФХ.</w:t>
      </w:r>
    </w:p>
    <w:p w:rsidR="00EA0294" w:rsidRPr="00EA0294" w:rsidRDefault="00EA0294" w:rsidP="00EA0294">
      <w:pPr>
        <w:rPr>
          <w:rFonts w:ascii="Times New Roman" w:hAnsi="Times New Roman" w:cs="Times New Roman"/>
        </w:rPr>
      </w:pPr>
      <w:r w:rsidRPr="00EA0294">
        <w:rPr>
          <w:rFonts w:ascii="Times New Roman" w:hAnsi="Times New Roman" w:cs="Times New Roman"/>
        </w:rPr>
        <w:t>Доля фактически используемых сельскохозяйственных угодий в общей площади сельскохозяйственных угодий составила 33,1%.</w:t>
      </w:r>
    </w:p>
    <w:p w:rsidR="00EA0294" w:rsidRPr="00EA0294" w:rsidRDefault="00EA0294" w:rsidP="00EA0294">
      <w:pPr>
        <w:rPr>
          <w:rFonts w:ascii="Times New Roman" w:hAnsi="Times New Roman" w:cs="Times New Roman"/>
        </w:rPr>
      </w:pPr>
      <w:r w:rsidRPr="00EA0294">
        <w:rPr>
          <w:rFonts w:ascii="Times New Roman" w:hAnsi="Times New Roman" w:cs="Times New Roman"/>
        </w:rPr>
        <w:t>Доля обрабатываемой пашни в общей площади пашни муниципального района составила 57,8 %.</w:t>
      </w:r>
    </w:p>
    <w:p w:rsidR="00EA0294" w:rsidRPr="00EA0294" w:rsidRDefault="00EA0294" w:rsidP="00EA0294">
      <w:pPr>
        <w:rPr>
          <w:rFonts w:ascii="Times New Roman" w:hAnsi="Times New Roman" w:cs="Times New Roman"/>
        </w:rPr>
      </w:pPr>
      <w:r w:rsidRPr="00EA0294">
        <w:rPr>
          <w:rFonts w:ascii="Times New Roman" w:hAnsi="Times New Roman" w:cs="Times New Roman"/>
          <w:b/>
          <w:bCs/>
          <w:u w:val="single"/>
        </w:rPr>
        <w:t>Дорожное хозяйство и транспорт</w:t>
      </w:r>
    </w:p>
    <w:p w:rsidR="00EA0294" w:rsidRPr="00EA0294" w:rsidRDefault="00EA0294" w:rsidP="00EA0294">
      <w:pPr>
        <w:rPr>
          <w:rFonts w:ascii="Times New Roman" w:hAnsi="Times New Roman" w:cs="Times New Roman"/>
        </w:rPr>
      </w:pPr>
      <w:r w:rsidRPr="00EA0294">
        <w:rPr>
          <w:rFonts w:ascii="Times New Roman" w:hAnsi="Times New Roman" w:cs="Times New Roman"/>
        </w:rPr>
        <w:t>   В  2018 году было выполнено работ по содержанию автомобильных дорог на сумму 26696190 руб., в том числе:</w:t>
      </w:r>
    </w:p>
    <w:p w:rsidR="00EA0294" w:rsidRPr="00EA0294" w:rsidRDefault="00EA0294" w:rsidP="00EA0294">
      <w:pPr>
        <w:rPr>
          <w:rFonts w:ascii="Times New Roman" w:hAnsi="Times New Roman" w:cs="Times New Roman"/>
        </w:rPr>
      </w:pPr>
      <w:r w:rsidRPr="00EA0294">
        <w:rPr>
          <w:rFonts w:ascii="Times New Roman" w:hAnsi="Times New Roman" w:cs="Times New Roman"/>
        </w:rPr>
        <w:t>— на содержание автомобильных дорог общего пользования местного значения направлено 6252190 руб.</w:t>
      </w:r>
    </w:p>
    <w:p w:rsidR="00EA0294" w:rsidRPr="00EA0294" w:rsidRDefault="00EA0294" w:rsidP="00EA0294">
      <w:pPr>
        <w:rPr>
          <w:rFonts w:ascii="Times New Roman" w:hAnsi="Times New Roman" w:cs="Times New Roman"/>
        </w:rPr>
      </w:pPr>
      <w:r w:rsidRPr="00EA0294">
        <w:rPr>
          <w:rFonts w:ascii="Times New Roman" w:hAnsi="Times New Roman" w:cs="Times New Roman"/>
        </w:rPr>
        <w:t>-на содержание   автомобильных дорог межрегионального или межмуниципального значения направлено 20444000 руб.</w:t>
      </w:r>
    </w:p>
    <w:p w:rsidR="00EA0294" w:rsidRPr="00EA0294" w:rsidRDefault="00EA0294" w:rsidP="00EA0294">
      <w:pPr>
        <w:rPr>
          <w:rFonts w:ascii="Times New Roman" w:hAnsi="Times New Roman" w:cs="Times New Roman"/>
        </w:rPr>
      </w:pPr>
      <w:r w:rsidRPr="00EA0294">
        <w:rPr>
          <w:rFonts w:ascii="Times New Roman" w:hAnsi="Times New Roman" w:cs="Times New Roman"/>
        </w:rPr>
        <w:t>В 2017 году выполнено работ по содержанию и ремонту автомобильных дорог на сумму 171109535  руб., в том числе:</w:t>
      </w:r>
    </w:p>
    <w:p w:rsidR="00EA0294" w:rsidRPr="00EA0294" w:rsidRDefault="00EA0294" w:rsidP="00EA0294">
      <w:pPr>
        <w:rPr>
          <w:rFonts w:ascii="Times New Roman" w:hAnsi="Times New Roman" w:cs="Times New Roman"/>
        </w:rPr>
      </w:pPr>
      <w:r w:rsidRPr="00EA0294">
        <w:rPr>
          <w:rFonts w:ascii="Times New Roman" w:hAnsi="Times New Roman" w:cs="Times New Roman"/>
        </w:rPr>
        <w:t>— на содержание и ремонт автомобильных дорог общего пользования местного значения — 7113782  руб.;</w:t>
      </w:r>
    </w:p>
    <w:p w:rsidR="00EA0294" w:rsidRPr="00EA0294" w:rsidRDefault="00EA0294" w:rsidP="00EA0294">
      <w:pPr>
        <w:rPr>
          <w:rFonts w:ascii="Times New Roman" w:hAnsi="Times New Roman" w:cs="Times New Roman"/>
        </w:rPr>
      </w:pPr>
      <w:r w:rsidRPr="00EA0294">
        <w:rPr>
          <w:rFonts w:ascii="Times New Roman" w:hAnsi="Times New Roman" w:cs="Times New Roman"/>
        </w:rPr>
        <w:t>-на содержание   автомобильных дорог межрегионального или межмуниципального значения направлено 24840000 руб. На ремонт участка автомобильной дороги межрегионального или межмуниципального значения «Шимск-Невель» протяженностью 32, 39 км.  направлено 139155753 руб.</w:t>
      </w:r>
    </w:p>
    <w:p w:rsidR="00EA0294" w:rsidRPr="00EA0294" w:rsidRDefault="00EA0294" w:rsidP="00EA0294">
      <w:pPr>
        <w:rPr>
          <w:rFonts w:ascii="Times New Roman" w:hAnsi="Times New Roman" w:cs="Times New Roman"/>
        </w:rPr>
      </w:pPr>
      <w:r w:rsidRPr="00EA0294">
        <w:rPr>
          <w:rFonts w:ascii="Times New Roman" w:hAnsi="Times New Roman" w:cs="Times New Roman"/>
          <w:b/>
          <w:bCs/>
          <w:u w:val="single"/>
        </w:rPr>
        <w:t>Доходы населения</w:t>
      </w:r>
    </w:p>
    <w:p w:rsidR="00EA0294" w:rsidRPr="00EA0294" w:rsidRDefault="00EA0294" w:rsidP="00EA0294">
      <w:pPr>
        <w:rPr>
          <w:rFonts w:ascii="Times New Roman" w:hAnsi="Times New Roman" w:cs="Times New Roman"/>
        </w:rPr>
      </w:pPr>
      <w:r w:rsidRPr="00EA0294">
        <w:rPr>
          <w:rFonts w:ascii="Times New Roman" w:hAnsi="Times New Roman" w:cs="Times New Roman"/>
        </w:rPr>
        <w:t>  Динамика среднемесячной заработной платы в районе сохраняет тенденцию роста. Среднемесячная заработная плата работников по крупным и средним предприятиям в 2018 году составила 22368,6 рублей, или 3,80% к  показателю аналогичного периода прошлого года.</w:t>
      </w:r>
    </w:p>
    <w:p w:rsidR="00EA0294" w:rsidRPr="00EA0294" w:rsidRDefault="00EA0294" w:rsidP="00EA0294">
      <w:pPr>
        <w:rPr>
          <w:rFonts w:ascii="Times New Roman" w:hAnsi="Times New Roman" w:cs="Times New Roman"/>
        </w:rPr>
      </w:pPr>
      <w:r w:rsidRPr="00EA0294">
        <w:rPr>
          <w:rFonts w:ascii="Times New Roman" w:hAnsi="Times New Roman" w:cs="Times New Roman"/>
        </w:rPr>
        <w:t>Среднемесячная  номинальная начисленная заработная плата работников образования  за  2018 год  составила:  работников муниципальных дошкольных образовательных учреждений – 25 581,80 рубля,   за  2017 год – 23 434,10 рублей, произошло увеличение  на 9,2 %,  заработная плата  работников муниципальных общеобразовательных учреждений  составила –26 260,40 рублей  за   2017 год  22 553,70 рубля,   увеличение на 16,4 %,  заработная  плата    учителей муниципальных общеобразовательных учреждений  –27 611,0 рубля,  за  2017 год –26 007,45 рубля, произошло увеличение на 6,2 %.  </w:t>
      </w:r>
      <w:r w:rsidRPr="00EA0294">
        <w:rPr>
          <w:rFonts w:ascii="Times New Roman" w:hAnsi="Times New Roman" w:cs="Times New Roman"/>
          <w:b/>
          <w:bCs/>
        </w:rPr>
        <w:t> </w:t>
      </w:r>
    </w:p>
    <w:p w:rsidR="00EA0294" w:rsidRPr="00EA0294" w:rsidRDefault="00EA0294" w:rsidP="00EA0294">
      <w:pPr>
        <w:rPr>
          <w:rFonts w:ascii="Times New Roman" w:hAnsi="Times New Roman" w:cs="Times New Roman"/>
        </w:rPr>
      </w:pPr>
      <w:r w:rsidRPr="00EA0294">
        <w:rPr>
          <w:rFonts w:ascii="Times New Roman" w:hAnsi="Times New Roman" w:cs="Times New Roman"/>
          <w:b/>
          <w:bCs/>
        </w:rPr>
        <w:t>Среднемесячная номинальная начисленная заработная плата работников муниципальных учреждений культуры и искусства </w:t>
      </w:r>
      <w:r w:rsidRPr="00EA0294">
        <w:rPr>
          <w:rFonts w:ascii="Times New Roman" w:hAnsi="Times New Roman" w:cs="Times New Roman"/>
        </w:rPr>
        <w:t>увеличилась по сравнению с прошлым отчетным периодом на 14,51 процента и составила 26 899,10 рублей.</w:t>
      </w:r>
    </w:p>
    <w:p w:rsidR="00EA0294" w:rsidRPr="00EA0294" w:rsidRDefault="00EA0294" w:rsidP="00EA0294">
      <w:pPr>
        <w:rPr>
          <w:rFonts w:ascii="Times New Roman" w:hAnsi="Times New Roman" w:cs="Times New Roman"/>
        </w:rPr>
      </w:pPr>
      <w:r w:rsidRPr="00EA0294">
        <w:rPr>
          <w:rFonts w:ascii="Times New Roman" w:hAnsi="Times New Roman" w:cs="Times New Roman"/>
          <w:b/>
          <w:bCs/>
        </w:rPr>
        <w:lastRenderedPageBreak/>
        <w:t>Среднемесячная номинальная начисленная заработная плата работников муниципальных учреждений физической культуры и спорта</w:t>
      </w:r>
      <w:r w:rsidRPr="00EA0294">
        <w:rPr>
          <w:rFonts w:ascii="Times New Roman" w:hAnsi="Times New Roman" w:cs="Times New Roman"/>
        </w:rPr>
        <w:t> уменьшилась по сравнению с прошлым годом на 5,18 процента и составила 22 281,00 рублей.</w:t>
      </w:r>
    </w:p>
    <w:p w:rsidR="00EA0294" w:rsidRPr="00EA0294" w:rsidRDefault="00EA0294" w:rsidP="00EA0294">
      <w:pPr>
        <w:rPr>
          <w:rFonts w:ascii="Times New Roman" w:hAnsi="Times New Roman" w:cs="Times New Roman"/>
        </w:rPr>
      </w:pPr>
      <w:r w:rsidRPr="00EA0294">
        <w:rPr>
          <w:rFonts w:ascii="Times New Roman" w:hAnsi="Times New Roman" w:cs="Times New Roman"/>
          <w:b/>
          <w:bCs/>
        </w:rPr>
        <w:t>                                            </w:t>
      </w:r>
      <w:r w:rsidRPr="00EA0294">
        <w:rPr>
          <w:rFonts w:ascii="Times New Roman" w:hAnsi="Times New Roman" w:cs="Times New Roman"/>
          <w:b/>
          <w:bCs/>
          <w:u w:val="single"/>
        </w:rPr>
        <w:t>Образование </w:t>
      </w:r>
    </w:p>
    <w:p w:rsidR="00EA0294" w:rsidRPr="00EA0294" w:rsidRDefault="00EA0294" w:rsidP="00EA0294">
      <w:pPr>
        <w:rPr>
          <w:rFonts w:ascii="Times New Roman" w:hAnsi="Times New Roman" w:cs="Times New Roman"/>
        </w:rPr>
      </w:pPr>
      <w:r w:rsidRPr="00EA0294">
        <w:rPr>
          <w:rFonts w:ascii="Times New Roman" w:hAnsi="Times New Roman" w:cs="Times New Roman"/>
        </w:rPr>
        <w:t>Наибольший удельный вес в расходах  занимают расходы по  образованию — расход составил 53 832,3 тыс. руб., 34,4% в общих расходах.</w:t>
      </w:r>
    </w:p>
    <w:p w:rsidR="00EA0294" w:rsidRPr="00EA0294" w:rsidRDefault="00EA0294" w:rsidP="00EA0294">
      <w:pPr>
        <w:rPr>
          <w:rFonts w:ascii="Times New Roman" w:hAnsi="Times New Roman" w:cs="Times New Roman"/>
        </w:rPr>
      </w:pPr>
      <w:r w:rsidRPr="00EA0294">
        <w:rPr>
          <w:rFonts w:ascii="Times New Roman" w:hAnsi="Times New Roman" w:cs="Times New Roman"/>
        </w:rPr>
        <w:t>Расходы бюджета района, направленные на содержание 1 обучающегося в общеобразовательной организации, составили – 91,9 тысячи рублей.</w:t>
      </w:r>
    </w:p>
    <w:p w:rsidR="00EA0294" w:rsidRPr="00EA0294" w:rsidRDefault="00EA0294" w:rsidP="00EA0294">
      <w:pPr>
        <w:rPr>
          <w:rFonts w:ascii="Times New Roman" w:hAnsi="Times New Roman" w:cs="Times New Roman"/>
        </w:rPr>
      </w:pPr>
      <w:r w:rsidRPr="00EA0294">
        <w:rPr>
          <w:rFonts w:ascii="Times New Roman" w:hAnsi="Times New Roman" w:cs="Times New Roman"/>
        </w:rPr>
        <w:t>На территории муниципального района функционируют 2 дошкольных  образовательных организации и один филиал, где воспитывается 147 детей. Сохранен 100%  охват  дошкольными  образовательными услугами детей  от 3 до 7 лет. Детям от 1 до 3 лет, не посещающим дошкольные организации, оказывается консультативная помощь. Очереди в дошкольные учреждения нет.</w:t>
      </w:r>
    </w:p>
    <w:p w:rsidR="00EA0294" w:rsidRPr="00EA0294" w:rsidRDefault="00EA0294" w:rsidP="00EA0294">
      <w:pPr>
        <w:rPr>
          <w:rFonts w:ascii="Times New Roman" w:hAnsi="Times New Roman" w:cs="Times New Roman"/>
        </w:rPr>
      </w:pPr>
      <w:r w:rsidRPr="00EA0294">
        <w:rPr>
          <w:rFonts w:ascii="Times New Roman" w:hAnsi="Times New Roman" w:cs="Times New Roman"/>
        </w:rPr>
        <w:t>Услуга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 в полной мере оказываются заявителям в электронном виде через портал государственных услуг. Предоставление муниципальной услуги в электронном виде обеспечивает  прозрачность  процедуры, возможность родителям отслеживать порядковый номер поданного заявления.  Направления для зачисления в детские сады в текущем 2018  году  получили 32 человека.</w:t>
      </w:r>
    </w:p>
    <w:p w:rsidR="00EA0294" w:rsidRPr="00EA0294" w:rsidRDefault="00EA0294" w:rsidP="00EA0294">
      <w:pPr>
        <w:rPr>
          <w:rFonts w:ascii="Times New Roman" w:hAnsi="Times New Roman" w:cs="Times New Roman"/>
        </w:rPr>
      </w:pPr>
      <w:r w:rsidRPr="00EA0294">
        <w:rPr>
          <w:rFonts w:ascii="Times New Roman" w:hAnsi="Times New Roman" w:cs="Times New Roman"/>
        </w:rPr>
        <w:t>В районе функционирует 1 общеобразовательная организация с филиалом,  численность обучающихся составляет   292 человека. Обучение ведется по новым образовательным стандартам. Внедряется независимая оценка качества образования: обучающиеся  4, 5,6  и 11 классов  участвовали в всероссийских проверочных работ. Все выпускники 9-11 классов успешно прошли государственную итоговую аттестацию и получили аттестаты об  основном общем и среднем общем образовании.</w:t>
      </w:r>
    </w:p>
    <w:p w:rsidR="00EA0294" w:rsidRPr="00EA0294" w:rsidRDefault="00EA0294" w:rsidP="00EA0294">
      <w:pPr>
        <w:rPr>
          <w:rFonts w:ascii="Times New Roman" w:hAnsi="Times New Roman" w:cs="Times New Roman"/>
        </w:rPr>
      </w:pPr>
      <w:r w:rsidRPr="00EA0294">
        <w:rPr>
          <w:rFonts w:ascii="Times New Roman" w:hAnsi="Times New Roman" w:cs="Times New Roman"/>
        </w:rPr>
        <w:t>52 обучающихся, что составило 17 % от общего количества обучающихся образовательных организаций района,  участвовали в муниципальном этапе Всероссийской олимпиады школьников по 11 предметам:  математика,  биология, литература, русский язык, английский язык, обществознание, история, основы безопасности и жизнедеятельности, химия, физическая культура, МХК, технология и география.</w:t>
      </w:r>
    </w:p>
    <w:p w:rsidR="00EA0294" w:rsidRPr="00EA0294" w:rsidRDefault="00EA0294" w:rsidP="00EA0294">
      <w:pPr>
        <w:rPr>
          <w:rFonts w:ascii="Times New Roman" w:hAnsi="Times New Roman" w:cs="Times New Roman"/>
        </w:rPr>
      </w:pPr>
      <w:r w:rsidRPr="00EA0294">
        <w:rPr>
          <w:rFonts w:ascii="Times New Roman" w:hAnsi="Times New Roman" w:cs="Times New Roman"/>
        </w:rPr>
        <w:t>Из них 9  человек (17,3 %) стали победителями, а 4 человека (7,7 %) призёрами муниципального этапа олимпиады. 1 обучающийся направлен на региональный этап всероссийской олимпиады по русскому языку.</w:t>
      </w:r>
    </w:p>
    <w:p w:rsidR="00EA0294" w:rsidRPr="00EA0294" w:rsidRDefault="00EA0294" w:rsidP="00EA0294">
      <w:pPr>
        <w:rPr>
          <w:rFonts w:ascii="Times New Roman" w:hAnsi="Times New Roman" w:cs="Times New Roman"/>
        </w:rPr>
      </w:pPr>
      <w:r w:rsidRPr="00EA0294">
        <w:rPr>
          <w:rFonts w:ascii="Times New Roman" w:hAnsi="Times New Roman" w:cs="Times New Roman"/>
        </w:rPr>
        <w:t>В районной олимпиаде младших школьников общеобразовательных учреждений по русскому языку, математике, окружающему миру приняли участие 11 обучающихся. Из них  3 человека  участвовали в областной олимпиаде.</w:t>
      </w:r>
    </w:p>
    <w:p w:rsidR="00EA0294" w:rsidRPr="00EA0294" w:rsidRDefault="00EA0294" w:rsidP="00EA0294">
      <w:pPr>
        <w:rPr>
          <w:rFonts w:ascii="Times New Roman" w:hAnsi="Times New Roman" w:cs="Times New Roman"/>
        </w:rPr>
      </w:pPr>
      <w:r w:rsidRPr="00EA0294">
        <w:rPr>
          <w:rFonts w:ascii="Times New Roman" w:hAnsi="Times New Roman" w:cs="Times New Roman"/>
        </w:rPr>
        <w:t>В районной олимпиаде младших школьников общеобразовательных учреждений по русскому языку, математике, окружающему миру приняли участие 11 обучающихся. Из них  3 человека  участвовали в областной олимпиаде.</w:t>
      </w:r>
    </w:p>
    <w:p w:rsidR="00EA0294" w:rsidRPr="00EA0294" w:rsidRDefault="00EA0294" w:rsidP="00EA0294">
      <w:pPr>
        <w:rPr>
          <w:rFonts w:ascii="Times New Roman" w:hAnsi="Times New Roman" w:cs="Times New Roman"/>
        </w:rPr>
      </w:pPr>
      <w:r w:rsidRPr="00EA0294">
        <w:rPr>
          <w:rFonts w:ascii="Times New Roman" w:hAnsi="Times New Roman" w:cs="Times New Roman"/>
        </w:rPr>
        <w:t>С  обучающимися организовано 20 районных конкурсов:</w:t>
      </w:r>
    </w:p>
    <w:p w:rsidR="00EA0294" w:rsidRPr="00EA0294" w:rsidRDefault="00EA0294" w:rsidP="00EA0294">
      <w:pPr>
        <w:rPr>
          <w:rFonts w:ascii="Times New Roman" w:hAnsi="Times New Roman" w:cs="Times New Roman"/>
        </w:rPr>
      </w:pPr>
      <w:r w:rsidRPr="00EA0294">
        <w:rPr>
          <w:rFonts w:ascii="Times New Roman" w:hAnsi="Times New Roman" w:cs="Times New Roman"/>
        </w:rPr>
        <w:t>-районный фестиваль иностранных языков «Дружба»,</w:t>
      </w:r>
    </w:p>
    <w:p w:rsidR="00EA0294" w:rsidRPr="00EA0294" w:rsidRDefault="00EA0294" w:rsidP="00EA0294">
      <w:pPr>
        <w:rPr>
          <w:rFonts w:ascii="Times New Roman" w:hAnsi="Times New Roman" w:cs="Times New Roman"/>
        </w:rPr>
      </w:pPr>
      <w:r w:rsidRPr="00EA0294">
        <w:rPr>
          <w:rFonts w:ascii="Times New Roman" w:hAnsi="Times New Roman" w:cs="Times New Roman"/>
        </w:rPr>
        <w:t>— районный конкурс юных инспекторов движения «Безопасное колесо»,</w:t>
      </w:r>
    </w:p>
    <w:p w:rsidR="00EA0294" w:rsidRPr="00EA0294" w:rsidRDefault="00EA0294" w:rsidP="00EA0294">
      <w:pPr>
        <w:rPr>
          <w:rFonts w:ascii="Times New Roman" w:hAnsi="Times New Roman" w:cs="Times New Roman"/>
        </w:rPr>
      </w:pPr>
      <w:r w:rsidRPr="00EA0294">
        <w:rPr>
          <w:rFonts w:ascii="Times New Roman" w:hAnsi="Times New Roman" w:cs="Times New Roman"/>
        </w:rPr>
        <w:lastRenderedPageBreak/>
        <w:t>— конкурс-фестиваль   патриотической песни, художественного слова, народного  и хореографического творчества «Факел Победы», посвящённый освобождению с. Поддорье от немецко-фашистских захватчиков,</w:t>
      </w:r>
    </w:p>
    <w:p w:rsidR="00EA0294" w:rsidRPr="00EA0294" w:rsidRDefault="00EA0294" w:rsidP="00EA0294">
      <w:pPr>
        <w:rPr>
          <w:rFonts w:ascii="Times New Roman" w:hAnsi="Times New Roman" w:cs="Times New Roman"/>
        </w:rPr>
      </w:pPr>
      <w:r w:rsidRPr="00EA0294">
        <w:rPr>
          <w:rFonts w:ascii="Times New Roman" w:hAnsi="Times New Roman" w:cs="Times New Roman"/>
        </w:rPr>
        <w:t>— конкурс «Смотр строевой песни», посвящённый Дню защитника Отечества и освобождению с. Поддорье от немецко-фашистских захватчиков,</w:t>
      </w:r>
    </w:p>
    <w:p w:rsidR="00EA0294" w:rsidRPr="00EA0294" w:rsidRDefault="00EA0294" w:rsidP="00EA0294">
      <w:pPr>
        <w:rPr>
          <w:rFonts w:ascii="Times New Roman" w:hAnsi="Times New Roman" w:cs="Times New Roman"/>
        </w:rPr>
      </w:pPr>
      <w:r w:rsidRPr="00EA0294">
        <w:rPr>
          <w:rFonts w:ascii="Times New Roman" w:hAnsi="Times New Roman" w:cs="Times New Roman"/>
        </w:rPr>
        <w:t>— районный этап VII Всероссийского конкурса юных чтецов «Живая классика» — 2018,</w:t>
      </w:r>
    </w:p>
    <w:p w:rsidR="00EA0294" w:rsidRPr="00EA0294" w:rsidRDefault="00EA0294" w:rsidP="00EA0294">
      <w:pPr>
        <w:rPr>
          <w:rFonts w:ascii="Times New Roman" w:hAnsi="Times New Roman" w:cs="Times New Roman"/>
        </w:rPr>
      </w:pPr>
      <w:r w:rsidRPr="00EA0294">
        <w:rPr>
          <w:rFonts w:ascii="Times New Roman" w:hAnsi="Times New Roman" w:cs="Times New Roman"/>
        </w:rPr>
        <w:t>— конкурс проектных работ обучающихся «Изобретая будущее»,</w:t>
      </w:r>
    </w:p>
    <w:p w:rsidR="00EA0294" w:rsidRPr="00EA0294" w:rsidRDefault="00EA0294" w:rsidP="00EA0294">
      <w:pPr>
        <w:rPr>
          <w:rFonts w:ascii="Times New Roman" w:hAnsi="Times New Roman" w:cs="Times New Roman"/>
        </w:rPr>
      </w:pPr>
      <w:r w:rsidRPr="00EA0294">
        <w:rPr>
          <w:rFonts w:ascii="Times New Roman" w:hAnsi="Times New Roman" w:cs="Times New Roman"/>
        </w:rPr>
        <w:t>— конкурс детского художественного творчества «Созвездие» для детей-сирот и детей, оставшихся без попечения родителей, обучающихся в детских домах и домах-интернатах для сирот, обучающихся в организациях профессионального образования, для детей, воспитывающихся в приемных семьях,</w:t>
      </w:r>
    </w:p>
    <w:p w:rsidR="00EA0294" w:rsidRPr="00EA0294" w:rsidRDefault="00EA0294" w:rsidP="00EA0294">
      <w:pPr>
        <w:rPr>
          <w:rFonts w:ascii="Times New Roman" w:hAnsi="Times New Roman" w:cs="Times New Roman"/>
        </w:rPr>
      </w:pPr>
      <w:r w:rsidRPr="00EA0294">
        <w:rPr>
          <w:rFonts w:ascii="Times New Roman" w:hAnsi="Times New Roman" w:cs="Times New Roman"/>
        </w:rPr>
        <w:t>—  конкурс агитбригад «За безопасность дорожного движения!»,</w:t>
      </w:r>
    </w:p>
    <w:p w:rsidR="00EA0294" w:rsidRPr="00EA0294" w:rsidRDefault="00EA0294" w:rsidP="00EA0294">
      <w:pPr>
        <w:rPr>
          <w:rFonts w:ascii="Times New Roman" w:hAnsi="Times New Roman" w:cs="Times New Roman"/>
        </w:rPr>
      </w:pPr>
      <w:r w:rsidRPr="00EA0294">
        <w:rPr>
          <w:rFonts w:ascii="Times New Roman" w:hAnsi="Times New Roman" w:cs="Times New Roman"/>
        </w:rPr>
        <w:t>— районный фестиваль детского и юношеского творчества «Новгородские дарования»,</w:t>
      </w:r>
    </w:p>
    <w:p w:rsidR="00EA0294" w:rsidRPr="00EA0294" w:rsidRDefault="00EA0294" w:rsidP="00EA0294">
      <w:pPr>
        <w:rPr>
          <w:rFonts w:ascii="Times New Roman" w:hAnsi="Times New Roman" w:cs="Times New Roman"/>
        </w:rPr>
      </w:pPr>
      <w:r w:rsidRPr="00EA0294">
        <w:rPr>
          <w:rFonts w:ascii="Times New Roman" w:hAnsi="Times New Roman" w:cs="Times New Roman"/>
        </w:rPr>
        <w:t>— районный конкурс сочинений «Я – гражданин России».</w:t>
      </w:r>
    </w:p>
    <w:p w:rsidR="00EA0294" w:rsidRPr="00EA0294" w:rsidRDefault="00EA0294" w:rsidP="00EA0294">
      <w:pPr>
        <w:rPr>
          <w:rFonts w:ascii="Times New Roman" w:hAnsi="Times New Roman" w:cs="Times New Roman"/>
        </w:rPr>
      </w:pPr>
      <w:r w:rsidRPr="00EA0294">
        <w:rPr>
          <w:rFonts w:ascii="Times New Roman" w:hAnsi="Times New Roman" w:cs="Times New Roman"/>
        </w:rPr>
        <w:t>Победители направлены для участия в областном этапе;</w:t>
      </w:r>
    </w:p>
    <w:p w:rsidR="00EA0294" w:rsidRPr="00EA0294" w:rsidRDefault="00EA0294" w:rsidP="00EA0294">
      <w:pPr>
        <w:rPr>
          <w:rFonts w:ascii="Times New Roman" w:hAnsi="Times New Roman" w:cs="Times New Roman"/>
        </w:rPr>
      </w:pPr>
      <w:r w:rsidRPr="00EA0294">
        <w:rPr>
          <w:rFonts w:ascii="Times New Roman" w:hAnsi="Times New Roman" w:cs="Times New Roman"/>
        </w:rPr>
        <w:t>— районный конкурс художественного творчества, посвященный дедушкам и бабушкам;</w:t>
      </w:r>
    </w:p>
    <w:p w:rsidR="00EA0294" w:rsidRPr="00EA0294" w:rsidRDefault="00EA0294" w:rsidP="00EA0294">
      <w:pPr>
        <w:rPr>
          <w:rFonts w:ascii="Times New Roman" w:hAnsi="Times New Roman" w:cs="Times New Roman"/>
        </w:rPr>
      </w:pPr>
      <w:r w:rsidRPr="00EA0294">
        <w:rPr>
          <w:rFonts w:ascii="Times New Roman" w:hAnsi="Times New Roman" w:cs="Times New Roman"/>
        </w:rPr>
        <w:t>— районный конкурс сочинений  «Я гражданин России».</w:t>
      </w:r>
    </w:p>
    <w:p w:rsidR="00EA0294" w:rsidRPr="00EA0294" w:rsidRDefault="00EA0294" w:rsidP="00EA0294">
      <w:pPr>
        <w:rPr>
          <w:rFonts w:ascii="Times New Roman" w:hAnsi="Times New Roman" w:cs="Times New Roman"/>
        </w:rPr>
      </w:pPr>
      <w:r w:rsidRPr="00EA0294">
        <w:rPr>
          <w:rFonts w:ascii="Times New Roman" w:hAnsi="Times New Roman" w:cs="Times New Roman"/>
        </w:rPr>
        <w:t>На базе образовательных  организаций района реализуются дополнительные общеразвивающиеся  программы различной направленности: (технической, естественно-научной, физкультурно-спортивной, художественной, социально-педагогической). Занятия с обучающимися по дополнительному образованию проводят учителя образовательной организации. Все реализуемые программы имеют лицензию.</w:t>
      </w:r>
    </w:p>
    <w:p w:rsidR="00EA0294" w:rsidRPr="00EA0294" w:rsidRDefault="00EA0294" w:rsidP="00EA0294">
      <w:pPr>
        <w:rPr>
          <w:rFonts w:ascii="Times New Roman" w:hAnsi="Times New Roman" w:cs="Times New Roman"/>
        </w:rPr>
      </w:pPr>
      <w:r w:rsidRPr="00EA0294">
        <w:rPr>
          <w:rFonts w:ascii="Times New Roman" w:hAnsi="Times New Roman" w:cs="Times New Roman"/>
        </w:rPr>
        <w:t>250 человека в возрасте от 5 до 18 лет охвачены объединениями дополнительного образования, что составляет 72 % от детей,  фактически проживающих в районе (347 чел.).</w:t>
      </w:r>
    </w:p>
    <w:p w:rsidR="00EA0294" w:rsidRPr="00EA0294" w:rsidRDefault="00EA0294" w:rsidP="00EA0294">
      <w:pPr>
        <w:rPr>
          <w:rFonts w:ascii="Times New Roman" w:hAnsi="Times New Roman" w:cs="Times New Roman"/>
        </w:rPr>
      </w:pPr>
      <w:r w:rsidRPr="00EA0294">
        <w:rPr>
          <w:rFonts w:ascii="Times New Roman" w:hAnsi="Times New Roman" w:cs="Times New Roman"/>
        </w:rPr>
        <w:t>Согласно Постановлению Администрации Поддорского муниципального района 02.05.2017 № 202 «Об утверждении премии Главы муниципального района обучающимся образовательных организаций, реализующих программу начального общего, основного общего, среднего общего образования и состава конкурсной комиссии по назначению премии Главы муниципального района» 10 обучающимся назначена единовременная премия на сумму 8,800 тыс. рублей.</w:t>
      </w:r>
    </w:p>
    <w:p w:rsidR="00EA0294" w:rsidRPr="00EA0294" w:rsidRDefault="00EA0294" w:rsidP="00EA0294">
      <w:pPr>
        <w:rPr>
          <w:rFonts w:ascii="Times New Roman" w:hAnsi="Times New Roman" w:cs="Times New Roman"/>
        </w:rPr>
      </w:pPr>
      <w:r w:rsidRPr="00EA0294">
        <w:rPr>
          <w:rFonts w:ascii="Times New Roman" w:hAnsi="Times New Roman" w:cs="Times New Roman"/>
        </w:rPr>
        <w:t>На организацию и проведение районных мероприятий, направление на областные конкурсы, олимпиады  в 2018 году из бюджета муниципального района выделено 50,0 тыс. рублей. Из выделенных финансовых средств в 2018 году израсходовано 50,0 тыс</w:t>
      </w:r>
      <w:r w:rsidRPr="00EA0294">
        <w:rPr>
          <w:rFonts w:ascii="Times New Roman" w:hAnsi="Times New Roman" w:cs="Times New Roman"/>
          <w:b/>
          <w:bCs/>
        </w:rPr>
        <w:t>. </w:t>
      </w:r>
      <w:r w:rsidRPr="00EA0294">
        <w:rPr>
          <w:rFonts w:ascii="Times New Roman" w:hAnsi="Times New Roman" w:cs="Times New Roman"/>
        </w:rPr>
        <w:t>руб.</w:t>
      </w:r>
    </w:p>
    <w:p w:rsidR="00EA0294" w:rsidRPr="00EA0294" w:rsidRDefault="00EA0294" w:rsidP="00EA0294">
      <w:pPr>
        <w:rPr>
          <w:rFonts w:ascii="Times New Roman" w:hAnsi="Times New Roman" w:cs="Times New Roman"/>
        </w:rPr>
      </w:pPr>
      <w:r w:rsidRPr="00EA0294">
        <w:rPr>
          <w:rFonts w:ascii="Times New Roman" w:hAnsi="Times New Roman" w:cs="Times New Roman"/>
        </w:rPr>
        <w:t>В районе  все образовательные организации   обеспечены кадрами. Вакансий нет. В общеобразовательном учреждении в 2018-2019 учебном году работает  31 педагогический  и руководящий  работник. В районе учителей  — 25 человек. Учителей в возрасте до 30 лет – 0 человек. Учителей в  возрасте от 25 до 35 лет  работает 1 человек (3,2%), а от 35 и старше лет –  30 человек (96,7%), моложе 25 лет – 0 чел. В районе численность учителей  пенсионного возраста 10 человек, что составляет 40 % от общего количества учителей. Средний возраст учителей в районе  составляет 51 год. В отделе образования издан нормативно-правовой акт, регламентирующий конкурсный отбор управленческих кадров для образовательных организаций. Имеется электронная база данных резерва управленческих кадров.  Педагогические работники планово повышают квалификацию  на базе Регионального института профессионального развития. За последние 3 года курсовую переподготовку прошли 100% педагогических и руководящих работников.</w:t>
      </w:r>
    </w:p>
    <w:p w:rsidR="00EA0294" w:rsidRPr="00EA0294" w:rsidRDefault="00EA0294" w:rsidP="00EA0294">
      <w:pPr>
        <w:rPr>
          <w:rFonts w:ascii="Times New Roman" w:hAnsi="Times New Roman" w:cs="Times New Roman"/>
        </w:rPr>
      </w:pPr>
      <w:r w:rsidRPr="00EA0294">
        <w:rPr>
          <w:rFonts w:ascii="Times New Roman" w:hAnsi="Times New Roman" w:cs="Times New Roman"/>
        </w:rPr>
        <w:lastRenderedPageBreak/>
        <w:t>Во исполнение Указа Президента Российской Федерации от 7 мая 2012 года № 597 «О мероприятиях по реализации государственной социальной политики» среднемесячная заработная плата педагогических работников дошкольных образовательных организаций составила – 30 474,59 руб., педагогических работников общеобразовательных организаций – 27 700,00 руб.</w:t>
      </w:r>
    </w:p>
    <w:p w:rsidR="00EA0294" w:rsidRPr="00EA0294" w:rsidRDefault="00EA0294" w:rsidP="00EA0294">
      <w:pPr>
        <w:rPr>
          <w:rFonts w:ascii="Times New Roman" w:hAnsi="Times New Roman" w:cs="Times New Roman"/>
        </w:rPr>
      </w:pPr>
      <w:r w:rsidRPr="00EA0294">
        <w:rPr>
          <w:rFonts w:ascii="Times New Roman" w:hAnsi="Times New Roman" w:cs="Times New Roman"/>
        </w:rPr>
        <w:t>Для обеспечения жилыми помещениями на территории района, включены в список по обеспечению жилыми помещениями 9 детей-сирот и детей, оставшихся без попечения родителей, которые нуждаются в обеспечении жильем. В 2018 году на обеспечение жилыми помещениями лиц из числа детей-сирот и детей, оставшихся без попечения родителей в районе  выделено 437,246,  тыс. руб., приобретена 1 однокомнатная квартира на вторичном рынке жилья.</w:t>
      </w:r>
    </w:p>
    <w:p w:rsidR="00EA0294" w:rsidRPr="00EA0294" w:rsidRDefault="00EA0294" w:rsidP="00EA0294">
      <w:pPr>
        <w:rPr>
          <w:rFonts w:ascii="Times New Roman" w:hAnsi="Times New Roman" w:cs="Times New Roman"/>
        </w:rPr>
      </w:pPr>
      <w:r w:rsidRPr="00EA0294">
        <w:rPr>
          <w:rFonts w:ascii="Times New Roman" w:hAnsi="Times New Roman" w:cs="Times New Roman"/>
          <w:b/>
          <w:bCs/>
          <w:u w:val="single"/>
        </w:rPr>
        <w:t>Культура</w:t>
      </w:r>
    </w:p>
    <w:p w:rsidR="00EA0294" w:rsidRPr="00EA0294" w:rsidRDefault="00EA0294" w:rsidP="00EA0294">
      <w:pPr>
        <w:rPr>
          <w:rFonts w:ascii="Times New Roman" w:hAnsi="Times New Roman" w:cs="Times New Roman"/>
        </w:rPr>
      </w:pPr>
      <w:r w:rsidRPr="00EA0294">
        <w:rPr>
          <w:rFonts w:ascii="Times New Roman" w:hAnsi="Times New Roman" w:cs="Times New Roman"/>
        </w:rPr>
        <w:t>На территории муниципального района полномочия в сфере культуры и спорта осуществляют 5 юридических лиц, в состав которых входят 11 культурно-досуговых учреждений, 10 библиотек, 1 музыкальная школа и 1 учреждение спорта. Из них статус автономного учреждения имеют 2 юридических лица, бюджетного учреждения – 3 юридических лица.</w:t>
      </w:r>
    </w:p>
    <w:p w:rsidR="00EA0294" w:rsidRPr="00EA0294" w:rsidRDefault="00EA0294" w:rsidP="00EA0294">
      <w:pPr>
        <w:rPr>
          <w:rFonts w:ascii="Times New Roman" w:hAnsi="Times New Roman" w:cs="Times New Roman"/>
        </w:rPr>
      </w:pPr>
      <w:r w:rsidRPr="00EA0294">
        <w:rPr>
          <w:rFonts w:ascii="Times New Roman" w:hAnsi="Times New Roman" w:cs="Times New Roman"/>
        </w:rPr>
        <w:t>Деятельность учреждений культуры и спорта осуществлялась в соответствии с планами практических мероприятий по реализации основных направлений, определенных Концепцией социально-экономического развития района на 2017-2018 годы.</w:t>
      </w:r>
    </w:p>
    <w:p w:rsidR="00EA0294" w:rsidRPr="00EA0294" w:rsidRDefault="00EA0294" w:rsidP="00EA0294">
      <w:pPr>
        <w:rPr>
          <w:rFonts w:ascii="Times New Roman" w:hAnsi="Times New Roman" w:cs="Times New Roman"/>
        </w:rPr>
      </w:pPr>
      <w:r w:rsidRPr="00EA0294">
        <w:rPr>
          <w:rFonts w:ascii="Times New Roman" w:hAnsi="Times New Roman" w:cs="Times New Roman"/>
        </w:rPr>
        <w:t>Основными источниками финансирования, как и в прежние годы, были бюджет муниципального района и собственные средства учреждений. Финансирование бюджетных средств на сферу культура за 2018 год составило 33 814,1 тысячи рублей, в сфере спорта 2 216,2 тыс. руб. Собственные средства составили за 2018 год  1 352,0 тыс. руб.</w:t>
      </w:r>
    </w:p>
    <w:p w:rsidR="00EA0294" w:rsidRPr="00EA0294" w:rsidRDefault="00EA0294" w:rsidP="00EA0294">
      <w:pPr>
        <w:rPr>
          <w:rFonts w:ascii="Times New Roman" w:hAnsi="Times New Roman" w:cs="Times New Roman"/>
        </w:rPr>
      </w:pPr>
      <w:r w:rsidRPr="00EA0294">
        <w:rPr>
          <w:rFonts w:ascii="Times New Roman" w:hAnsi="Times New Roman" w:cs="Times New Roman"/>
        </w:rPr>
        <w:t>Одним из приоритетных направлений деятельности учреждений культуры района является развитие сферы досуга, обеспечение разнообразия культурно — досуговой деятельности, популяризации, поддержки, развития и совершенствования профессиональных развлечений, удовлетворение духовных потребностей и приобщение к ценностям культуры.</w:t>
      </w:r>
    </w:p>
    <w:p w:rsidR="00EA0294" w:rsidRPr="00EA0294" w:rsidRDefault="00EA0294" w:rsidP="00EA0294">
      <w:pPr>
        <w:rPr>
          <w:rFonts w:ascii="Times New Roman" w:hAnsi="Times New Roman" w:cs="Times New Roman"/>
        </w:rPr>
      </w:pPr>
      <w:r w:rsidRPr="00EA0294">
        <w:rPr>
          <w:rFonts w:ascii="Times New Roman" w:hAnsi="Times New Roman" w:cs="Times New Roman"/>
          <w:b/>
          <w:bCs/>
          <w:u w:val="single"/>
        </w:rPr>
        <w:t>Физическая культура и спорт</w:t>
      </w:r>
    </w:p>
    <w:p w:rsidR="00EA0294" w:rsidRPr="00EA0294" w:rsidRDefault="00EA0294" w:rsidP="00EA0294">
      <w:pPr>
        <w:rPr>
          <w:rFonts w:ascii="Times New Roman" w:hAnsi="Times New Roman" w:cs="Times New Roman"/>
        </w:rPr>
      </w:pPr>
      <w:r w:rsidRPr="00EA0294">
        <w:rPr>
          <w:rFonts w:ascii="Times New Roman" w:hAnsi="Times New Roman" w:cs="Times New Roman"/>
          <w:b/>
          <w:bCs/>
        </w:rPr>
        <w:t>Доля населения, систематически занимающегося физической культурой и спортом</w:t>
      </w:r>
      <w:r w:rsidRPr="00EA0294">
        <w:rPr>
          <w:rFonts w:ascii="Times New Roman" w:hAnsi="Times New Roman" w:cs="Times New Roman"/>
        </w:rPr>
        <w:t> по отношению к прошлому отчетному периоду возросла и составила 35,11 процента.</w:t>
      </w:r>
    </w:p>
    <w:p w:rsidR="00EA0294" w:rsidRPr="00EA0294" w:rsidRDefault="00EA0294" w:rsidP="00EA0294">
      <w:pPr>
        <w:rPr>
          <w:rFonts w:ascii="Times New Roman" w:hAnsi="Times New Roman" w:cs="Times New Roman"/>
        </w:rPr>
      </w:pPr>
      <w:r w:rsidRPr="00EA0294">
        <w:rPr>
          <w:rFonts w:ascii="Times New Roman" w:hAnsi="Times New Roman" w:cs="Times New Roman"/>
        </w:rPr>
        <w:t>Основными направлениями работы </w:t>
      </w:r>
      <w:r w:rsidRPr="00EA0294">
        <w:rPr>
          <w:rFonts w:ascii="Times New Roman" w:hAnsi="Times New Roman" w:cs="Times New Roman"/>
          <w:b/>
          <w:bCs/>
        </w:rPr>
        <w:t>при выполнении полномочий по организации и осуществлению мероприятий по развитию на территории района физической культуры и массового спорта </w:t>
      </w:r>
      <w:r w:rsidRPr="00EA0294">
        <w:rPr>
          <w:rFonts w:ascii="Times New Roman" w:hAnsi="Times New Roman" w:cs="Times New Roman"/>
        </w:rPr>
        <w:t>являются пропаганда здорового образа жизни, приобщение населения к систематическим занятиям физической культурой и спортом, физкультурно-оздоровительное движение.</w:t>
      </w:r>
    </w:p>
    <w:p w:rsidR="00EA0294" w:rsidRPr="00EA0294" w:rsidRDefault="00EA0294" w:rsidP="00EA0294">
      <w:pPr>
        <w:rPr>
          <w:rFonts w:ascii="Times New Roman" w:hAnsi="Times New Roman" w:cs="Times New Roman"/>
        </w:rPr>
      </w:pPr>
      <w:r w:rsidRPr="00EA0294">
        <w:rPr>
          <w:rFonts w:ascii="Times New Roman" w:hAnsi="Times New Roman" w:cs="Times New Roman"/>
        </w:rPr>
        <w:t>На 31.12.2018  в муниципальном бюджетном учреждении «Центр физической культуры и спорта «Лидер» работают 7 секций по видам спорта, 1 спортивно-оздоровительная группа для ветеранов и 1 группа взрослого населения (занятия в тренажерном зале на платной основе):</w:t>
      </w:r>
    </w:p>
    <w:p w:rsidR="00EA0294" w:rsidRPr="00EA0294" w:rsidRDefault="00EA0294" w:rsidP="00EA0294">
      <w:pPr>
        <w:numPr>
          <w:ilvl w:val="0"/>
          <w:numId w:val="17"/>
        </w:numPr>
        <w:rPr>
          <w:rFonts w:ascii="Times New Roman" w:hAnsi="Times New Roman" w:cs="Times New Roman"/>
        </w:rPr>
      </w:pPr>
      <w:r w:rsidRPr="00EA0294">
        <w:rPr>
          <w:rFonts w:ascii="Times New Roman" w:hAnsi="Times New Roman" w:cs="Times New Roman"/>
        </w:rPr>
        <w:t>секция «Рукопашный бой» 24 чел;</w:t>
      </w:r>
    </w:p>
    <w:p w:rsidR="00EA0294" w:rsidRPr="00EA0294" w:rsidRDefault="00EA0294" w:rsidP="00EA0294">
      <w:pPr>
        <w:numPr>
          <w:ilvl w:val="0"/>
          <w:numId w:val="17"/>
        </w:numPr>
        <w:rPr>
          <w:rFonts w:ascii="Times New Roman" w:hAnsi="Times New Roman" w:cs="Times New Roman"/>
        </w:rPr>
      </w:pPr>
      <w:r w:rsidRPr="00EA0294">
        <w:rPr>
          <w:rFonts w:ascii="Times New Roman" w:hAnsi="Times New Roman" w:cs="Times New Roman"/>
        </w:rPr>
        <w:t>секция «Пауэрлифтинг» 9 чел;</w:t>
      </w:r>
    </w:p>
    <w:p w:rsidR="00EA0294" w:rsidRPr="00EA0294" w:rsidRDefault="00EA0294" w:rsidP="00EA0294">
      <w:pPr>
        <w:numPr>
          <w:ilvl w:val="0"/>
          <w:numId w:val="17"/>
        </w:numPr>
        <w:rPr>
          <w:rFonts w:ascii="Times New Roman" w:hAnsi="Times New Roman" w:cs="Times New Roman"/>
        </w:rPr>
      </w:pPr>
      <w:r w:rsidRPr="00EA0294">
        <w:rPr>
          <w:rFonts w:ascii="Times New Roman" w:hAnsi="Times New Roman" w:cs="Times New Roman"/>
        </w:rPr>
        <w:t>секция «Атлетическая гимнастика» 10 чел;</w:t>
      </w:r>
    </w:p>
    <w:p w:rsidR="00EA0294" w:rsidRPr="00EA0294" w:rsidRDefault="00EA0294" w:rsidP="00EA0294">
      <w:pPr>
        <w:numPr>
          <w:ilvl w:val="0"/>
          <w:numId w:val="17"/>
        </w:numPr>
        <w:rPr>
          <w:rFonts w:ascii="Times New Roman" w:hAnsi="Times New Roman" w:cs="Times New Roman"/>
        </w:rPr>
      </w:pPr>
      <w:r w:rsidRPr="00EA0294">
        <w:rPr>
          <w:rFonts w:ascii="Times New Roman" w:hAnsi="Times New Roman" w:cs="Times New Roman"/>
        </w:rPr>
        <w:t>секция Шахматы» 35 чел;</w:t>
      </w:r>
    </w:p>
    <w:p w:rsidR="00EA0294" w:rsidRPr="00EA0294" w:rsidRDefault="00EA0294" w:rsidP="00EA0294">
      <w:pPr>
        <w:numPr>
          <w:ilvl w:val="0"/>
          <w:numId w:val="17"/>
        </w:numPr>
        <w:rPr>
          <w:rFonts w:ascii="Times New Roman" w:hAnsi="Times New Roman" w:cs="Times New Roman"/>
        </w:rPr>
      </w:pPr>
      <w:r w:rsidRPr="00EA0294">
        <w:rPr>
          <w:rFonts w:ascii="Times New Roman" w:hAnsi="Times New Roman" w:cs="Times New Roman"/>
        </w:rPr>
        <w:t>секция «Волейбол» 14 чел;</w:t>
      </w:r>
    </w:p>
    <w:p w:rsidR="00EA0294" w:rsidRPr="00EA0294" w:rsidRDefault="00EA0294" w:rsidP="00EA0294">
      <w:pPr>
        <w:numPr>
          <w:ilvl w:val="0"/>
          <w:numId w:val="17"/>
        </w:numPr>
        <w:rPr>
          <w:rFonts w:ascii="Times New Roman" w:hAnsi="Times New Roman" w:cs="Times New Roman"/>
        </w:rPr>
      </w:pPr>
      <w:r w:rsidRPr="00EA0294">
        <w:rPr>
          <w:rFonts w:ascii="Times New Roman" w:hAnsi="Times New Roman" w:cs="Times New Roman"/>
        </w:rPr>
        <w:t>Секция ОФП – 24 чел;</w:t>
      </w:r>
    </w:p>
    <w:p w:rsidR="00EA0294" w:rsidRPr="00EA0294" w:rsidRDefault="00EA0294" w:rsidP="00EA0294">
      <w:pPr>
        <w:numPr>
          <w:ilvl w:val="0"/>
          <w:numId w:val="17"/>
        </w:numPr>
        <w:rPr>
          <w:rFonts w:ascii="Times New Roman" w:hAnsi="Times New Roman" w:cs="Times New Roman"/>
        </w:rPr>
      </w:pPr>
      <w:r w:rsidRPr="00EA0294">
        <w:rPr>
          <w:rFonts w:ascii="Times New Roman" w:hAnsi="Times New Roman" w:cs="Times New Roman"/>
        </w:rPr>
        <w:t>2 секции «Мини-футбол» (старшая, младшая) 28 чел;</w:t>
      </w:r>
    </w:p>
    <w:p w:rsidR="00EA0294" w:rsidRPr="00EA0294" w:rsidRDefault="00EA0294" w:rsidP="00EA0294">
      <w:pPr>
        <w:numPr>
          <w:ilvl w:val="0"/>
          <w:numId w:val="17"/>
        </w:numPr>
        <w:rPr>
          <w:rFonts w:ascii="Times New Roman" w:hAnsi="Times New Roman" w:cs="Times New Roman"/>
        </w:rPr>
      </w:pPr>
      <w:r w:rsidRPr="00EA0294">
        <w:rPr>
          <w:rFonts w:ascii="Times New Roman" w:hAnsi="Times New Roman" w:cs="Times New Roman"/>
        </w:rPr>
        <w:lastRenderedPageBreak/>
        <w:t>Группа «Здоровье» ветераны 15 чел;</w:t>
      </w:r>
    </w:p>
    <w:p w:rsidR="00EA0294" w:rsidRPr="00EA0294" w:rsidRDefault="00EA0294" w:rsidP="00EA0294">
      <w:pPr>
        <w:numPr>
          <w:ilvl w:val="0"/>
          <w:numId w:val="17"/>
        </w:numPr>
        <w:rPr>
          <w:rFonts w:ascii="Times New Roman" w:hAnsi="Times New Roman" w:cs="Times New Roman"/>
        </w:rPr>
      </w:pPr>
      <w:r w:rsidRPr="00EA0294">
        <w:rPr>
          <w:rFonts w:ascii="Times New Roman" w:hAnsi="Times New Roman" w:cs="Times New Roman"/>
        </w:rPr>
        <w:t>Группа взрослого населения 7 человек</w:t>
      </w:r>
    </w:p>
    <w:p w:rsidR="00EA0294" w:rsidRPr="00EA0294" w:rsidRDefault="00EA0294" w:rsidP="00EA0294">
      <w:pPr>
        <w:rPr>
          <w:rFonts w:ascii="Times New Roman" w:hAnsi="Times New Roman" w:cs="Times New Roman"/>
        </w:rPr>
      </w:pPr>
      <w:r w:rsidRPr="00EA0294">
        <w:rPr>
          <w:rFonts w:ascii="Times New Roman" w:hAnsi="Times New Roman" w:cs="Times New Roman"/>
        </w:rPr>
        <w:t>Общее число занимающихся – 166  человек. Из них 124  – дети, 42 человека – взрослые.</w:t>
      </w:r>
    </w:p>
    <w:p w:rsidR="00EA0294" w:rsidRPr="00EA0294" w:rsidRDefault="00EA0294" w:rsidP="00EA0294">
      <w:pPr>
        <w:rPr>
          <w:rFonts w:ascii="Times New Roman" w:hAnsi="Times New Roman" w:cs="Times New Roman"/>
        </w:rPr>
      </w:pPr>
      <w:r w:rsidRPr="00EA0294">
        <w:rPr>
          <w:rFonts w:ascii="Times New Roman" w:hAnsi="Times New Roman" w:cs="Times New Roman"/>
        </w:rPr>
        <w:t>В целях реализации полномочия по работе с детьми и молодежью осуществлялись мероприятия по патриотическому воспитанию, профориентации, воспитанию семейных традиций.</w:t>
      </w:r>
    </w:p>
    <w:p w:rsidR="00EA0294" w:rsidRPr="00EA0294" w:rsidRDefault="00EA0294" w:rsidP="00EA0294">
      <w:pPr>
        <w:rPr>
          <w:rFonts w:ascii="Times New Roman" w:hAnsi="Times New Roman" w:cs="Times New Roman"/>
        </w:rPr>
      </w:pPr>
      <w:r w:rsidRPr="00EA0294">
        <w:rPr>
          <w:rFonts w:ascii="Times New Roman" w:hAnsi="Times New Roman" w:cs="Times New Roman"/>
        </w:rPr>
        <w:t>В Поддорском районе официально зарегистрировано 662 юношей и девушек в возрасте от 14 до 30 лет.</w:t>
      </w:r>
    </w:p>
    <w:p w:rsidR="00EA0294" w:rsidRPr="00EA0294" w:rsidRDefault="00EA0294" w:rsidP="00EA0294">
      <w:pPr>
        <w:rPr>
          <w:rFonts w:ascii="Times New Roman" w:hAnsi="Times New Roman" w:cs="Times New Roman"/>
        </w:rPr>
      </w:pPr>
      <w:r w:rsidRPr="00EA0294">
        <w:rPr>
          <w:rFonts w:ascii="Times New Roman" w:hAnsi="Times New Roman" w:cs="Times New Roman"/>
        </w:rPr>
        <w:t>Одним из приоритетных направлений в работе по реализации молодежной политики на территории района является патриотическое воспитание молодежи.</w:t>
      </w:r>
    </w:p>
    <w:p w:rsidR="00EA0294" w:rsidRPr="00EA0294" w:rsidRDefault="00EA0294" w:rsidP="00EA0294">
      <w:pPr>
        <w:rPr>
          <w:rFonts w:ascii="Times New Roman" w:hAnsi="Times New Roman" w:cs="Times New Roman"/>
        </w:rPr>
      </w:pPr>
      <w:r w:rsidRPr="00EA0294">
        <w:rPr>
          <w:rFonts w:ascii="Times New Roman" w:hAnsi="Times New Roman" w:cs="Times New Roman"/>
        </w:rPr>
        <w:t>Акции, мероприятия патриотической направленности, проводимые на территории района, носят межведомственный характер, пронизаны духом патриотизма и проводятся под руководством координационного совета по вопросам патриотического воспитания населения района.</w:t>
      </w:r>
    </w:p>
    <w:p w:rsidR="00EA0294" w:rsidRPr="00EA0294" w:rsidRDefault="00EA0294" w:rsidP="00EA0294">
      <w:pPr>
        <w:rPr>
          <w:rFonts w:ascii="Times New Roman" w:hAnsi="Times New Roman" w:cs="Times New Roman"/>
        </w:rPr>
      </w:pPr>
      <w:r w:rsidRPr="00EA0294">
        <w:rPr>
          <w:rFonts w:ascii="Times New Roman" w:hAnsi="Times New Roman" w:cs="Times New Roman"/>
        </w:rPr>
        <w:t>На базе МАОУ «СОШ с. Поддорье» создан и функционирует Центр гражданско-патриотического воспитания населения с приоритетным направлением – допризывная подготовка молодёжи (постановление Администрации района от 16.07.2015 №343). Проводятся мероприятия, посвящённые Дням воинской славы России.</w:t>
      </w:r>
    </w:p>
    <w:p w:rsidR="00EA0294" w:rsidRPr="00EA0294" w:rsidRDefault="00EA0294" w:rsidP="00EA0294">
      <w:pPr>
        <w:rPr>
          <w:rFonts w:ascii="Times New Roman" w:hAnsi="Times New Roman" w:cs="Times New Roman"/>
        </w:rPr>
      </w:pPr>
      <w:r w:rsidRPr="00EA0294">
        <w:rPr>
          <w:rFonts w:ascii="Times New Roman" w:hAnsi="Times New Roman" w:cs="Times New Roman"/>
        </w:rPr>
        <w:t>Постоянно увеличивается количество молодёжи, занятой в объединениях патриотической направленности (в 2018 году- 176 человек).</w:t>
      </w:r>
    </w:p>
    <w:p w:rsidR="00EA0294" w:rsidRPr="00EA0294" w:rsidRDefault="00EA0294" w:rsidP="00EA0294">
      <w:pPr>
        <w:rPr>
          <w:rFonts w:ascii="Times New Roman" w:hAnsi="Times New Roman" w:cs="Times New Roman"/>
        </w:rPr>
      </w:pPr>
      <w:r w:rsidRPr="00EA0294">
        <w:rPr>
          <w:rFonts w:ascii="Times New Roman" w:hAnsi="Times New Roman" w:cs="Times New Roman"/>
        </w:rPr>
        <w:t>На территории района действуют следующие патриотические объединения:</w:t>
      </w:r>
    </w:p>
    <w:p w:rsidR="00EA0294" w:rsidRPr="00EA0294" w:rsidRDefault="00EA0294" w:rsidP="00EA0294">
      <w:pPr>
        <w:rPr>
          <w:rFonts w:ascii="Times New Roman" w:hAnsi="Times New Roman" w:cs="Times New Roman"/>
        </w:rPr>
      </w:pPr>
      <w:r w:rsidRPr="00EA0294">
        <w:rPr>
          <w:rFonts w:ascii="Times New Roman" w:hAnsi="Times New Roman" w:cs="Times New Roman"/>
        </w:rPr>
        <w:t>— школьный музей боевой славы;</w:t>
      </w:r>
    </w:p>
    <w:p w:rsidR="00EA0294" w:rsidRPr="00EA0294" w:rsidRDefault="00EA0294" w:rsidP="00EA0294">
      <w:pPr>
        <w:rPr>
          <w:rFonts w:ascii="Times New Roman" w:hAnsi="Times New Roman" w:cs="Times New Roman"/>
        </w:rPr>
      </w:pPr>
      <w:r w:rsidRPr="00EA0294">
        <w:rPr>
          <w:rFonts w:ascii="Times New Roman" w:hAnsi="Times New Roman" w:cs="Times New Roman"/>
        </w:rPr>
        <w:t>— историко-краеведческое объединение «Земляки»;</w:t>
      </w:r>
    </w:p>
    <w:p w:rsidR="00EA0294" w:rsidRPr="00EA0294" w:rsidRDefault="00EA0294" w:rsidP="00EA0294">
      <w:pPr>
        <w:rPr>
          <w:rFonts w:ascii="Times New Roman" w:hAnsi="Times New Roman" w:cs="Times New Roman"/>
        </w:rPr>
      </w:pPr>
      <w:r w:rsidRPr="00EA0294">
        <w:rPr>
          <w:rFonts w:ascii="Times New Roman" w:hAnsi="Times New Roman" w:cs="Times New Roman"/>
        </w:rPr>
        <w:t>— школа безопасности «Зарница»;</w:t>
      </w:r>
    </w:p>
    <w:p w:rsidR="00EA0294" w:rsidRPr="00EA0294" w:rsidRDefault="00EA0294" w:rsidP="00EA0294">
      <w:pPr>
        <w:rPr>
          <w:rFonts w:ascii="Times New Roman" w:hAnsi="Times New Roman" w:cs="Times New Roman"/>
        </w:rPr>
      </w:pPr>
      <w:r w:rsidRPr="00EA0294">
        <w:rPr>
          <w:rFonts w:ascii="Times New Roman" w:hAnsi="Times New Roman" w:cs="Times New Roman"/>
        </w:rPr>
        <w:t>— «Краеведение»;</w:t>
      </w:r>
    </w:p>
    <w:p w:rsidR="00EA0294" w:rsidRPr="00EA0294" w:rsidRDefault="00EA0294" w:rsidP="00EA0294">
      <w:pPr>
        <w:rPr>
          <w:rFonts w:ascii="Times New Roman" w:hAnsi="Times New Roman" w:cs="Times New Roman"/>
        </w:rPr>
      </w:pPr>
      <w:r w:rsidRPr="00EA0294">
        <w:rPr>
          <w:rFonts w:ascii="Times New Roman" w:hAnsi="Times New Roman" w:cs="Times New Roman"/>
        </w:rPr>
        <w:t>— «Школа- правовое пространство»;</w:t>
      </w:r>
    </w:p>
    <w:p w:rsidR="00EA0294" w:rsidRPr="00EA0294" w:rsidRDefault="00EA0294" w:rsidP="00EA0294">
      <w:pPr>
        <w:rPr>
          <w:rFonts w:ascii="Times New Roman" w:hAnsi="Times New Roman" w:cs="Times New Roman"/>
        </w:rPr>
      </w:pPr>
      <w:r w:rsidRPr="00EA0294">
        <w:rPr>
          <w:rFonts w:ascii="Times New Roman" w:hAnsi="Times New Roman" w:cs="Times New Roman"/>
        </w:rPr>
        <w:t>— «История и культура родного края»;</w:t>
      </w:r>
    </w:p>
    <w:p w:rsidR="00EA0294" w:rsidRPr="00EA0294" w:rsidRDefault="00EA0294" w:rsidP="00EA0294">
      <w:pPr>
        <w:rPr>
          <w:rFonts w:ascii="Times New Roman" w:hAnsi="Times New Roman" w:cs="Times New Roman"/>
        </w:rPr>
      </w:pPr>
      <w:r w:rsidRPr="00EA0294">
        <w:rPr>
          <w:rFonts w:ascii="Times New Roman" w:hAnsi="Times New Roman" w:cs="Times New Roman"/>
        </w:rPr>
        <w:t>— секция «Рукопашный бой.</w:t>
      </w:r>
    </w:p>
    <w:p w:rsidR="00EA0294" w:rsidRPr="00EA0294" w:rsidRDefault="00EA0294" w:rsidP="00EA0294">
      <w:pPr>
        <w:rPr>
          <w:rFonts w:ascii="Times New Roman" w:hAnsi="Times New Roman" w:cs="Times New Roman"/>
        </w:rPr>
      </w:pPr>
      <w:r w:rsidRPr="00EA0294">
        <w:rPr>
          <w:rFonts w:ascii="Times New Roman" w:hAnsi="Times New Roman" w:cs="Times New Roman"/>
        </w:rPr>
        <w:t>В течение года организованы и проведены районные мероприятия патриотической направленности:</w:t>
      </w:r>
    </w:p>
    <w:p w:rsidR="00EA0294" w:rsidRPr="00EA0294" w:rsidRDefault="00EA0294" w:rsidP="00EA0294">
      <w:pPr>
        <w:rPr>
          <w:rFonts w:ascii="Times New Roman" w:hAnsi="Times New Roman" w:cs="Times New Roman"/>
        </w:rPr>
      </w:pPr>
      <w:r w:rsidRPr="00EA0294">
        <w:rPr>
          <w:rFonts w:ascii="Times New Roman" w:hAnsi="Times New Roman" w:cs="Times New Roman"/>
        </w:rPr>
        <w:t>— конкурс-фестиваль патриотической песни, художественного слова и народного творчества «Факел Победы», районный конкурс «Смотр строевой песни, посвященный Дню защитника Отечества и освобождению с.Поддорье от немецко-фашистских захватчиков, смотр- соревнование «Школа безопасности «Зарница», конкурс исследовательских краеведческих работ обучающихся «Отечество», велопробег, посвящённый Победе советского народа в Великой Отечественной войне, историко-патриотический конкурс «Венок славы: Александр Невский- символ славы, мужества и мудрости», «Всероссийский день призывника»;</w:t>
      </w:r>
    </w:p>
    <w:p w:rsidR="00EA0294" w:rsidRPr="00EA0294" w:rsidRDefault="00EA0294" w:rsidP="00EA0294">
      <w:pPr>
        <w:rPr>
          <w:rFonts w:ascii="Times New Roman" w:hAnsi="Times New Roman" w:cs="Times New Roman"/>
        </w:rPr>
      </w:pPr>
      <w:r w:rsidRPr="00EA0294">
        <w:rPr>
          <w:rFonts w:ascii="Times New Roman" w:hAnsi="Times New Roman" w:cs="Times New Roman"/>
        </w:rPr>
        <w:t>-День партизанского края;</w:t>
      </w:r>
    </w:p>
    <w:p w:rsidR="00EA0294" w:rsidRPr="00EA0294" w:rsidRDefault="00EA0294" w:rsidP="00EA0294">
      <w:pPr>
        <w:rPr>
          <w:rFonts w:ascii="Times New Roman" w:hAnsi="Times New Roman" w:cs="Times New Roman"/>
        </w:rPr>
      </w:pPr>
      <w:r w:rsidRPr="00EA0294">
        <w:rPr>
          <w:rFonts w:ascii="Times New Roman" w:hAnsi="Times New Roman" w:cs="Times New Roman"/>
        </w:rPr>
        <w:t>-митинги, посвящённые: Дню памяти жертв политических репрессий, Дню освобождения с.Поддорье, с.Белебёлка от немецко-фашистских захватчиков, Дню памяти и скорби, Дню Победы в Великой Отечественной войне;</w:t>
      </w:r>
    </w:p>
    <w:p w:rsidR="00EA0294" w:rsidRPr="00EA0294" w:rsidRDefault="00EA0294" w:rsidP="00EA0294">
      <w:pPr>
        <w:rPr>
          <w:rFonts w:ascii="Times New Roman" w:hAnsi="Times New Roman" w:cs="Times New Roman"/>
        </w:rPr>
      </w:pPr>
      <w:r w:rsidRPr="00EA0294">
        <w:rPr>
          <w:rFonts w:ascii="Times New Roman" w:hAnsi="Times New Roman" w:cs="Times New Roman"/>
        </w:rPr>
        <w:t>-организовано участие в реализации Федеральных проектах «Герои Великой Победы», «Наша общая Победа», «Эстафета поколений»;</w:t>
      </w:r>
    </w:p>
    <w:p w:rsidR="00EA0294" w:rsidRPr="00EA0294" w:rsidRDefault="00EA0294" w:rsidP="00EA0294">
      <w:pPr>
        <w:rPr>
          <w:rFonts w:ascii="Times New Roman" w:hAnsi="Times New Roman" w:cs="Times New Roman"/>
        </w:rPr>
      </w:pPr>
      <w:r w:rsidRPr="00EA0294">
        <w:rPr>
          <w:rFonts w:ascii="Times New Roman" w:hAnsi="Times New Roman" w:cs="Times New Roman"/>
        </w:rPr>
        <w:lastRenderedPageBreak/>
        <w:t>-региональный проект, посвященный Дню Победы;</w:t>
      </w:r>
    </w:p>
    <w:p w:rsidR="00EA0294" w:rsidRPr="00EA0294" w:rsidRDefault="00EA0294" w:rsidP="00EA0294">
      <w:pPr>
        <w:rPr>
          <w:rFonts w:ascii="Times New Roman" w:hAnsi="Times New Roman" w:cs="Times New Roman"/>
        </w:rPr>
      </w:pPr>
      <w:r w:rsidRPr="00EA0294">
        <w:rPr>
          <w:rFonts w:ascii="Times New Roman" w:hAnsi="Times New Roman" w:cs="Times New Roman"/>
        </w:rPr>
        <w:t>— благоустройство памятных знаков и воинских захоронений.</w:t>
      </w:r>
    </w:p>
    <w:p w:rsidR="00EA0294" w:rsidRPr="00EA0294" w:rsidRDefault="00EA0294" w:rsidP="00EA0294">
      <w:pPr>
        <w:rPr>
          <w:rFonts w:ascii="Times New Roman" w:hAnsi="Times New Roman" w:cs="Times New Roman"/>
        </w:rPr>
      </w:pPr>
      <w:r w:rsidRPr="00EA0294">
        <w:rPr>
          <w:rFonts w:ascii="Times New Roman" w:hAnsi="Times New Roman" w:cs="Times New Roman"/>
        </w:rPr>
        <w:t>Молодежь нашего района принимает участие во Всероссийских мероприятиях:</w:t>
      </w:r>
    </w:p>
    <w:p w:rsidR="00EA0294" w:rsidRPr="00EA0294" w:rsidRDefault="00EA0294" w:rsidP="00EA0294">
      <w:pPr>
        <w:rPr>
          <w:rFonts w:ascii="Times New Roman" w:hAnsi="Times New Roman" w:cs="Times New Roman"/>
        </w:rPr>
      </w:pPr>
      <w:r w:rsidRPr="00EA0294">
        <w:rPr>
          <w:rFonts w:ascii="Times New Roman" w:hAnsi="Times New Roman" w:cs="Times New Roman"/>
        </w:rPr>
        <w:t>Региональный слет «Послы Победы» НРО ВОД «Волонтеры Победы» (08.05.2018);</w:t>
      </w:r>
    </w:p>
    <w:p w:rsidR="00EA0294" w:rsidRPr="00EA0294" w:rsidRDefault="00EA0294" w:rsidP="00EA0294">
      <w:pPr>
        <w:rPr>
          <w:rFonts w:ascii="Times New Roman" w:hAnsi="Times New Roman" w:cs="Times New Roman"/>
        </w:rPr>
      </w:pPr>
      <w:r w:rsidRPr="00EA0294">
        <w:rPr>
          <w:rFonts w:ascii="Times New Roman" w:hAnsi="Times New Roman" w:cs="Times New Roman"/>
        </w:rPr>
        <w:t>Волонтерское сопровождение народного шествия «Бессмертный полк» 09 мая в г.Москва;</w:t>
      </w:r>
    </w:p>
    <w:p w:rsidR="00EA0294" w:rsidRPr="00EA0294" w:rsidRDefault="00EA0294" w:rsidP="00EA0294">
      <w:pPr>
        <w:rPr>
          <w:rFonts w:ascii="Times New Roman" w:hAnsi="Times New Roman" w:cs="Times New Roman"/>
        </w:rPr>
      </w:pPr>
      <w:r w:rsidRPr="00EA0294">
        <w:rPr>
          <w:rFonts w:ascii="Times New Roman" w:hAnsi="Times New Roman" w:cs="Times New Roman"/>
        </w:rPr>
        <w:t>Парад победы на Красной площади г.Москва.</w:t>
      </w:r>
    </w:p>
    <w:p w:rsidR="00EA0294" w:rsidRPr="00EA0294" w:rsidRDefault="00EA0294" w:rsidP="00EA0294">
      <w:pPr>
        <w:rPr>
          <w:rFonts w:ascii="Times New Roman" w:hAnsi="Times New Roman" w:cs="Times New Roman"/>
        </w:rPr>
      </w:pPr>
      <w:r w:rsidRPr="00EA0294">
        <w:rPr>
          <w:rFonts w:ascii="Times New Roman" w:hAnsi="Times New Roman" w:cs="Times New Roman"/>
        </w:rPr>
        <w:t>Молодежь участвует в областных мероприятиях:</w:t>
      </w:r>
    </w:p>
    <w:p w:rsidR="00EA0294" w:rsidRPr="00EA0294" w:rsidRDefault="00EA0294" w:rsidP="00EA0294">
      <w:pPr>
        <w:rPr>
          <w:rFonts w:ascii="Times New Roman" w:hAnsi="Times New Roman" w:cs="Times New Roman"/>
        </w:rPr>
      </w:pPr>
      <w:r w:rsidRPr="00EA0294">
        <w:rPr>
          <w:rFonts w:ascii="Times New Roman" w:hAnsi="Times New Roman" w:cs="Times New Roman"/>
        </w:rPr>
        <w:t>в областном смотр-конкурсе  «Школа безопасности «Зарница»;</w:t>
      </w:r>
    </w:p>
    <w:p w:rsidR="00EA0294" w:rsidRPr="00EA0294" w:rsidRDefault="00EA0294" w:rsidP="00EA0294">
      <w:pPr>
        <w:rPr>
          <w:rFonts w:ascii="Times New Roman" w:hAnsi="Times New Roman" w:cs="Times New Roman"/>
        </w:rPr>
      </w:pPr>
      <w:r w:rsidRPr="00EA0294">
        <w:rPr>
          <w:rFonts w:ascii="Times New Roman" w:hAnsi="Times New Roman" w:cs="Times New Roman"/>
        </w:rPr>
        <w:t>в областном конкурсе на лучшую организацию деятельности военно-патриотических клубов;</w:t>
      </w:r>
    </w:p>
    <w:p w:rsidR="00EA0294" w:rsidRPr="00EA0294" w:rsidRDefault="00EA0294" w:rsidP="00EA0294">
      <w:pPr>
        <w:rPr>
          <w:rFonts w:ascii="Times New Roman" w:hAnsi="Times New Roman" w:cs="Times New Roman"/>
        </w:rPr>
      </w:pPr>
      <w:r w:rsidRPr="00EA0294">
        <w:rPr>
          <w:rFonts w:ascii="Times New Roman" w:hAnsi="Times New Roman" w:cs="Times New Roman"/>
        </w:rPr>
        <w:t>в областном походе участников военно-патриотических клубов, центров и объединений по местам боевых сражений Шимского и Старорусского муниципальных районов;</w:t>
      </w:r>
    </w:p>
    <w:p w:rsidR="00EA0294" w:rsidRPr="00EA0294" w:rsidRDefault="00EA0294" w:rsidP="00EA0294">
      <w:pPr>
        <w:rPr>
          <w:rFonts w:ascii="Times New Roman" w:hAnsi="Times New Roman" w:cs="Times New Roman"/>
        </w:rPr>
      </w:pPr>
      <w:r w:rsidRPr="00EA0294">
        <w:rPr>
          <w:rFonts w:ascii="Times New Roman" w:hAnsi="Times New Roman" w:cs="Times New Roman"/>
        </w:rPr>
        <w:t>в областной спартакиаде допризывной и призывной молодежи области «К защите Родины готов!».</w:t>
      </w:r>
    </w:p>
    <w:p w:rsidR="00EA0294" w:rsidRPr="00EA0294" w:rsidRDefault="00EA0294" w:rsidP="00EA0294">
      <w:pPr>
        <w:rPr>
          <w:rFonts w:ascii="Times New Roman" w:hAnsi="Times New Roman" w:cs="Times New Roman"/>
        </w:rPr>
      </w:pPr>
      <w:r w:rsidRPr="00EA0294">
        <w:rPr>
          <w:rFonts w:ascii="Times New Roman" w:hAnsi="Times New Roman" w:cs="Times New Roman"/>
        </w:rPr>
        <w:t>На территории муниципального района осуществляет деятельность ВОД «Волонтёры Победы», созданное с целью реализации молодёжных инициатив и вовлечения максимального количества молодёжи в волонтёрскую практику, обеспечения эффекта сопричастности молодого поколения с великими историческими событиями.</w:t>
      </w:r>
    </w:p>
    <w:p w:rsidR="00EA0294" w:rsidRPr="00EA0294" w:rsidRDefault="00EA0294" w:rsidP="00EA0294">
      <w:pPr>
        <w:rPr>
          <w:rFonts w:ascii="Times New Roman" w:hAnsi="Times New Roman" w:cs="Times New Roman"/>
        </w:rPr>
      </w:pPr>
      <w:r w:rsidRPr="00EA0294">
        <w:rPr>
          <w:rFonts w:ascii="Times New Roman" w:hAnsi="Times New Roman" w:cs="Times New Roman"/>
        </w:rPr>
        <w:t>Акции, проводимые ВОД «Волонтёры Победы»: «Блокадный хлеб», «Победы нашей негасимый свет», «Георгиевская ленточка», «Бессмертный полк», «Аллея Славы», «Письмо Победы», «Свеча памяти», «Вода России», «Мы-граждане России!», «Красная гвоздика», «Моя Россия-моя малая Родина», «Белые журавли», «Мы-граждане России!».</w:t>
      </w:r>
    </w:p>
    <w:p w:rsidR="00EA0294" w:rsidRPr="00EA0294" w:rsidRDefault="00EA0294" w:rsidP="00EA0294">
      <w:pPr>
        <w:rPr>
          <w:rFonts w:ascii="Times New Roman" w:hAnsi="Times New Roman" w:cs="Times New Roman"/>
        </w:rPr>
      </w:pPr>
      <w:r w:rsidRPr="00EA0294">
        <w:rPr>
          <w:rFonts w:ascii="Times New Roman" w:hAnsi="Times New Roman" w:cs="Times New Roman"/>
        </w:rPr>
        <w:t>«Волонтёры Победы» приняли участие во Всероссийских молодёжных исторических квестах: «Сталинградская битва», «История Победы», «Партизанскими тропами».</w:t>
      </w:r>
    </w:p>
    <w:p w:rsidR="00EA0294" w:rsidRPr="00EA0294" w:rsidRDefault="00EA0294" w:rsidP="00EA0294">
      <w:pPr>
        <w:rPr>
          <w:rFonts w:ascii="Times New Roman" w:hAnsi="Times New Roman" w:cs="Times New Roman"/>
        </w:rPr>
      </w:pPr>
      <w:r w:rsidRPr="00EA0294">
        <w:rPr>
          <w:rFonts w:ascii="Times New Roman" w:hAnsi="Times New Roman" w:cs="Times New Roman"/>
        </w:rPr>
        <w:t>В общеобразовательных организациях в течение учебного года проводятся уроки мужества и классные часы, посвящённые памятным датам военной истории Отечества. Ежегодно в МАОУ «СОШ с.Поддорье» проводятся спортивные соревнования по бадминтону, волейболу, настольному теннису, легкоатлетическому кроссу, спортивные состязания.</w:t>
      </w:r>
    </w:p>
    <w:p w:rsidR="00EA0294" w:rsidRPr="00EA0294" w:rsidRDefault="00EA0294" w:rsidP="00EA0294">
      <w:pPr>
        <w:rPr>
          <w:rFonts w:ascii="Times New Roman" w:hAnsi="Times New Roman" w:cs="Times New Roman"/>
        </w:rPr>
      </w:pPr>
      <w:r w:rsidRPr="00EA0294">
        <w:rPr>
          <w:rFonts w:ascii="Times New Roman" w:hAnsi="Times New Roman" w:cs="Times New Roman"/>
        </w:rPr>
        <w:t>Ежеквартально проводятся торжественные мероприятия по вручению паспортов гражданина РФ с привлечением специалистов территориального пункта в Поддорском районе МРО №2 УФМС России по Новгородской области.</w:t>
      </w:r>
    </w:p>
    <w:p w:rsidR="00EA0294" w:rsidRPr="00EA0294" w:rsidRDefault="00EA0294" w:rsidP="00EA0294">
      <w:pPr>
        <w:rPr>
          <w:rFonts w:ascii="Times New Roman" w:hAnsi="Times New Roman" w:cs="Times New Roman"/>
        </w:rPr>
      </w:pPr>
      <w:r w:rsidRPr="00EA0294">
        <w:rPr>
          <w:rFonts w:ascii="Times New Roman" w:hAnsi="Times New Roman" w:cs="Times New Roman"/>
        </w:rPr>
        <w:t>В целях патриотического воспитания детей организованы встречи обучающихся с участниками боевых действий в Афганистане и локальных конфликтах.</w:t>
      </w:r>
    </w:p>
    <w:p w:rsidR="00EA0294" w:rsidRPr="00EA0294" w:rsidRDefault="00EA0294" w:rsidP="00EA0294">
      <w:pPr>
        <w:rPr>
          <w:rFonts w:ascii="Times New Roman" w:hAnsi="Times New Roman" w:cs="Times New Roman"/>
        </w:rPr>
      </w:pPr>
      <w:r w:rsidRPr="00EA0294">
        <w:rPr>
          <w:rFonts w:ascii="Times New Roman" w:hAnsi="Times New Roman" w:cs="Times New Roman"/>
        </w:rPr>
        <w:t>В целях военно-патриотического воспитания граждан в районе ежегодно проводятся учебно-полевые сборы юношей 10 класса. На базе военного комиссариата г. Старая Русса проводим огневую подготовку юношей.</w:t>
      </w:r>
    </w:p>
    <w:p w:rsidR="00EA0294" w:rsidRPr="00EA0294" w:rsidRDefault="00EA0294" w:rsidP="00EA0294">
      <w:pPr>
        <w:rPr>
          <w:rFonts w:ascii="Times New Roman" w:hAnsi="Times New Roman" w:cs="Times New Roman"/>
        </w:rPr>
      </w:pPr>
      <w:r w:rsidRPr="00EA0294">
        <w:rPr>
          <w:rFonts w:ascii="Times New Roman" w:hAnsi="Times New Roman" w:cs="Times New Roman"/>
        </w:rPr>
        <w:t>Информирование осуществляется через:</w:t>
      </w:r>
    </w:p>
    <w:p w:rsidR="00EA0294" w:rsidRPr="00EA0294" w:rsidRDefault="00EA0294" w:rsidP="00EA0294">
      <w:pPr>
        <w:rPr>
          <w:rFonts w:ascii="Times New Roman" w:hAnsi="Times New Roman" w:cs="Times New Roman"/>
        </w:rPr>
      </w:pPr>
      <w:r w:rsidRPr="00EA0294">
        <w:rPr>
          <w:rFonts w:ascii="Times New Roman" w:hAnsi="Times New Roman" w:cs="Times New Roman"/>
        </w:rPr>
        <w:t>-интернет-сайты комитета образования и Администрации района;</w:t>
      </w:r>
    </w:p>
    <w:p w:rsidR="00EA0294" w:rsidRPr="00EA0294" w:rsidRDefault="00EA0294" w:rsidP="00EA0294">
      <w:pPr>
        <w:rPr>
          <w:rFonts w:ascii="Times New Roman" w:hAnsi="Times New Roman" w:cs="Times New Roman"/>
        </w:rPr>
      </w:pPr>
      <w:r w:rsidRPr="00EA0294">
        <w:rPr>
          <w:rFonts w:ascii="Times New Roman" w:hAnsi="Times New Roman" w:cs="Times New Roman"/>
        </w:rPr>
        <w:t>-группы в социальной сети «В Контакте» — имеют возможность не только ознакомиться с какой-то информацией о реализации проекта, посмотреть фотоотчёт, но и выразить свою точку зрения, разместить свои материалы ( «ВОД «Волонтёры Победы», «Отдел образования», «Юнармия Поддорский район» и др.)</w:t>
      </w:r>
    </w:p>
    <w:p w:rsidR="00EA0294" w:rsidRPr="00EA0294" w:rsidRDefault="00EA0294" w:rsidP="00EA0294">
      <w:pPr>
        <w:rPr>
          <w:rFonts w:ascii="Times New Roman" w:hAnsi="Times New Roman" w:cs="Times New Roman"/>
        </w:rPr>
      </w:pPr>
      <w:r w:rsidRPr="00EA0294">
        <w:rPr>
          <w:rFonts w:ascii="Times New Roman" w:hAnsi="Times New Roman" w:cs="Times New Roman"/>
        </w:rPr>
        <w:t>-периодическое молодежное издание – рубрика «до 16 и старше» в районной газете «Заря»);</w:t>
      </w:r>
    </w:p>
    <w:p w:rsidR="00EA0294" w:rsidRPr="00EA0294" w:rsidRDefault="00EA0294" w:rsidP="00EA0294">
      <w:pPr>
        <w:rPr>
          <w:rFonts w:ascii="Times New Roman" w:hAnsi="Times New Roman" w:cs="Times New Roman"/>
        </w:rPr>
      </w:pPr>
      <w:r w:rsidRPr="00EA0294">
        <w:rPr>
          <w:rFonts w:ascii="Times New Roman" w:hAnsi="Times New Roman" w:cs="Times New Roman"/>
        </w:rPr>
        <w:lastRenderedPageBreak/>
        <w:t>-многочисленные информационные материалы – буклеты и листовки.</w:t>
      </w:r>
    </w:p>
    <w:p w:rsidR="00EA0294" w:rsidRPr="00EA0294" w:rsidRDefault="00EA0294" w:rsidP="00EA0294">
      <w:pPr>
        <w:rPr>
          <w:rFonts w:ascii="Times New Roman" w:hAnsi="Times New Roman" w:cs="Times New Roman"/>
        </w:rPr>
      </w:pPr>
      <w:r w:rsidRPr="00EA0294">
        <w:rPr>
          <w:rFonts w:ascii="Times New Roman" w:hAnsi="Times New Roman" w:cs="Times New Roman"/>
        </w:rPr>
        <w:t>Финансирование средств в рамках подпрограммы «Патриотическое воспитание населения Поддорского муниципального района» муниципальной программы «Развитие образования и молодёжной политики в Поддорском муниципальном районе на 2014-2020 годы» на 2018 год составило 7,1 тыс. рублей.</w:t>
      </w:r>
      <w:r w:rsidRPr="00EA0294">
        <w:rPr>
          <w:rFonts w:ascii="Times New Roman" w:hAnsi="Times New Roman" w:cs="Times New Roman"/>
          <w:b/>
          <w:bCs/>
        </w:rPr>
        <w:t> </w:t>
      </w:r>
    </w:p>
    <w:p w:rsidR="00EA0294" w:rsidRPr="00EA0294" w:rsidRDefault="00EA0294" w:rsidP="00EA0294">
      <w:pPr>
        <w:rPr>
          <w:rFonts w:ascii="Times New Roman" w:hAnsi="Times New Roman" w:cs="Times New Roman"/>
        </w:rPr>
      </w:pPr>
      <w:r w:rsidRPr="00EA0294">
        <w:rPr>
          <w:rFonts w:ascii="Times New Roman" w:hAnsi="Times New Roman" w:cs="Times New Roman"/>
          <w:b/>
          <w:bCs/>
          <w:u w:val="single"/>
        </w:rPr>
        <w:t>Жилищное строительство и обеспечение граждан жильем </w:t>
      </w:r>
    </w:p>
    <w:p w:rsidR="00EA0294" w:rsidRPr="00EA0294" w:rsidRDefault="00EA0294" w:rsidP="00EA0294">
      <w:pPr>
        <w:rPr>
          <w:rFonts w:ascii="Times New Roman" w:hAnsi="Times New Roman" w:cs="Times New Roman"/>
        </w:rPr>
      </w:pPr>
      <w:r w:rsidRPr="00EA0294">
        <w:rPr>
          <w:rFonts w:ascii="Times New Roman" w:hAnsi="Times New Roman" w:cs="Times New Roman"/>
        </w:rPr>
        <w:t>В 2018 году индивидуальными застройщиками  построено 4 индивидуальных жилых домов  общей площадью 297 квадратных метров, что составляет 99% к плану по вводу жилых домов в эксплуатацию на 2018 год. В 2017 году введены в эксплуатацию 3 индивидуальных жилых дома общей площадью 145,8 м.кв., что составляет 24% к плану по вводу жилых домов в эксплуатацию на 2018 год.</w:t>
      </w:r>
    </w:p>
    <w:p w:rsidR="00EA0294" w:rsidRPr="00EA0294" w:rsidRDefault="00EA0294" w:rsidP="00EA0294">
      <w:pPr>
        <w:rPr>
          <w:rFonts w:ascii="Times New Roman" w:hAnsi="Times New Roman" w:cs="Times New Roman"/>
        </w:rPr>
      </w:pPr>
      <w:r w:rsidRPr="00EA0294">
        <w:rPr>
          <w:rFonts w:ascii="Times New Roman" w:hAnsi="Times New Roman" w:cs="Times New Roman"/>
        </w:rPr>
        <w:t>В настоящее время продолжается строительство 17 индивидуальных  жилых  домов общей площадью 1352 м.кв.  на территории муниципального района.</w:t>
      </w:r>
    </w:p>
    <w:p w:rsidR="00EA0294" w:rsidRPr="00EA0294" w:rsidRDefault="00EA0294" w:rsidP="00EA0294">
      <w:pPr>
        <w:rPr>
          <w:rFonts w:ascii="Times New Roman" w:hAnsi="Times New Roman" w:cs="Times New Roman"/>
        </w:rPr>
      </w:pPr>
      <w:r w:rsidRPr="00EA0294">
        <w:rPr>
          <w:rFonts w:ascii="Times New Roman" w:hAnsi="Times New Roman" w:cs="Times New Roman"/>
        </w:rPr>
        <w:t>Продолжается строительство следующих  объектов капитального строительства:</w:t>
      </w:r>
    </w:p>
    <w:p w:rsidR="00EA0294" w:rsidRPr="00EA0294" w:rsidRDefault="00EA0294" w:rsidP="00EA0294">
      <w:pPr>
        <w:rPr>
          <w:rFonts w:ascii="Times New Roman" w:hAnsi="Times New Roman" w:cs="Times New Roman"/>
        </w:rPr>
      </w:pPr>
      <w:r w:rsidRPr="00EA0294">
        <w:rPr>
          <w:rFonts w:ascii="Times New Roman" w:hAnsi="Times New Roman" w:cs="Times New Roman"/>
        </w:rPr>
        <w:t>пристройка к зданию приюта для детей «Березка» в с.Масловское;</w:t>
      </w:r>
    </w:p>
    <w:p w:rsidR="00EA0294" w:rsidRPr="00EA0294" w:rsidRDefault="00EA0294" w:rsidP="00EA0294">
      <w:pPr>
        <w:rPr>
          <w:rFonts w:ascii="Times New Roman" w:hAnsi="Times New Roman" w:cs="Times New Roman"/>
        </w:rPr>
      </w:pPr>
      <w:r w:rsidRPr="00EA0294">
        <w:rPr>
          <w:rFonts w:ascii="Times New Roman" w:hAnsi="Times New Roman" w:cs="Times New Roman"/>
        </w:rPr>
        <w:t>здание прачечной ОБУСО  «Поддорский дом-интернат малой вместимости» в с.Белебелка.</w:t>
      </w:r>
    </w:p>
    <w:p w:rsidR="00EA0294" w:rsidRPr="00EA0294" w:rsidRDefault="00EA0294" w:rsidP="00EA0294">
      <w:pPr>
        <w:rPr>
          <w:rFonts w:ascii="Times New Roman" w:hAnsi="Times New Roman" w:cs="Times New Roman"/>
        </w:rPr>
      </w:pPr>
      <w:r w:rsidRPr="00EA0294">
        <w:rPr>
          <w:rFonts w:ascii="Times New Roman" w:hAnsi="Times New Roman" w:cs="Times New Roman"/>
        </w:rPr>
        <w:t>С начала 2018 года  выдано 4  разрешения на строительство индивидуальных жилых домов. В  2017 году  выдано всего 14  разрешений на строительство, в том числе 11 разрешений на строительство  индивидуальных жилых домов.</w:t>
      </w:r>
    </w:p>
    <w:p w:rsidR="00EA0294" w:rsidRPr="00EA0294" w:rsidRDefault="00EA0294" w:rsidP="00EA0294">
      <w:pPr>
        <w:rPr>
          <w:rFonts w:ascii="Times New Roman" w:hAnsi="Times New Roman" w:cs="Times New Roman"/>
        </w:rPr>
      </w:pPr>
      <w:r w:rsidRPr="00EA0294">
        <w:rPr>
          <w:rFonts w:ascii="Times New Roman" w:hAnsi="Times New Roman" w:cs="Times New Roman"/>
        </w:rPr>
        <w:t>После 1 января 2012 года признаны аварийными 3 МКД и 1 дом блокированной постройки, в которых расположено 28 квартир и проживает 50 человек. Многоквартирные дома, признанные аварийными, занесены в систему ГИС ЖКХ и включены в региональную адресную программу «Переселение граждан, проживающих на территории Новгородской области, из аварийного жилищного фонда в 2019-2024 годах». В соответствии с программой расселение МКД, включенных в программу, планируется в 2023-2024 годах. В настоящее время проводится работа по формированию земельного участка под строительство многоквартирного дома для расселения жилых помещений, признанных в установленном порядке аварийными.</w:t>
      </w:r>
    </w:p>
    <w:p w:rsidR="00EA0294" w:rsidRPr="00EA0294" w:rsidRDefault="00EA0294" w:rsidP="00EA0294">
      <w:pPr>
        <w:rPr>
          <w:rFonts w:ascii="Times New Roman" w:hAnsi="Times New Roman" w:cs="Times New Roman"/>
        </w:rPr>
      </w:pPr>
      <w:r w:rsidRPr="00EA0294">
        <w:rPr>
          <w:rFonts w:ascii="Times New Roman" w:hAnsi="Times New Roman" w:cs="Times New Roman"/>
        </w:rPr>
        <w:t>Продолжается работа с Региональным фондом капитального ремонта многоквартирных домов, расположенных на территории Новгородской области.</w:t>
      </w:r>
    </w:p>
    <w:p w:rsidR="00EA0294" w:rsidRPr="00EA0294" w:rsidRDefault="00EA0294" w:rsidP="00EA0294">
      <w:pPr>
        <w:rPr>
          <w:rFonts w:ascii="Times New Roman" w:hAnsi="Times New Roman" w:cs="Times New Roman"/>
        </w:rPr>
      </w:pPr>
      <w:r w:rsidRPr="00EA0294">
        <w:rPr>
          <w:rFonts w:ascii="Times New Roman" w:hAnsi="Times New Roman" w:cs="Times New Roman"/>
        </w:rPr>
        <w:t>В 2019 году планируется выполнение капитального ремонта трех многоквартирных жилых домов в с.Поддорье общей стоимостью 1758,96 тыс.рублей:</w:t>
      </w:r>
    </w:p>
    <w:p w:rsidR="00EA0294" w:rsidRPr="00EA0294" w:rsidRDefault="00EA0294" w:rsidP="00EA0294">
      <w:pPr>
        <w:rPr>
          <w:rFonts w:ascii="Times New Roman" w:hAnsi="Times New Roman" w:cs="Times New Roman"/>
        </w:rPr>
      </w:pPr>
      <w:r w:rsidRPr="00EA0294">
        <w:rPr>
          <w:rFonts w:ascii="Times New Roman" w:hAnsi="Times New Roman" w:cs="Times New Roman"/>
        </w:rPr>
        <w:t>-капитальный ремонт скатной крыши жилого дома № 21 по ул.Октябрьская стоимостью 1070,64 тыс.рублей;</w:t>
      </w:r>
    </w:p>
    <w:p w:rsidR="00EA0294" w:rsidRPr="00EA0294" w:rsidRDefault="00EA0294" w:rsidP="00EA0294">
      <w:pPr>
        <w:rPr>
          <w:rFonts w:ascii="Times New Roman" w:hAnsi="Times New Roman" w:cs="Times New Roman"/>
        </w:rPr>
      </w:pPr>
      <w:r w:rsidRPr="00EA0294">
        <w:rPr>
          <w:rFonts w:ascii="Times New Roman" w:hAnsi="Times New Roman" w:cs="Times New Roman"/>
        </w:rPr>
        <w:t>-капитальный ремонт фундамента жилого дома № 25 по ул.Октябрьская стоимостью 91722 рубля;</w:t>
      </w:r>
    </w:p>
    <w:p w:rsidR="00EA0294" w:rsidRPr="00EA0294" w:rsidRDefault="00EA0294" w:rsidP="00EA0294">
      <w:pPr>
        <w:rPr>
          <w:rFonts w:ascii="Times New Roman" w:hAnsi="Times New Roman" w:cs="Times New Roman"/>
        </w:rPr>
      </w:pPr>
      <w:r w:rsidRPr="00EA0294">
        <w:rPr>
          <w:rFonts w:ascii="Times New Roman" w:hAnsi="Times New Roman" w:cs="Times New Roman"/>
        </w:rPr>
        <w:t>-капитальный ремонт системы электроснабжения в жилом доме № 10 по ул.Октябрьская стоимостью 252660 рублей.</w:t>
      </w:r>
    </w:p>
    <w:p w:rsidR="00EA0294" w:rsidRPr="00EA0294" w:rsidRDefault="00EA0294" w:rsidP="00EA0294">
      <w:pPr>
        <w:rPr>
          <w:rFonts w:ascii="Times New Roman" w:hAnsi="Times New Roman" w:cs="Times New Roman"/>
        </w:rPr>
      </w:pPr>
      <w:r w:rsidRPr="00EA0294">
        <w:rPr>
          <w:rFonts w:ascii="Times New Roman" w:hAnsi="Times New Roman" w:cs="Times New Roman"/>
        </w:rPr>
        <w:t>Площадь земельных участков, предоставленных для жилищного строительства, индивидуального строительства в 2018 году в расчете на 10 тысяч человек населения составила 0,52 га.</w:t>
      </w:r>
    </w:p>
    <w:p w:rsidR="00EA0294" w:rsidRPr="00EA0294" w:rsidRDefault="00EA0294" w:rsidP="00EA0294">
      <w:pPr>
        <w:rPr>
          <w:rFonts w:ascii="Times New Roman" w:hAnsi="Times New Roman" w:cs="Times New Roman"/>
        </w:rPr>
      </w:pPr>
      <w:r w:rsidRPr="00EA0294">
        <w:rPr>
          <w:rFonts w:ascii="Times New Roman" w:hAnsi="Times New Roman" w:cs="Times New Roman"/>
          <w:b/>
          <w:bCs/>
          <w:u w:val="single"/>
        </w:rPr>
        <w:t>Жилищно-коммунальное хозяйство </w:t>
      </w:r>
    </w:p>
    <w:p w:rsidR="00EA0294" w:rsidRPr="00EA0294" w:rsidRDefault="00EA0294" w:rsidP="00EA0294">
      <w:pPr>
        <w:rPr>
          <w:rFonts w:ascii="Times New Roman" w:hAnsi="Times New Roman" w:cs="Times New Roman"/>
        </w:rPr>
      </w:pPr>
      <w:r w:rsidRPr="00EA0294">
        <w:rPr>
          <w:rFonts w:ascii="Times New Roman" w:hAnsi="Times New Roman" w:cs="Times New Roman"/>
        </w:rPr>
        <w:t>          Администрация Поддорского муниципального района сообщает, что на территории района проведена соответствующая работа по подготовке к осенне-зимнему периоду 2018/2019 года.</w:t>
      </w:r>
    </w:p>
    <w:p w:rsidR="00EA0294" w:rsidRPr="00EA0294" w:rsidRDefault="00EA0294" w:rsidP="00EA0294">
      <w:pPr>
        <w:rPr>
          <w:rFonts w:ascii="Times New Roman" w:hAnsi="Times New Roman" w:cs="Times New Roman"/>
        </w:rPr>
      </w:pPr>
      <w:r w:rsidRPr="00EA0294">
        <w:rPr>
          <w:rFonts w:ascii="Times New Roman" w:hAnsi="Times New Roman" w:cs="Times New Roman"/>
        </w:rPr>
        <w:lastRenderedPageBreak/>
        <w:t>Администрацией муниципального района принято постановление от 10.05.2018 № 177 «О подготовке и проведении отопительного периода 2018/2019 года».</w:t>
      </w:r>
    </w:p>
    <w:p w:rsidR="00EA0294" w:rsidRPr="00EA0294" w:rsidRDefault="00EA0294" w:rsidP="00EA0294">
      <w:pPr>
        <w:rPr>
          <w:rFonts w:ascii="Times New Roman" w:hAnsi="Times New Roman" w:cs="Times New Roman"/>
        </w:rPr>
      </w:pPr>
      <w:r w:rsidRPr="00EA0294">
        <w:rPr>
          <w:rFonts w:ascii="Times New Roman" w:hAnsi="Times New Roman" w:cs="Times New Roman"/>
        </w:rPr>
        <w:t>Подготовка объектов жилищно-коммунального хозяйства к работе в зимних условиях проводилась согласно планов графиков.</w:t>
      </w:r>
    </w:p>
    <w:p w:rsidR="00EA0294" w:rsidRPr="00EA0294" w:rsidRDefault="00EA0294" w:rsidP="00EA0294">
      <w:pPr>
        <w:rPr>
          <w:rFonts w:ascii="Times New Roman" w:hAnsi="Times New Roman" w:cs="Times New Roman"/>
        </w:rPr>
      </w:pPr>
      <w:r w:rsidRPr="00EA0294">
        <w:rPr>
          <w:rFonts w:ascii="Times New Roman" w:hAnsi="Times New Roman" w:cs="Times New Roman"/>
        </w:rPr>
        <w:t>Жилой фонд на территории Поддорского муниципального района находится 24 многоквартирных жилых домов, которые находятся на обслуживании управляющей компании ООО «ТехСтар».</w:t>
      </w:r>
    </w:p>
    <w:p w:rsidR="00EA0294" w:rsidRPr="00EA0294" w:rsidRDefault="00EA0294" w:rsidP="00EA0294">
      <w:pPr>
        <w:rPr>
          <w:rFonts w:ascii="Times New Roman" w:hAnsi="Times New Roman" w:cs="Times New Roman"/>
        </w:rPr>
      </w:pPr>
      <w:r w:rsidRPr="00EA0294">
        <w:rPr>
          <w:rFonts w:ascii="Times New Roman" w:hAnsi="Times New Roman" w:cs="Times New Roman"/>
        </w:rPr>
        <w:t>На территории района с 01.08.2018 года ООО «Экосервис» производит вывозку ТКО от юридических и физических лиц согласно графика.</w:t>
      </w:r>
    </w:p>
    <w:p w:rsidR="00EA0294" w:rsidRPr="00EA0294" w:rsidRDefault="00EA0294" w:rsidP="00EA0294">
      <w:pPr>
        <w:rPr>
          <w:rFonts w:ascii="Times New Roman" w:hAnsi="Times New Roman" w:cs="Times New Roman"/>
        </w:rPr>
      </w:pPr>
      <w:r w:rsidRPr="00EA0294">
        <w:rPr>
          <w:rFonts w:ascii="Times New Roman" w:hAnsi="Times New Roman" w:cs="Times New Roman"/>
        </w:rPr>
        <w:t>В настоящее время разрабатываются и утверждаются планы – графики по выполнению ремонтных работ по подготовке к отопительному периоду 2019/2020 г.г.</w:t>
      </w:r>
    </w:p>
    <w:p w:rsidR="00EA0294" w:rsidRPr="00EA0294" w:rsidRDefault="00EA0294" w:rsidP="00EA0294">
      <w:pPr>
        <w:rPr>
          <w:rFonts w:ascii="Times New Roman" w:hAnsi="Times New Roman" w:cs="Times New Roman"/>
        </w:rPr>
      </w:pPr>
      <w:r w:rsidRPr="00EA0294">
        <w:rPr>
          <w:rFonts w:ascii="Times New Roman" w:hAnsi="Times New Roman" w:cs="Times New Roman"/>
          <w:b/>
          <w:bCs/>
        </w:rPr>
        <w:t>По водопроводно- канализационному хозяйству:</w:t>
      </w:r>
      <w:r w:rsidRPr="00EA0294">
        <w:rPr>
          <w:rFonts w:ascii="Times New Roman" w:hAnsi="Times New Roman" w:cs="Times New Roman"/>
        </w:rPr>
        <w:t>  водопроводные сети протяженностью  —  42,7 км,  артезианские скважины – 19 ед., водонапорные башни – 19 ед.,  канализационные сети протяженностью 3,5 км и другое оборудование в настоящее время зарегистрированы в муниципальную собственность. На 01.01.2019 года завершен ремонт отдельных участков водопровода протяженностью 748 кв. метров в  с. Поддорье.</w:t>
      </w:r>
    </w:p>
    <w:p w:rsidR="00EA0294" w:rsidRPr="00EA0294" w:rsidRDefault="00EA0294" w:rsidP="00EA0294">
      <w:pPr>
        <w:rPr>
          <w:rFonts w:ascii="Times New Roman" w:hAnsi="Times New Roman" w:cs="Times New Roman"/>
        </w:rPr>
      </w:pPr>
      <w:r w:rsidRPr="00EA0294">
        <w:rPr>
          <w:rFonts w:ascii="Times New Roman" w:hAnsi="Times New Roman" w:cs="Times New Roman"/>
        </w:rPr>
        <w:t>Выручка от реализации воды за 2018 год составила 4044,5  тыс.рублей. Фактический уровень возмещения затрат за предоставленные жилищно – коммунальные услуги составил 95,6 %.</w:t>
      </w:r>
    </w:p>
    <w:p w:rsidR="00EA0294" w:rsidRPr="00EA0294" w:rsidRDefault="00EA0294" w:rsidP="00EA0294">
      <w:pPr>
        <w:rPr>
          <w:rFonts w:ascii="Times New Roman" w:hAnsi="Times New Roman" w:cs="Times New Roman"/>
        </w:rPr>
      </w:pPr>
      <w:r w:rsidRPr="00EA0294">
        <w:rPr>
          <w:rFonts w:ascii="Times New Roman" w:hAnsi="Times New Roman" w:cs="Times New Roman"/>
          <w:b/>
          <w:bCs/>
        </w:rPr>
        <w:t>Ремонт жилищного фонда </w:t>
      </w:r>
    </w:p>
    <w:p w:rsidR="00EA0294" w:rsidRPr="00EA0294" w:rsidRDefault="00EA0294" w:rsidP="00EA0294">
      <w:pPr>
        <w:rPr>
          <w:rFonts w:ascii="Times New Roman" w:hAnsi="Times New Roman" w:cs="Times New Roman"/>
        </w:rPr>
      </w:pPr>
      <w:r w:rsidRPr="00EA0294">
        <w:rPr>
          <w:rFonts w:ascii="Times New Roman" w:hAnsi="Times New Roman" w:cs="Times New Roman"/>
        </w:rPr>
        <w:t>На перечисление взносов на капитальный ремонт жилого фонда в  2018 году направлено 172026 руб.</w:t>
      </w:r>
    </w:p>
    <w:p w:rsidR="00EA0294" w:rsidRPr="00EA0294" w:rsidRDefault="00EA0294" w:rsidP="00EA0294">
      <w:pPr>
        <w:rPr>
          <w:rFonts w:ascii="Times New Roman" w:hAnsi="Times New Roman" w:cs="Times New Roman"/>
        </w:rPr>
      </w:pPr>
      <w:r w:rsidRPr="00EA0294">
        <w:rPr>
          <w:rFonts w:ascii="Times New Roman" w:hAnsi="Times New Roman" w:cs="Times New Roman"/>
        </w:rPr>
        <w:t>В 2018 году не вносились изменения  в Региональную программу капитального ремонта многоквартирных домов на 2018 год.</w:t>
      </w:r>
    </w:p>
    <w:p w:rsidR="00EA0294" w:rsidRPr="00EA0294" w:rsidRDefault="00EA0294" w:rsidP="00EA0294">
      <w:pPr>
        <w:rPr>
          <w:rFonts w:ascii="Times New Roman" w:hAnsi="Times New Roman" w:cs="Times New Roman"/>
        </w:rPr>
      </w:pPr>
      <w:r w:rsidRPr="00EA0294">
        <w:rPr>
          <w:rFonts w:ascii="Times New Roman" w:hAnsi="Times New Roman" w:cs="Times New Roman"/>
        </w:rPr>
        <w:t>Жилой фонд на территории Поддорского муниципального района находится 25 многоквартирных жилых домов, в которых все запланированные работы выполнены управляющей компанией ООО «ТехСтар». Основные ремонты, которые были проведены в МКД – это ремонт септиков, ремонт электропроводки в подъездах, установка окон и дверей в подъездах, косметический ремонт подъездов, чистка дымоходов и ремонт печных труб. Подготовка объектов жилищно-коммунального хозяйства к работе в зимних условиях проводится согласно планов графиков:</w:t>
      </w:r>
    </w:p>
    <w:p w:rsidR="00EA0294" w:rsidRPr="00EA0294" w:rsidRDefault="00EA0294" w:rsidP="00EA0294">
      <w:pPr>
        <w:rPr>
          <w:rFonts w:ascii="Times New Roman" w:hAnsi="Times New Roman" w:cs="Times New Roman"/>
        </w:rPr>
      </w:pPr>
      <w:r w:rsidRPr="00EA0294">
        <w:rPr>
          <w:rFonts w:ascii="Times New Roman" w:hAnsi="Times New Roman" w:cs="Times New Roman"/>
        </w:rPr>
        <w:t>Выданы все паспорта готовности.</w:t>
      </w:r>
    </w:p>
    <w:p w:rsidR="00EA0294" w:rsidRPr="00EA0294" w:rsidRDefault="00EA0294" w:rsidP="00EA0294">
      <w:pPr>
        <w:rPr>
          <w:rFonts w:ascii="Times New Roman" w:hAnsi="Times New Roman" w:cs="Times New Roman"/>
        </w:rPr>
      </w:pPr>
      <w:r w:rsidRPr="00EA0294">
        <w:rPr>
          <w:rFonts w:ascii="Times New Roman" w:hAnsi="Times New Roman" w:cs="Times New Roman"/>
          <w:b/>
          <w:bCs/>
          <w:u w:val="single"/>
        </w:rPr>
        <w:t>Организация муниципального управления</w:t>
      </w:r>
      <w:r w:rsidRPr="00EA0294">
        <w:rPr>
          <w:rFonts w:ascii="Times New Roman" w:hAnsi="Times New Roman" w:cs="Times New Roman"/>
          <w:b/>
          <w:bCs/>
        </w:rPr>
        <w:t> </w:t>
      </w:r>
    </w:p>
    <w:p w:rsidR="00EA0294" w:rsidRPr="00EA0294" w:rsidRDefault="00EA0294" w:rsidP="00EA0294">
      <w:pPr>
        <w:rPr>
          <w:rFonts w:ascii="Times New Roman" w:hAnsi="Times New Roman" w:cs="Times New Roman"/>
        </w:rPr>
      </w:pPr>
      <w:r w:rsidRPr="00EA0294">
        <w:rPr>
          <w:rFonts w:ascii="Times New Roman" w:hAnsi="Times New Roman" w:cs="Times New Roman"/>
        </w:rPr>
        <w:t>Доходная часть консолидированного бюджета района на 31.12.2018 года  исполнена на 99,1 % (при плане 185 820,4 тыс. рублей, фактически поступило 184 083,0 тыс. рублей). По собственным доходам  план выполнен на 99,3 %. При плане 66 666,4 тыс. рублей, фактически поступило 66 227,4 тыс. рублей. За соответствующий период прошлого года поступления собственных доходов составили 37 323,7 тыс. рублей.</w:t>
      </w:r>
    </w:p>
    <w:p w:rsidR="00EA0294" w:rsidRPr="00EA0294" w:rsidRDefault="00EA0294" w:rsidP="00EA0294">
      <w:pPr>
        <w:rPr>
          <w:rFonts w:ascii="Times New Roman" w:hAnsi="Times New Roman" w:cs="Times New Roman"/>
        </w:rPr>
      </w:pPr>
      <w:r w:rsidRPr="00EA0294">
        <w:rPr>
          <w:rFonts w:ascii="Times New Roman" w:hAnsi="Times New Roman" w:cs="Times New Roman"/>
        </w:rPr>
        <w:t>Основным источником доходной части бюджета является налог на доходы физических лиц. Налог на доходы физических лиц выполнен на 100,6% (при плане 52 245,0 тыс. рублей, фактически поступило 52 539,5 тыс. рублей.).</w:t>
      </w:r>
    </w:p>
    <w:p w:rsidR="00EA0294" w:rsidRPr="00EA0294" w:rsidRDefault="00EA0294" w:rsidP="00EA0294">
      <w:pPr>
        <w:rPr>
          <w:rFonts w:ascii="Times New Roman" w:hAnsi="Times New Roman" w:cs="Times New Roman"/>
        </w:rPr>
      </w:pPr>
      <w:r w:rsidRPr="00EA0294">
        <w:rPr>
          <w:rFonts w:ascii="Times New Roman" w:hAnsi="Times New Roman" w:cs="Times New Roman"/>
        </w:rPr>
        <w:t>Акцизы по подакцизным товарам (продукции), производимым на территории Российской Федерации выполнен на 101,2% (при плане 7 786,0 тыс. рублей, фактически поступило  7 882,7 тыс. рублей).</w:t>
      </w:r>
    </w:p>
    <w:p w:rsidR="00EA0294" w:rsidRPr="00EA0294" w:rsidRDefault="00EA0294" w:rsidP="00EA0294">
      <w:pPr>
        <w:rPr>
          <w:rFonts w:ascii="Times New Roman" w:hAnsi="Times New Roman" w:cs="Times New Roman"/>
        </w:rPr>
      </w:pPr>
      <w:r w:rsidRPr="00EA0294">
        <w:rPr>
          <w:rFonts w:ascii="Times New Roman" w:hAnsi="Times New Roman" w:cs="Times New Roman"/>
        </w:rPr>
        <w:t>Налог, взимаемый в связи с применением упрощенной системы налогообложения выполнен на 97,2% (при плане 700,0 тыс.рублей, фактически поступило 680,7 тыс. рублей).</w:t>
      </w:r>
    </w:p>
    <w:p w:rsidR="00EA0294" w:rsidRPr="00EA0294" w:rsidRDefault="00EA0294" w:rsidP="00EA0294">
      <w:pPr>
        <w:rPr>
          <w:rFonts w:ascii="Times New Roman" w:hAnsi="Times New Roman" w:cs="Times New Roman"/>
        </w:rPr>
      </w:pPr>
      <w:r w:rsidRPr="00EA0294">
        <w:rPr>
          <w:rFonts w:ascii="Times New Roman" w:hAnsi="Times New Roman" w:cs="Times New Roman"/>
        </w:rPr>
        <w:lastRenderedPageBreak/>
        <w:t>Единый налог на вмененный доход для отдельных видов деятельности выполнен на 100,5% (при плане 511,0 тыс.рублей, фактически поступило 513,3 тыс. рублей).</w:t>
      </w:r>
    </w:p>
    <w:p w:rsidR="00EA0294" w:rsidRPr="00EA0294" w:rsidRDefault="00EA0294" w:rsidP="00EA0294">
      <w:pPr>
        <w:rPr>
          <w:rFonts w:ascii="Times New Roman" w:hAnsi="Times New Roman" w:cs="Times New Roman"/>
        </w:rPr>
      </w:pPr>
      <w:r w:rsidRPr="00EA0294">
        <w:rPr>
          <w:rFonts w:ascii="Times New Roman" w:hAnsi="Times New Roman" w:cs="Times New Roman"/>
        </w:rPr>
        <w:t>Налог на имущество физических лиц выполнен на 97,0 % (при плане 288 тыс. рублей, фактически поступило  279,3 тыс. рублей).</w:t>
      </w:r>
    </w:p>
    <w:p w:rsidR="00EA0294" w:rsidRPr="00EA0294" w:rsidRDefault="00EA0294" w:rsidP="00EA0294">
      <w:pPr>
        <w:rPr>
          <w:rFonts w:ascii="Times New Roman" w:hAnsi="Times New Roman" w:cs="Times New Roman"/>
        </w:rPr>
      </w:pPr>
      <w:r w:rsidRPr="00EA0294">
        <w:rPr>
          <w:rFonts w:ascii="Times New Roman" w:hAnsi="Times New Roman" w:cs="Times New Roman"/>
        </w:rPr>
        <w:t>Земельный налог выполнен на 100,7 % (при плане 2 669,0 тыс. рублей, фактически поступило  2 688,3 тыс. рублей).</w:t>
      </w:r>
    </w:p>
    <w:p w:rsidR="00EA0294" w:rsidRPr="00EA0294" w:rsidRDefault="00EA0294" w:rsidP="00EA0294">
      <w:pPr>
        <w:rPr>
          <w:rFonts w:ascii="Times New Roman" w:hAnsi="Times New Roman" w:cs="Times New Roman"/>
        </w:rPr>
      </w:pPr>
      <w:r w:rsidRPr="00EA0294">
        <w:rPr>
          <w:rFonts w:ascii="Times New Roman" w:hAnsi="Times New Roman" w:cs="Times New Roman"/>
        </w:rPr>
        <w:t>План по государственной пошлине выполнен на 104,8% (при плане 249,0 тыс. рублей, поступило 260,9 тыс. рублей).</w:t>
      </w:r>
    </w:p>
    <w:p w:rsidR="00EA0294" w:rsidRPr="00EA0294" w:rsidRDefault="00EA0294" w:rsidP="00EA0294">
      <w:pPr>
        <w:rPr>
          <w:rFonts w:ascii="Times New Roman" w:hAnsi="Times New Roman" w:cs="Times New Roman"/>
        </w:rPr>
      </w:pPr>
      <w:r w:rsidRPr="00EA0294">
        <w:rPr>
          <w:rFonts w:ascii="Times New Roman" w:hAnsi="Times New Roman" w:cs="Times New Roman"/>
        </w:rPr>
        <w:t>Доходов от использования имущества, находящегося в государственной и муниципальной собственности поступило 606,3 тыс. рублей, при плане 609,8 тыс. рублей. Исполнение составило 99,4%.</w:t>
      </w:r>
    </w:p>
    <w:p w:rsidR="00EA0294" w:rsidRPr="00EA0294" w:rsidRDefault="00EA0294" w:rsidP="00EA0294">
      <w:pPr>
        <w:rPr>
          <w:rFonts w:ascii="Times New Roman" w:hAnsi="Times New Roman" w:cs="Times New Roman"/>
        </w:rPr>
      </w:pPr>
      <w:r w:rsidRPr="00EA0294">
        <w:rPr>
          <w:rFonts w:ascii="Times New Roman" w:hAnsi="Times New Roman" w:cs="Times New Roman"/>
        </w:rPr>
        <w:t>План по платежам за пользование природными ресурсами выполнен на 64,7% (при плане 11,6 тыс. рублей, фактически поступило 7,5 тыс. рублей).</w:t>
      </w:r>
    </w:p>
    <w:p w:rsidR="00EA0294" w:rsidRPr="00EA0294" w:rsidRDefault="00EA0294" w:rsidP="00EA0294">
      <w:pPr>
        <w:rPr>
          <w:rFonts w:ascii="Times New Roman" w:hAnsi="Times New Roman" w:cs="Times New Roman"/>
        </w:rPr>
      </w:pPr>
      <w:r w:rsidRPr="00EA0294">
        <w:rPr>
          <w:rFonts w:ascii="Times New Roman" w:hAnsi="Times New Roman" w:cs="Times New Roman"/>
        </w:rPr>
        <w:t>Доходы от продажи материальных и нематериальных активов выполнены на 42,5% (при плане 1516,6 тыс.рублей, поступило 644,3 тыс. рублей).</w:t>
      </w:r>
    </w:p>
    <w:p w:rsidR="00EA0294" w:rsidRPr="00EA0294" w:rsidRDefault="00EA0294" w:rsidP="00EA0294">
      <w:pPr>
        <w:rPr>
          <w:rFonts w:ascii="Times New Roman" w:hAnsi="Times New Roman" w:cs="Times New Roman"/>
        </w:rPr>
      </w:pPr>
      <w:r w:rsidRPr="00EA0294">
        <w:rPr>
          <w:rFonts w:ascii="Times New Roman" w:hAnsi="Times New Roman" w:cs="Times New Roman"/>
        </w:rPr>
        <w:t>План по штрафам, санкциям, возмещение ущерба выполнен на 137,2% (при плане 66,2 тыс. рублей, фактически поступило 90,8 тыс. рублей.</w:t>
      </w:r>
    </w:p>
    <w:p w:rsidR="00EA0294" w:rsidRPr="00EA0294" w:rsidRDefault="00EA0294" w:rsidP="00EA0294">
      <w:pPr>
        <w:rPr>
          <w:rFonts w:ascii="Times New Roman" w:hAnsi="Times New Roman" w:cs="Times New Roman"/>
        </w:rPr>
      </w:pPr>
      <w:r w:rsidRPr="00EA0294">
        <w:rPr>
          <w:rFonts w:ascii="Times New Roman" w:hAnsi="Times New Roman" w:cs="Times New Roman"/>
        </w:rPr>
        <w:t>Безвозмездные поступления от других бюджетов выполнены на 98,9 % (при плане 119 154,0 тыс.рублей, фактически поступило 117 855,6 тыс. рублей) недопоступило 1 244,8 тыс. рублей.</w:t>
      </w:r>
    </w:p>
    <w:p w:rsidR="00EA0294" w:rsidRPr="00EA0294" w:rsidRDefault="00EA0294" w:rsidP="00EA0294">
      <w:pPr>
        <w:rPr>
          <w:rFonts w:ascii="Times New Roman" w:hAnsi="Times New Roman" w:cs="Times New Roman"/>
        </w:rPr>
      </w:pPr>
      <w:r w:rsidRPr="00EA0294">
        <w:rPr>
          <w:rFonts w:ascii="Times New Roman" w:hAnsi="Times New Roman" w:cs="Times New Roman"/>
        </w:rPr>
        <w:t>По расходам в целом исполнение составило 96,2% (при плане 162 839,1 тыс. рублей, фактически освоено 156 671,6 тыс. рублей).</w:t>
      </w:r>
    </w:p>
    <w:p w:rsidR="00EA0294" w:rsidRPr="00EA0294" w:rsidRDefault="00EA0294" w:rsidP="00EA0294">
      <w:pPr>
        <w:rPr>
          <w:rFonts w:ascii="Times New Roman" w:hAnsi="Times New Roman" w:cs="Times New Roman"/>
        </w:rPr>
      </w:pPr>
      <w:r w:rsidRPr="00EA0294">
        <w:rPr>
          <w:rFonts w:ascii="Times New Roman" w:hAnsi="Times New Roman" w:cs="Times New Roman"/>
        </w:rPr>
        <w:t>Наибольший удельный вес в расходах  занимают расходы по  образованию — расход составил 53 832,3 тыс. рублей, при плане 53 841,3 (100,0%).</w:t>
      </w:r>
    </w:p>
    <w:p w:rsidR="00EA0294" w:rsidRPr="00EA0294" w:rsidRDefault="00EA0294" w:rsidP="00EA0294">
      <w:pPr>
        <w:rPr>
          <w:rFonts w:ascii="Times New Roman" w:hAnsi="Times New Roman" w:cs="Times New Roman"/>
        </w:rPr>
      </w:pPr>
      <w:r w:rsidRPr="00EA0294">
        <w:rPr>
          <w:rFonts w:ascii="Times New Roman" w:hAnsi="Times New Roman" w:cs="Times New Roman"/>
        </w:rPr>
        <w:t>Расходы на общегосударственные вопросы при плане 29 386,7 тыс. рублей, фактически освоено 28 267,1 тыс. рублей (96,2%).</w:t>
      </w:r>
    </w:p>
    <w:p w:rsidR="00EA0294" w:rsidRPr="00EA0294" w:rsidRDefault="00EA0294" w:rsidP="00EA0294">
      <w:pPr>
        <w:rPr>
          <w:rFonts w:ascii="Times New Roman" w:hAnsi="Times New Roman" w:cs="Times New Roman"/>
        </w:rPr>
      </w:pPr>
      <w:r w:rsidRPr="00EA0294">
        <w:rPr>
          <w:rFonts w:ascii="Times New Roman" w:hAnsi="Times New Roman" w:cs="Times New Roman"/>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за 2018 год составила 23,19 %, что за соответствующий период прошлого года на 4,01% больше (19,18%). Доля налоговых и неналоговых доходов местного бюджета с учетом изменений запланированы на 2018 год –23,60%, на 2019 год –25,44%, на 2020 год –25,61%.</w:t>
      </w:r>
    </w:p>
    <w:p w:rsidR="00EA0294" w:rsidRPr="00EA0294" w:rsidRDefault="00EA0294" w:rsidP="00EA0294">
      <w:pPr>
        <w:rPr>
          <w:rFonts w:ascii="Times New Roman" w:hAnsi="Times New Roman" w:cs="Times New Roman"/>
        </w:rPr>
      </w:pPr>
      <w:r w:rsidRPr="00EA0294">
        <w:rPr>
          <w:rFonts w:ascii="Times New Roman" w:hAnsi="Times New Roman" w:cs="Times New Roman"/>
        </w:rPr>
        <w:t>Объем не завершенного в установленные сроки строительства, осуществляемого за счет средств бюджета городского округа (муниципального района). Имеется в районе на сумму 4 599 626 рублей 00 копеек  «Строительство спортивного зала в с. Поддорье»</w:t>
      </w:r>
    </w:p>
    <w:p w:rsidR="00EA0294" w:rsidRPr="00EA0294" w:rsidRDefault="00EA0294" w:rsidP="00EA0294">
      <w:pPr>
        <w:rPr>
          <w:rFonts w:ascii="Times New Roman" w:hAnsi="Times New Roman" w:cs="Times New Roman"/>
        </w:rPr>
      </w:pPr>
      <w:r w:rsidRPr="00EA0294">
        <w:rPr>
          <w:rFonts w:ascii="Times New Roman" w:hAnsi="Times New Roman" w:cs="Times New Roman"/>
        </w:rPr>
        <w:t>Доля просроченной кредиторской задолженности по оплате труда (включая начисления на оплату труда) муниципальных бюджетных учреждений. Просроченная кредиторской задолженности по оплате труда (включая начисления на оплату труда) муниципальных бюджетных учреждений  не имеется.</w:t>
      </w:r>
    </w:p>
    <w:p w:rsidR="00EA0294" w:rsidRPr="00EA0294" w:rsidRDefault="00EA0294" w:rsidP="00EA0294">
      <w:pPr>
        <w:rPr>
          <w:rFonts w:ascii="Times New Roman" w:hAnsi="Times New Roman" w:cs="Times New Roman"/>
        </w:rPr>
      </w:pPr>
      <w:r w:rsidRPr="00EA0294">
        <w:rPr>
          <w:rFonts w:ascii="Times New Roman" w:hAnsi="Times New Roman" w:cs="Times New Roman"/>
        </w:rPr>
        <w:t>Общий объем расходов на оплату труда (включая начисления на оплату труда) муниципальных учреждений на конец года за 2018 год составил 86 002 356 рублей 09 копеек, что на 5 285 426 рублей 63 копейки  больше, чем за соответствующий период прошлого года, за счет выполнения среднего показателя по культуре и образованию (иные межбюджетные трансферты).</w:t>
      </w:r>
    </w:p>
    <w:p w:rsidR="00EA0294" w:rsidRPr="00EA0294" w:rsidRDefault="00EA0294" w:rsidP="00EA0294">
      <w:pPr>
        <w:rPr>
          <w:rFonts w:ascii="Times New Roman" w:hAnsi="Times New Roman" w:cs="Times New Roman"/>
        </w:rPr>
      </w:pPr>
      <w:r w:rsidRPr="00EA0294">
        <w:rPr>
          <w:rFonts w:ascii="Times New Roman" w:hAnsi="Times New Roman" w:cs="Times New Roman"/>
        </w:rPr>
        <w:t xml:space="preserve">Общий объем расходов бюджета муниципального образования на содержание работников органов местного самоуправления – всего за 2018 год 22 598,91 тыс. рублей. По сравнению с </w:t>
      </w:r>
      <w:r w:rsidRPr="00EA0294">
        <w:rPr>
          <w:rFonts w:ascii="Times New Roman" w:hAnsi="Times New Roman" w:cs="Times New Roman"/>
        </w:rPr>
        <w:lastRenderedPageBreak/>
        <w:t>соответствующим периодом прошлого года объем расходов уменьшился  на 252,54 тыс. рублей  (расход за 2017 год – 22 851,45 тыс. рублей). Объем расходов на 2018 год запланирован в сумме 23 502,16 тыс. рублей, на 2019 год – 22 480,72 тыс. рублей, на 2020 год – 22 674,34 тыс. рублей.</w:t>
      </w:r>
    </w:p>
    <w:p w:rsidR="00EA0294" w:rsidRPr="00EA0294" w:rsidRDefault="00EA0294" w:rsidP="00EA0294">
      <w:pPr>
        <w:rPr>
          <w:rFonts w:ascii="Times New Roman" w:hAnsi="Times New Roman" w:cs="Times New Roman"/>
        </w:rPr>
      </w:pPr>
      <w:r w:rsidRPr="00EA0294">
        <w:rPr>
          <w:rFonts w:ascii="Times New Roman" w:hAnsi="Times New Roman" w:cs="Times New Roman"/>
          <w:b/>
          <w:bCs/>
        </w:rPr>
        <w:t>Уровень удовлетворенности граждан качеством предоставления государственных и муниципальных услуг (целевое значение показателя  92 %):</w:t>
      </w:r>
    </w:p>
    <w:p w:rsidR="00EA0294" w:rsidRPr="00EA0294" w:rsidRDefault="00EA0294" w:rsidP="00EA0294">
      <w:pPr>
        <w:rPr>
          <w:rFonts w:ascii="Times New Roman" w:hAnsi="Times New Roman" w:cs="Times New Roman"/>
        </w:rPr>
      </w:pPr>
      <w:r w:rsidRPr="00EA0294">
        <w:rPr>
          <w:rFonts w:ascii="Times New Roman" w:hAnsi="Times New Roman" w:cs="Times New Roman"/>
        </w:rPr>
        <w:t>На 1 января 2019 года Администрацией муниципального района предоставляется 94 государственные и муниципальные услуги. Все услуги регламентированы. Сведения обо всех услугах опубликованы на Портале государственных и муниципальных услуг (функций) Новгородской области.</w:t>
      </w:r>
    </w:p>
    <w:p w:rsidR="00EA0294" w:rsidRPr="00EA0294" w:rsidRDefault="00EA0294" w:rsidP="00EA0294">
      <w:pPr>
        <w:rPr>
          <w:rFonts w:ascii="Times New Roman" w:hAnsi="Times New Roman" w:cs="Times New Roman"/>
        </w:rPr>
      </w:pPr>
      <w:r w:rsidRPr="00EA0294">
        <w:rPr>
          <w:rFonts w:ascii="Times New Roman" w:hAnsi="Times New Roman" w:cs="Times New Roman"/>
        </w:rPr>
        <w:t>По результатам ежеквартального мониторинга качества предоставления государственных и муниципальных услуг установлено, что 95 процентов заявителей удовлетворены качеством предоставления государственных и муниципальных услуг.</w:t>
      </w:r>
    </w:p>
    <w:p w:rsidR="00EA0294" w:rsidRPr="00EA0294" w:rsidRDefault="00EA0294" w:rsidP="00EA0294">
      <w:pPr>
        <w:rPr>
          <w:rFonts w:ascii="Times New Roman" w:hAnsi="Times New Roman" w:cs="Times New Roman"/>
        </w:rPr>
      </w:pPr>
      <w:r w:rsidRPr="00EA0294">
        <w:rPr>
          <w:rFonts w:ascii="Times New Roman" w:hAnsi="Times New Roman" w:cs="Times New Roman"/>
        </w:rPr>
        <w:t>На 1 января 2019 года в электронную форму переведены 66 услуг, что составляет 70 % от общего числа государственных и муниципальных услуг, предоставляемых на территории Поддорского муниципального района. Данные услуги считаются наиболее востребованными жителями муниципального района.</w:t>
      </w:r>
    </w:p>
    <w:p w:rsidR="00EA0294" w:rsidRPr="00EA0294" w:rsidRDefault="00EA0294" w:rsidP="00EA0294">
      <w:pPr>
        <w:rPr>
          <w:rFonts w:ascii="Times New Roman" w:hAnsi="Times New Roman" w:cs="Times New Roman"/>
        </w:rPr>
      </w:pPr>
      <w:r w:rsidRPr="00EA0294">
        <w:rPr>
          <w:rFonts w:ascii="Times New Roman" w:hAnsi="Times New Roman" w:cs="Times New Roman"/>
        </w:rPr>
        <w:t>Доля граждан, использующих механизм получения государственных и муниципальных услуг в электронной форме составляет 92%.</w:t>
      </w:r>
    </w:p>
    <w:p w:rsidR="00EA0294" w:rsidRPr="00EA0294" w:rsidRDefault="00EA0294" w:rsidP="00EA0294">
      <w:pPr>
        <w:rPr>
          <w:rFonts w:ascii="Times New Roman" w:hAnsi="Times New Roman" w:cs="Times New Roman"/>
        </w:rPr>
      </w:pPr>
      <w:r w:rsidRPr="00EA0294">
        <w:rPr>
          <w:rFonts w:ascii="Times New Roman" w:hAnsi="Times New Roman" w:cs="Times New Roman"/>
        </w:rPr>
        <w:t>В целях обеспечения достижения показателя «Доля граждан, использующих механизм получения государственных и муниципальных услуг в электронной форме» проводится разъяснительная работа с населением о преимуществах получения государственных и муниципальных услуг в электронной форме, на сайте Администрации муниципального района и в на официальной странице в социальной сети «ВКонтакте» размещаются тематические материалы по продвижению Единого портала государственных услуг.</w:t>
      </w:r>
    </w:p>
    <w:p w:rsidR="00EA0294" w:rsidRPr="00EA0294" w:rsidRDefault="00EA0294" w:rsidP="00EA0294">
      <w:pPr>
        <w:rPr>
          <w:rFonts w:ascii="Times New Roman" w:hAnsi="Times New Roman" w:cs="Times New Roman"/>
        </w:rPr>
      </w:pPr>
      <w:r w:rsidRPr="00EA0294">
        <w:rPr>
          <w:rFonts w:ascii="Times New Roman" w:hAnsi="Times New Roman" w:cs="Times New Roman"/>
          <w:b/>
          <w:bCs/>
          <w:u w:val="single"/>
        </w:rPr>
        <w:t>Энергосбережение и</w:t>
      </w:r>
      <w:r w:rsidRPr="00EA0294">
        <w:rPr>
          <w:rFonts w:ascii="Times New Roman" w:hAnsi="Times New Roman" w:cs="Times New Roman"/>
          <w:b/>
          <w:bCs/>
        </w:rPr>
        <w:t> </w:t>
      </w:r>
      <w:r w:rsidRPr="00EA0294">
        <w:rPr>
          <w:rFonts w:ascii="Times New Roman" w:hAnsi="Times New Roman" w:cs="Times New Roman"/>
          <w:b/>
          <w:bCs/>
          <w:u w:val="single"/>
        </w:rPr>
        <w:t>повышение энергетической эффективности</w:t>
      </w:r>
    </w:p>
    <w:p w:rsidR="00EA0294" w:rsidRPr="00EA0294" w:rsidRDefault="00EA0294" w:rsidP="00EA0294">
      <w:pPr>
        <w:rPr>
          <w:rFonts w:ascii="Times New Roman" w:hAnsi="Times New Roman" w:cs="Times New Roman"/>
        </w:rPr>
      </w:pPr>
      <w:r w:rsidRPr="00EA0294">
        <w:rPr>
          <w:rFonts w:ascii="Times New Roman" w:hAnsi="Times New Roman" w:cs="Times New Roman"/>
        </w:rPr>
        <w:t>На территории муниципального района расположен 1 многоквартирный дом с централизованным отоплением и централизованным  холодным водоснабжением. Максимальный объем потребления тепловой энергии составляет менее 0,2 Гкал/ч.</w:t>
      </w:r>
    </w:p>
    <w:p w:rsidR="00EA0294" w:rsidRPr="00EA0294" w:rsidRDefault="00EA0294" w:rsidP="00EA0294">
      <w:pPr>
        <w:rPr>
          <w:rFonts w:ascii="Times New Roman" w:hAnsi="Times New Roman" w:cs="Times New Roman"/>
        </w:rPr>
      </w:pPr>
      <w:r w:rsidRPr="00EA0294">
        <w:rPr>
          <w:rFonts w:ascii="Times New Roman" w:hAnsi="Times New Roman" w:cs="Times New Roman"/>
        </w:rPr>
        <w:t>Удельная величина потребления энергетических ресурсов в многоквартирных домах:</w:t>
      </w:r>
    </w:p>
    <w:p w:rsidR="00EA0294" w:rsidRPr="00EA0294" w:rsidRDefault="00EA0294" w:rsidP="00EA0294">
      <w:pPr>
        <w:rPr>
          <w:rFonts w:ascii="Times New Roman" w:hAnsi="Times New Roman" w:cs="Times New Roman"/>
        </w:rPr>
      </w:pPr>
      <w:r w:rsidRPr="00EA0294">
        <w:rPr>
          <w:rFonts w:ascii="Times New Roman" w:hAnsi="Times New Roman" w:cs="Times New Roman"/>
        </w:rPr>
        <w:t>Потребление электрической энергии на 1 проживающего составило 740,15 кВт – ч.</w:t>
      </w:r>
    </w:p>
    <w:p w:rsidR="00EA0294" w:rsidRPr="00EA0294" w:rsidRDefault="00EA0294" w:rsidP="00EA0294">
      <w:pPr>
        <w:rPr>
          <w:rFonts w:ascii="Times New Roman" w:hAnsi="Times New Roman" w:cs="Times New Roman"/>
        </w:rPr>
      </w:pPr>
      <w:r w:rsidRPr="00EA0294">
        <w:rPr>
          <w:rFonts w:ascii="Times New Roman" w:hAnsi="Times New Roman" w:cs="Times New Roman"/>
        </w:rPr>
        <w:t>Объем потребления тепловой энергии  — 0,23 Гкал на 1 кв.м общей площади.</w:t>
      </w:r>
    </w:p>
    <w:p w:rsidR="00EA0294" w:rsidRPr="00EA0294" w:rsidRDefault="00EA0294" w:rsidP="00EA0294">
      <w:pPr>
        <w:rPr>
          <w:rFonts w:ascii="Times New Roman" w:hAnsi="Times New Roman" w:cs="Times New Roman"/>
        </w:rPr>
      </w:pPr>
      <w:r w:rsidRPr="00EA0294">
        <w:rPr>
          <w:rFonts w:ascii="Times New Roman" w:hAnsi="Times New Roman" w:cs="Times New Roman"/>
        </w:rPr>
        <w:t>Холодной воды  — 14,65 куб. метров на 1 проживающего.</w:t>
      </w:r>
    </w:p>
    <w:p w:rsidR="00EA0294" w:rsidRPr="00EA0294" w:rsidRDefault="00EA0294" w:rsidP="00EA0294">
      <w:pPr>
        <w:rPr>
          <w:rFonts w:ascii="Times New Roman" w:hAnsi="Times New Roman" w:cs="Times New Roman"/>
        </w:rPr>
      </w:pPr>
      <w:r w:rsidRPr="00EA0294">
        <w:rPr>
          <w:rFonts w:ascii="Times New Roman" w:hAnsi="Times New Roman" w:cs="Times New Roman"/>
        </w:rPr>
        <w:t>Многоквартирные дома в районе не оборудованы природным газом и горячим водоснабжением.</w:t>
      </w:r>
    </w:p>
    <w:p w:rsidR="00EA0294" w:rsidRPr="00EA0294" w:rsidRDefault="00EA0294" w:rsidP="00EA0294">
      <w:pPr>
        <w:rPr>
          <w:rFonts w:ascii="Times New Roman" w:hAnsi="Times New Roman" w:cs="Times New Roman"/>
        </w:rPr>
      </w:pPr>
      <w:r w:rsidRPr="00EA0294">
        <w:rPr>
          <w:rFonts w:ascii="Times New Roman" w:hAnsi="Times New Roman" w:cs="Times New Roman"/>
        </w:rPr>
        <w:t>Удельная величина потребления энергетических ресурсов муниципальными бюджетными учреждениями:</w:t>
      </w:r>
    </w:p>
    <w:p w:rsidR="00EA0294" w:rsidRPr="00EA0294" w:rsidRDefault="00EA0294" w:rsidP="00EA0294">
      <w:pPr>
        <w:rPr>
          <w:rFonts w:ascii="Times New Roman" w:hAnsi="Times New Roman" w:cs="Times New Roman"/>
        </w:rPr>
      </w:pPr>
      <w:r w:rsidRPr="00EA0294">
        <w:rPr>
          <w:rFonts w:ascii="Times New Roman" w:hAnsi="Times New Roman" w:cs="Times New Roman"/>
        </w:rPr>
        <w:t>электрическая энергия  кВтч на 1 человека населения– 51,35 к/Вт/ч;</w:t>
      </w:r>
    </w:p>
    <w:p w:rsidR="00EA0294" w:rsidRPr="00EA0294" w:rsidRDefault="00EA0294" w:rsidP="00EA0294">
      <w:pPr>
        <w:rPr>
          <w:rFonts w:ascii="Times New Roman" w:hAnsi="Times New Roman" w:cs="Times New Roman"/>
        </w:rPr>
      </w:pPr>
      <w:r w:rsidRPr="00EA0294">
        <w:rPr>
          <w:rFonts w:ascii="Times New Roman" w:hAnsi="Times New Roman" w:cs="Times New Roman"/>
        </w:rPr>
        <w:t>тепловая энергия Гкал на 1 кв. метр общей площади—0,10 Гкал ;</w:t>
      </w:r>
    </w:p>
    <w:p w:rsidR="00EA0294" w:rsidRPr="00EA0294" w:rsidRDefault="00EA0294" w:rsidP="00EA0294">
      <w:pPr>
        <w:rPr>
          <w:rFonts w:ascii="Times New Roman" w:hAnsi="Times New Roman" w:cs="Times New Roman"/>
        </w:rPr>
      </w:pPr>
      <w:r w:rsidRPr="00EA0294">
        <w:rPr>
          <w:rFonts w:ascii="Times New Roman" w:hAnsi="Times New Roman" w:cs="Times New Roman"/>
        </w:rPr>
        <w:t>вода куб. метров на 1 человека населения – 0,52 куб.м.</w:t>
      </w:r>
    </w:p>
    <w:p w:rsidR="00EA0294" w:rsidRPr="00EA0294" w:rsidRDefault="00EA0294" w:rsidP="00EA0294">
      <w:pPr>
        <w:rPr>
          <w:rFonts w:ascii="Times New Roman" w:hAnsi="Times New Roman" w:cs="Times New Roman"/>
        </w:rPr>
      </w:pPr>
      <w:r w:rsidRPr="00EA0294">
        <w:rPr>
          <w:rFonts w:ascii="Times New Roman" w:hAnsi="Times New Roman" w:cs="Times New Roman"/>
        </w:rPr>
        <w:t xml:space="preserve">Администрацией Поддорского муниципального района совместно с руководителями предприятий, организаций и учреждений района будет продолжена работа по дальнейшему повышению показателей эффективности деятельности органом местного самоуправления. Основными </w:t>
      </w:r>
      <w:r w:rsidRPr="00EA0294">
        <w:rPr>
          <w:rFonts w:ascii="Times New Roman" w:hAnsi="Times New Roman" w:cs="Times New Roman"/>
        </w:rPr>
        <w:lastRenderedPageBreak/>
        <w:t>задачами остаются привлечение в район инвесторов,  привлечение рабочей силы, повышение уровня доходов населения и снижение социальной напряженности.</w:t>
      </w:r>
    </w:p>
    <w:p w:rsidR="0016620A" w:rsidRPr="00EA0294" w:rsidRDefault="0016620A" w:rsidP="00EA0294">
      <w:pPr>
        <w:rPr>
          <w:rFonts w:ascii="Times New Roman" w:hAnsi="Times New Roman" w:cs="Times New Roman"/>
        </w:rPr>
      </w:pPr>
      <w:bookmarkStart w:id="0" w:name="_GoBack"/>
      <w:bookmarkEnd w:id="0"/>
    </w:p>
    <w:sectPr w:rsidR="0016620A" w:rsidRPr="00EA02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C48EF"/>
    <w:multiLevelType w:val="multilevel"/>
    <w:tmpl w:val="768EB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F34F25"/>
    <w:multiLevelType w:val="multilevel"/>
    <w:tmpl w:val="2D1E6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2F03FC"/>
    <w:multiLevelType w:val="multilevel"/>
    <w:tmpl w:val="2C423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626729"/>
    <w:multiLevelType w:val="multilevel"/>
    <w:tmpl w:val="B0DC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723F8F"/>
    <w:multiLevelType w:val="multilevel"/>
    <w:tmpl w:val="0F70B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A31D43"/>
    <w:multiLevelType w:val="multilevel"/>
    <w:tmpl w:val="A9247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A35164"/>
    <w:multiLevelType w:val="multilevel"/>
    <w:tmpl w:val="422C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51518B"/>
    <w:multiLevelType w:val="multilevel"/>
    <w:tmpl w:val="2A66D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A33032"/>
    <w:multiLevelType w:val="multilevel"/>
    <w:tmpl w:val="75E8A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B75FAA"/>
    <w:multiLevelType w:val="multilevel"/>
    <w:tmpl w:val="A4084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ED193E"/>
    <w:multiLevelType w:val="multilevel"/>
    <w:tmpl w:val="44D64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7D11B9"/>
    <w:multiLevelType w:val="multilevel"/>
    <w:tmpl w:val="3E06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537EF0"/>
    <w:multiLevelType w:val="multilevel"/>
    <w:tmpl w:val="32B6D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583026"/>
    <w:multiLevelType w:val="multilevel"/>
    <w:tmpl w:val="CDC80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F070EC"/>
    <w:multiLevelType w:val="multilevel"/>
    <w:tmpl w:val="E014F0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8E0360"/>
    <w:multiLevelType w:val="multilevel"/>
    <w:tmpl w:val="705E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9E2C7B"/>
    <w:multiLevelType w:val="multilevel"/>
    <w:tmpl w:val="6C18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4"/>
  </w:num>
  <w:num w:numId="3">
    <w:abstractNumId w:val="1"/>
  </w:num>
  <w:num w:numId="4">
    <w:abstractNumId w:val="2"/>
  </w:num>
  <w:num w:numId="5">
    <w:abstractNumId w:val="5"/>
  </w:num>
  <w:num w:numId="6">
    <w:abstractNumId w:val="9"/>
  </w:num>
  <w:num w:numId="7">
    <w:abstractNumId w:val="16"/>
  </w:num>
  <w:num w:numId="8">
    <w:abstractNumId w:val="10"/>
  </w:num>
  <w:num w:numId="9">
    <w:abstractNumId w:val="0"/>
  </w:num>
  <w:num w:numId="10">
    <w:abstractNumId w:val="12"/>
  </w:num>
  <w:num w:numId="11">
    <w:abstractNumId w:val="7"/>
  </w:num>
  <w:num w:numId="12">
    <w:abstractNumId w:val="6"/>
  </w:num>
  <w:num w:numId="13">
    <w:abstractNumId w:val="15"/>
  </w:num>
  <w:num w:numId="14">
    <w:abstractNumId w:val="8"/>
  </w:num>
  <w:num w:numId="15">
    <w:abstractNumId w:val="14"/>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1A"/>
    <w:rsid w:val="000056B6"/>
    <w:rsid w:val="00010409"/>
    <w:rsid w:val="00021109"/>
    <w:rsid w:val="00085B3A"/>
    <w:rsid w:val="00101FAA"/>
    <w:rsid w:val="00127A69"/>
    <w:rsid w:val="0016620A"/>
    <w:rsid w:val="00171411"/>
    <w:rsid w:val="00171A1A"/>
    <w:rsid w:val="00286AEA"/>
    <w:rsid w:val="002E2A66"/>
    <w:rsid w:val="002E6584"/>
    <w:rsid w:val="00313FE9"/>
    <w:rsid w:val="00375454"/>
    <w:rsid w:val="003F6692"/>
    <w:rsid w:val="004474E4"/>
    <w:rsid w:val="00471CEA"/>
    <w:rsid w:val="004C6760"/>
    <w:rsid w:val="004F482C"/>
    <w:rsid w:val="00510A7B"/>
    <w:rsid w:val="00547F60"/>
    <w:rsid w:val="005604D2"/>
    <w:rsid w:val="00580F88"/>
    <w:rsid w:val="0059336E"/>
    <w:rsid w:val="005A58DD"/>
    <w:rsid w:val="005D0502"/>
    <w:rsid w:val="00615D15"/>
    <w:rsid w:val="00642033"/>
    <w:rsid w:val="0064620A"/>
    <w:rsid w:val="00650DC6"/>
    <w:rsid w:val="00674939"/>
    <w:rsid w:val="00727CC0"/>
    <w:rsid w:val="00757C95"/>
    <w:rsid w:val="0076221B"/>
    <w:rsid w:val="007B0909"/>
    <w:rsid w:val="007D0741"/>
    <w:rsid w:val="007D0D93"/>
    <w:rsid w:val="007E0A6C"/>
    <w:rsid w:val="007F606E"/>
    <w:rsid w:val="00801C8F"/>
    <w:rsid w:val="0081015D"/>
    <w:rsid w:val="00821937"/>
    <w:rsid w:val="00821A29"/>
    <w:rsid w:val="00823097"/>
    <w:rsid w:val="00884B1A"/>
    <w:rsid w:val="008D4452"/>
    <w:rsid w:val="008D605C"/>
    <w:rsid w:val="008E2BE3"/>
    <w:rsid w:val="008E69EF"/>
    <w:rsid w:val="00962C3F"/>
    <w:rsid w:val="00996448"/>
    <w:rsid w:val="00A644E4"/>
    <w:rsid w:val="00AD5C32"/>
    <w:rsid w:val="00B3201C"/>
    <w:rsid w:val="00B76735"/>
    <w:rsid w:val="00B904DD"/>
    <w:rsid w:val="00B93176"/>
    <w:rsid w:val="00B970ED"/>
    <w:rsid w:val="00BA462D"/>
    <w:rsid w:val="00BC20A2"/>
    <w:rsid w:val="00C97D62"/>
    <w:rsid w:val="00D07666"/>
    <w:rsid w:val="00D2185B"/>
    <w:rsid w:val="00D3298B"/>
    <w:rsid w:val="00D44613"/>
    <w:rsid w:val="00D8781C"/>
    <w:rsid w:val="00D94CC8"/>
    <w:rsid w:val="00E039A3"/>
    <w:rsid w:val="00E52C86"/>
    <w:rsid w:val="00E57F49"/>
    <w:rsid w:val="00E80C59"/>
    <w:rsid w:val="00EA0294"/>
    <w:rsid w:val="00ED6386"/>
    <w:rsid w:val="00FC0ABF"/>
    <w:rsid w:val="00FD1327"/>
    <w:rsid w:val="00FD5E1B"/>
    <w:rsid w:val="00FF6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7B28E-64CC-4CC0-A657-02B838AF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80F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80F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80F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80F8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8E2BE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8D445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1F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01FAA"/>
    <w:rPr>
      <w:color w:val="0000FF"/>
      <w:u w:val="single"/>
    </w:rPr>
  </w:style>
  <w:style w:type="character" w:styleId="a5">
    <w:name w:val="FollowedHyperlink"/>
    <w:basedOn w:val="a0"/>
    <w:uiPriority w:val="99"/>
    <w:semiHidden/>
    <w:unhideWhenUsed/>
    <w:rsid w:val="00010409"/>
    <w:rPr>
      <w:color w:val="800080"/>
      <w:u w:val="single"/>
    </w:rPr>
  </w:style>
  <w:style w:type="character" w:customStyle="1" w:styleId="10">
    <w:name w:val="Заголовок 1 Знак"/>
    <w:basedOn w:val="a0"/>
    <w:link w:val="1"/>
    <w:uiPriority w:val="9"/>
    <w:rsid w:val="00580F8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80F8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80F8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80F88"/>
    <w:rPr>
      <w:rFonts w:ascii="Times New Roman" w:eastAsia="Times New Roman" w:hAnsi="Times New Roman" w:cs="Times New Roman"/>
      <w:b/>
      <w:bCs/>
      <w:sz w:val="24"/>
      <w:szCs w:val="24"/>
      <w:lang w:eastAsia="ru-RU"/>
    </w:rPr>
  </w:style>
  <w:style w:type="paragraph" w:styleId="HTML">
    <w:name w:val="HTML Preformatted"/>
    <w:basedOn w:val="a"/>
    <w:link w:val="HTML0"/>
    <w:uiPriority w:val="99"/>
    <w:semiHidden/>
    <w:unhideWhenUsed/>
    <w:rsid w:val="0058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80F88"/>
    <w:rPr>
      <w:rFonts w:ascii="Courier New" w:eastAsia="Times New Roman" w:hAnsi="Courier New" w:cs="Courier New"/>
      <w:sz w:val="20"/>
      <w:szCs w:val="20"/>
      <w:lang w:eastAsia="ru-RU"/>
    </w:rPr>
  </w:style>
  <w:style w:type="character" w:styleId="a6">
    <w:name w:val="Emphasis"/>
    <w:basedOn w:val="a0"/>
    <w:uiPriority w:val="20"/>
    <w:qFormat/>
    <w:rsid w:val="00021109"/>
    <w:rPr>
      <w:i/>
      <w:iCs/>
    </w:rPr>
  </w:style>
  <w:style w:type="character" w:customStyle="1" w:styleId="60">
    <w:name w:val="Заголовок 6 Знак"/>
    <w:basedOn w:val="a0"/>
    <w:link w:val="6"/>
    <w:uiPriority w:val="9"/>
    <w:rsid w:val="008D4452"/>
    <w:rPr>
      <w:rFonts w:asciiTheme="majorHAnsi" w:eastAsiaTheme="majorEastAsia" w:hAnsiTheme="majorHAnsi" w:cstheme="majorBidi"/>
      <w:color w:val="1F4D78" w:themeColor="accent1" w:themeShade="7F"/>
    </w:rPr>
  </w:style>
  <w:style w:type="character" w:customStyle="1" w:styleId="50">
    <w:name w:val="Заголовок 5 Знак"/>
    <w:basedOn w:val="a0"/>
    <w:link w:val="5"/>
    <w:uiPriority w:val="9"/>
    <w:rsid w:val="008E2BE3"/>
    <w:rPr>
      <w:rFonts w:asciiTheme="majorHAnsi" w:eastAsiaTheme="majorEastAsia" w:hAnsiTheme="majorHAnsi" w:cstheme="majorBidi"/>
      <w:color w:val="2E74B5" w:themeColor="accent1" w:themeShade="BF"/>
    </w:rPr>
  </w:style>
  <w:style w:type="character" w:styleId="a7">
    <w:name w:val="Strong"/>
    <w:basedOn w:val="a0"/>
    <w:uiPriority w:val="22"/>
    <w:qFormat/>
    <w:rsid w:val="007B09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1686">
      <w:bodyDiv w:val="1"/>
      <w:marLeft w:val="0"/>
      <w:marRight w:val="0"/>
      <w:marTop w:val="0"/>
      <w:marBottom w:val="0"/>
      <w:divBdr>
        <w:top w:val="none" w:sz="0" w:space="0" w:color="auto"/>
        <w:left w:val="none" w:sz="0" w:space="0" w:color="auto"/>
        <w:bottom w:val="none" w:sz="0" w:space="0" w:color="auto"/>
        <w:right w:val="none" w:sz="0" w:space="0" w:color="auto"/>
      </w:divBdr>
    </w:div>
    <w:div w:id="55711307">
      <w:bodyDiv w:val="1"/>
      <w:marLeft w:val="0"/>
      <w:marRight w:val="0"/>
      <w:marTop w:val="0"/>
      <w:marBottom w:val="0"/>
      <w:divBdr>
        <w:top w:val="none" w:sz="0" w:space="0" w:color="auto"/>
        <w:left w:val="none" w:sz="0" w:space="0" w:color="auto"/>
        <w:bottom w:val="none" w:sz="0" w:space="0" w:color="auto"/>
        <w:right w:val="none" w:sz="0" w:space="0" w:color="auto"/>
      </w:divBdr>
    </w:div>
    <w:div w:id="60637772">
      <w:bodyDiv w:val="1"/>
      <w:marLeft w:val="0"/>
      <w:marRight w:val="0"/>
      <w:marTop w:val="0"/>
      <w:marBottom w:val="0"/>
      <w:divBdr>
        <w:top w:val="none" w:sz="0" w:space="0" w:color="auto"/>
        <w:left w:val="none" w:sz="0" w:space="0" w:color="auto"/>
        <w:bottom w:val="none" w:sz="0" w:space="0" w:color="auto"/>
        <w:right w:val="none" w:sz="0" w:space="0" w:color="auto"/>
      </w:divBdr>
      <w:divsChild>
        <w:div w:id="2121992083">
          <w:marLeft w:val="0"/>
          <w:marRight w:val="0"/>
          <w:marTop w:val="0"/>
          <w:marBottom w:val="0"/>
          <w:divBdr>
            <w:top w:val="none" w:sz="0" w:space="0" w:color="auto"/>
            <w:left w:val="none" w:sz="0" w:space="0" w:color="auto"/>
            <w:bottom w:val="none" w:sz="0" w:space="0" w:color="auto"/>
            <w:right w:val="none" w:sz="0" w:space="0" w:color="auto"/>
          </w:divBdr>
        </w:div>
        <w:div w:id="980500311">
          <w:marLeft w:val="0"/>
          <w:marRight w:val="0"/>
          <w:marTop w:val="0"/>
          <w:marBottom w:val="0"/>
          <w:divBdr>
            <w:top w:val="none" w:sz="0" w:space="0" w:color="auto"/>
            <w:left w:val="none" w:sz="0" w:space="0" w:color="auto"/>
            <w:bottom w:val="none" w:sz="0" w:space="0" w:color="auto"/>
            <w:right w:val="none" w:sz="0" w:space="0" w:color="auto"/>
          </w:divBdr>
        </w:div>
        <w:div w:id="1327786267">
          <w:marLeft w:val="0"/>
          <w:marRight w:val="0"/>
          <w:marTop w:val="0"/>
          <w:marBottom w:val="0"/>
          <w:divBdr>
            <w:top w:val="none" w:sz="0" w:space="0" w:color="auto"/>
            <w:left w:val="none" w:sz="0" w:space="0" w:color="auto"/>
            <w:bottom w:val="none" w:sz="0" w:space="0" w:color="auto"/>
            <w:right w:val="none" w:sz="0" w:space="0" w:color="auto"/>
          </w:divBdr>
        </w:div>
      </w:divsChild>
    </w:div>
    <w:div w:id="83846381">
      <w:bodyDiv w:val="1"/>
      <w:marLeft w:val="0"/>
      <w:marRight w:val="0"/>
      <w:marTop w:val="0"/>
      <w:marBottom w:val="0"/>
      <w:divBdr>
        <w:top w:val="none" w:sz="0" w:space="0" w:color="auto"/>
        <w:left w:val="none" w:sz="0" w:space="0" w:color="auto"/>
        <w:bottom w:val="none" w:sz="0" w:space="0" w:color="auto"/>
        <w:right w:val="none" w:sz="0" w:space="0" w:color="auto"/>
      </w:divBdr>
    </w:div>
    <w:div w:id="104741346">
      <w:bodyDiv w:val="1"/>
      <w:marLeft w:val="0"/>
      <w:marRight w:val="0"/>
      <w:marTop w:val="0"/>
      <w:marBottom w:val="0"/>
      <w:divBdr>
        <w:top w:val="none" w:sz="0" w:space="0" w:color="auto"/>
        <w:left w:val="none" w:sz="0" w:space="0" w:color="auto"/>
        <w:bottom w:val="none" w:sz="0" w:space="0" w:color="auto"/>
        <w:right w:val="none" w:sz="0" w:space="0" w:color="auto"/>
      </w:divBdr>
    </w:div>
    <w:div w:id="109130211">
      <w:bodyDiv w:val="1"/>
      <w:marLeft w:val="0"/>
      <w:marRight w:val="0"/>
      <w:marTop w:val="0"/>
      <w:marBottom w:val="0"/>
      <w:divBdr>
        <w:top w:val="none" w:sz="0" w:space="0" w:color="auto"/>
        <w:left w:val="none" w:sz="0" w:space="0" w:color="auto"/>
        <w:bottom w:val="none" w:sz="0" w:space="0" w:color="auto"/>
        <w:right w:val="none" w:sz="0" w:space="0" w:color="auto"/>
      </w:divBdr>
    </w:div>
    <w:div w:id="128521437">
      <w:bodyDiv w:val="1"/>
      <w:marLeft w:val="0"/>
      <w:marRight w:val="0"/>
      <w:marTop w:val="0"/>
      <w:marBottom w:val="0"/>
      <w:divBdr>
        <w:top w:val="none" w:sz="0" w:space="0" w:color="auto"/>
        <w:left w:val="none" w:sz="0" w:space="0" w:color="auto"/>
        <w:bottom w:val="none" w:sz="0" w:space="0" w:color="auto"/>
        <w:right w:val="none" w:sz="0" w:space="0" w:color="auto"/>
      </w:divBdr>
      <w:divsChild>
        <w:div w:id="1045368894">
          <w:marLeft w:val="0"/>
          <w:marRight w:val="0"/>
          <w:marTop w:val="0"/>
          <w:marBottom w:val="0"/>
          <w:divBdr>
            <w:top w:val="none" w:sz="0" w:space="0" w:color="auto"/>
            <w:left w:val="none" w:sz="0" w:space="0" w:color="auto"/>
            <w:bottom w:val="none" w:sz="0" w:space="0" w:color="auto"/>
            <w:right w:val="none" w:sz="0" w:space="0" w:color="auto"/>
          </w:divBdr>
        </w:div>
        <w:div w:id="537936150">
          <w:marLeft w:val="0"/>
          <w:marRight w:val="0"/>
          <w:marTop w:val="0"/>
          <w:marBottom w:val="0"/>
          <w:divBdr>
            <w:top w:val="none" w:sz="0" w:space="0" w:color="auto"/>
            <w:left w:val="none" w:sz="0" w:space="0" w:color="auto"/>
            <w:bottom w:val="none" w:sz="0" w:space="0" w:color="auto"/>
            <w:right w:val="none" w:sz="0" w:space="0" w:color="auto"/>
          </w:divBdr>
        </w:div>
      </w:divsChild>
    </w:div>
    <w:div w:id="151261404">
      <w:bodyDiv w:val="1"/>
      <w:marLeft w:val="0"/>
      <w:marRight w:val="0"/>
      <w:marTop w:val="0"/>
      <w:marBottom w:val="0"/>
      <w:divBdr>
        <w:top w:val="none" w:sz="0" w:space="0" w:color="auto"/>
        <w:left w:val="none" w:sz="0" w:space="0" w:color="auto"/>
        <w:bottom w:val="none" w:sz="0" w:space="0" w:color="auto"/>
        <w:right w:val="none" w:sz="0" w:space="0" w:color="auto"/>
      </w:divBdr>
    </w:div>
    <w:div w:id="178197930">
      <w:bodyDiv w:val="1"/>
      <w:marLeft w:val="0"/>
      <w:marRight w:val="0"/>
      <w:marTop w:val="0"/>
      <w:marBottom w:val="0"/>
      <w:divBdr>
        <w:top w:val="none" w:sz="0" w:space="0" w:color="auto"/>
        <w:left w:val="none" w:sz="0" w:space="0" w:color="auto"/>
        <w:bottom w:val="none" w:sz="0" w:space="0" w:color="auto"/>
        <w:right w:val="none" w:sz="0" w:space="0" w:color="auto"/>
      </w:divBdr>
    </w:div>
    <w:div w:id="182060787">
      <w:bodyDiv w:val="1"/>
      <w:marLeft w:val="0"/>
      <w:marRight w:val="0"/>
      <w:marTop w:val="0"/>
      <w:marBottom w:val="0"/>
      <w:divBdr>
        <w:top w:val="none" w:sz="0" w:space="0" w:color="auto"/>
        <w:left w:val="none" w:sz="0" w:space="0" w:color="auto"/>
        <w:bottom w:val="none" w:sz="0" w:space="0" w:color="auto"/>
        <w:right w:val="none" w:sz="0" w:space="0" w:color="auto"/>
      </w:divBdr>
    </w:div>
    <w:div w:id="307054655">
      <w:bodyDiv w:val="1"/>
      <w:marLeft w:val="0"/>
      <w:marRight w:val="0"/>
      <w:marTop w:val="0"/>
      <w:marBottom w:val="0"/>
      <w:divBdr>
        <w:top w:val="none" w:sz="0" w:space="0" w:color="auto"/>
        <w:left w:val="none" w:sz="0" w:space="0" w:color="auto"/>
        <w:bottom w:val="none" w:sz="0" w:space="0" w:color="auto"/>
        <w:right w:val="none" w:sz="0" w:space="0" w:color="auto"/>
      </w:divBdr>
    </w:div>
    <w:div w:id="405996732">
      <w:bodyDiv w:val="1"/>
      <w:marLeft w:val="0"/>
      <w:marRight w:val="0"/>
      <w:marTop w:val="0"/>
      <w:marBottom w:val="0"/>
      <w:divBdr>
        <w:top w:val="none" w:sz="0" w:space="0" w:color="auto"/>
        <w:left w:val="none" w:sz="0" w:space="0" w:color="auto"/>
        <w:bottom w:val="none" w:sz="0" w:space="0" w:color="auto"/>
        <w:right w:val="none" w:sz="0" w:space="0" w:color="auto"/>
      </w:divBdr>
    </w:div>
    <w:div w:id="407726050">
      <w:bodyDiv w:val="1"/>
      <w:marLeft w:val="0"/>
      <w:marRight w:val="0"/>
      <w:marTop w:val="0"/>
      <w:marBottom w:val="0"/>
      <w:divBdr>
        <w:top w:val="none" w:sz="0" w:space="0" w:color="auto"/>
        <w:left w:val="none" w:sz="0" w:space="0" w:color="auto"/>
        <w:bottom w:val="none" w:sz="0" w:space="0" w:color="auto"/>
        <w:right w:val="none" w:sz="0" w:space="0" w:color="auto"/>
      </w:divBdr>
    </w:div>
    <w:div w:id="410390969">
      <w:bodyDiv w:val="1"/>
      <w:marLeft w:val="0"/>
      <w:marRight w:val="0"/>
      <w:marTop w:val="0"/>
      <w:marBottom w:val="0"/>
      <w:divBdr>
        <w:top w:val="none" w:sz="0" w:space="0" w:color="auto"/>
        <w:left w:val="none" w:sz="0" w:space="0" w:color="auto"/>
        <w:bottom w:val="none" w:sz="0" w:space="0" w:color="auto"/>
        <w:right w:val="none" w:sz="0" w:space="0" w:color="auto"/>
      </w:divBdr>
    </w:div>
    <w:div w:id="422801503">
      <w:bodyDiv w:val="1"/>
      <w:marLeft w:val="0"/>
      <w:marRight w:val="0"/>
      <w:marTop w:val="0"/>
      <w:marBottom w:val="0"/>
      <w:divBdr>
        <w:top w:val="none" w:sz="0" w:space="0" w:color="auto"/>
        <w:left w:val="none" w:sz="0" w:space="0" w:color="auto"/>
        <w:bottom w:val="none" w:sz="0" w:space="0" w:color="auto"/>
        <w:right w:val="none" w:sz="0" w:space="0" w:color="auto"/>
      </w:divBdr>
    </w:div>
    <w:div w:id="452215568">
      <w:bodyDiv w:val="1"/>
      <w:marLeft w:val="0"/>
      <w:marRight w:val="0"/>
      <w:marTop w:val="0"/>
      <w:marBottom w:val="0"/>
      <w:divBdr>
        <w:top w:val="none" w:sz="0" w:space="0" w:color="auto"/>
        <w:left w:val="none" w:sz="0" w:space="0" w:color="auto"/>
        <w:bottom w:val="none" w:sz="0" w:space="0" w:color="auto"/>
        <w:right w:val="none" w:sz="0" w:space="0" w:color="auto"/>
      </w:divBdr>
    </w:div>
    <w:div w:id="490367590">
      <w:bodyDiv w:val="1"/>
      <w:marLeft w:val="0"/>
      <w:marRight w:val="0"/>
      <w:marTop w:val="0"/>
      <w:marBottom w:val="0"/>
      <w:divBdr>
        <w:top w:val="none" w:sz="0" w:space="0" w:color="auto"/>
        <w:left w:val="none" w:sz="0" w:space="0" w:color="auto"/>
        <w:bottom w:val="none" w:sz="0" w:space="0" w:color="auto"/>
        <w:right w:val="none" w:sz="0" w:space="0" w:color="auto"/>
      </w:divBdr>
      <w:divsChild>
        <w:div w:id="7568550">
          <w:marLeft w:val="0"/>
          <w:marRight w:val="0"/>
          <w:marTop w:val="0"/>
          <w:marBottom w:val="0"/>
          <w:divBdr>
            <w:top w:val="none" w:sz="0" w:space="0" w:color="auto"/>
            <w:left w:val="none" w:sz="0" w:space="0" w:color="auto"/>
            <w:bottom w:val="none" w:sz="0" w:space="0" w:color="auto"/>
            <w:right w:val="none" w:sz="0" w:space="0" w:color="auto"/>
          </w:divBdr>
        </w:div>
        <w:div w:id="463163859">
          <w:marLeft w:val="0"/>
          <w:marRight w:val="0"/>
          <w:marTop w:val="0"/>
          <w:marBottom w:val="0"/>
          <w:divBdr>
            <w:top w:val="none" w:sz="0" w:space="0" w:color="auto"/>
            <w:left w:val="none" w:sz="0" w:space="0" w:color="auto"/>
            <w:bottom w:val="none" w:sz="0" w:space="0" w:color="auto"/>
            <w:right w:val="none" w:sz="0" w:space="0" w:color="auto"/>
          </w:divBdr>
        </w:div>
      </w:divsChild>
    </w:div>
    <w:div w:id="492792633">
      <w:bodyDiv w:val="1"/>
      <w:marLeft w:val="0"/>
      <w:marRight w:val="0"/>
      <w:marTop w:val="0"/>
      <w:marBottom w:val="0"/>
      <w:divBdr>
        <w:top w:val="none" w:sz="0" w:space="0" w:color="auto"/>
        <w:left w:val="none" w:sz="0" w:space="0" w:color="auto"/>
        <w:bottom w:val="none" w:sz="0" w:space="0" w:color="auto"/>
        <w:right w:val="none" w:sz="0" w:space="0" w:color="auto"/>
      </w:divBdr>
    </w:div>
    <w:div w:id="550456879">
      <w:bodyDiv w:val="1"/>
      <w:marLeft w:val="0"/>
      <w:marRight w:val="0"/>
      <w:marTop w:val="0"/>
      <w:marBottom w:val="0"/>
      <w:divBdr>
        <w:top w:val="none" w:sz="0" w:space="0" w:color="auto"/>
        <w:left w:val="none" w:sz="0" w:space="0" w:color="auto"/>
        <w:bottom w:val="none" w:sz="0" w:space="0" w:color="auto"/>
        <w:right w:val="none" w:sz="0" w:space="0" w:color="auto"/>
      </w:divBdr>
    </w:div>
    <w:div w:id="601651592">
      <w:bodyDiv w:val="1"/>
      <w:marLeft w:val="0"/>
      <w:marRight w:val="0"/>
      <w:marTop w:val="0"/>
      <w:marBottom w:val="0"/>
      <w:divBdr>
        <w:top w:val="none" w:sz="0" w:space="0" w:color="auto"/>
        <w:left w:val="none" w:sz="0" w:space="0" w:color="auto"/>
        <w:bottom w:val="none" w:sz="0" w:space="0" w:color="auto"/>
        <w:right w:val="none" w:sz="0" w:space="0" w:color="auto"/>
      </w:divBdr>
    </w:div>
    <w:div w:id="654993831">
      <w:bodyDiv w:val="1"/>
      <w:marLeft w:val="0"/>
      <w:marRight w:val="0"/>
      <w:marTop w:val="0"/>
      <w:marBottom w:val="0"/>
      <w:divBdr>
        <w:top w:val="none" w:sz="0" w:space="0" w:color="auto"/>
        <w:left w:val="none" w:sz="0" w:space="0" w:color="auto"/>
        <w:bottom w:val="none" w:sz="0" w:space="0" w:color="auto"/>
        <w:right w:val="none" w:sz="0" w:space="0" w:color="auto"/>
      </w:divBdr>
    </w:div>
    <w:div w:id="702244800">
      <w:bodyDiv w:val="1"/>
      <w:marLeft w:val="0"/>
      <w:marRight w:val="0"/>
      <w:marTop w:val="0"/>
      <w:marBottom w:val="0"/>
      <w:divBdr>
        <w:top w:val="none" w:sz="0" w:space="0" w:color="auto"/>
        <w:left w:val="none" w:sz="0" w:space="0" w:color="auto"/>
        <w:bottom w:val="none" w:sz="0" w:space="0" w:color="auto"/>
        <w:right w:val="none" w:sz="0" w:space="0" w:color="auto"/>
      </w:divBdr>
    </w:div>
    <w:div w:id="716274851">
      <w:bodyDiv w:val="1"/>
      <w:marLeft w:val="0"/>
      <w:marRight w:val="0"/>
      <w:marTop w:val="0"/>
      <w:marBottom w:val="0"/>
      <w:divBdr>
        <w:top w:val="none" w:sz="0" w:space="0" w:color="auto"/>
        <w:left w:val="none" w:sz="0" w:space="0" w:color="auto"/>
        <w:bottom w:val="none" w:sz="0" w:space="0" w:color="auto"/>
        <w:right w:val="none" w:sz="0" w:space="0" w:color="auto"/>
      </w:divBdr>
    </w:div>
    <w:div w:id="732772153">
      <w:bodyDiv w:val="1"/>
      <w:marLeft w:val="0"/>
      <w:marRight w:val="0"/>
      <w:marTop w:val="0"/>
      <w:marBottom w:val="0"/>
      <w:divBdr>
        <w:top w:val="none" w:sz="0" w:space="0" w:color="auto"/>
        <w:left w:val="none" w:sz="0" w:space="0" w:color="auto"/>
        <w:bottom w:val="none" w:sz="0" w:space="0" w:color="auto"/>
        <w:right w:val="none" w:sz="0" w:space="0" w:color="auto"/>
      </w:divBdr>
    </w:div>
    <w:div w:id="754476608">
      <w:bodyDiv w:val="1"/>
      <w:marLeft w:val="0"/>
      <w:marRight w:val="0"/>
      <w:marTop w:val="0"/>
      <w:marBottom w:val="0"/>
      <w:divBdr>
        <w:top w:val="none" w:sz="0" w:space="0" w:color="auto"/>
        <w:left w:val="none" w:sz="0" w:space="0" w:color="auto"/>
        <w:bottom w:val="none" w:sz="0" w:space="0" w:color="auto"/>
        <w:right w:val="none" w:sz="0" w:space="0" w:color="auto"/>
      </w:divBdr>
    </w:div>
    <w:div w:id="769741476">
      <w:bodyDiv w:val="1"/>
      <w:marLeft w:val="0"/>
      <w:marRight w:val="0"/>
      <w:marTop w:val="0"/>
      <w:marBottom w:val="0"/>
      <w:divBdr>
        <w:top w:val="none" w:sz="0" w:space="0" w:color="auto"/>
        <w:left w:val="none" w:sz="0" w:space="0" w:color="auto"/>
        <w:bottom w:val="none" w:sz="0" w:space="0" w:color="auto"/>
        <w:right w:val="none" w:sz="0" w:space="0" w:color="auto"/>
      </w:divBdr>
      <w:divsChild>
        <w:div w:id="1461650818">
          <w:marLeft w:val="0"/>
          <w:marRight w:val="0"/>
          <w:marTop w:val="0"/>
          <w:marBottom w:val="0"/>
          <w:divBdr>
            <w:top w:val="none" w:sz="0" w:space="0" w:color="auto"/>
            <w:left w:val="none" w:sz="0" w:space="0" w:color="auto"/>
            <w:bottom w:val="none" w:sz="0" w:space="0" w:color="auto"/>
            <w:right w:val="none" w:sz="0" w:space="0" w:color="auto"/>
          </w:divBdr>
        </w:div>
      </w:divsChild>
    </w:div>
    <w:div w:id="862474009">
      <w:bodyDiv w:val="1"/>
      <w:marLeft w:val="0"/>
      <w:marRight w:val="0"/>
      <w:marTop w:val="0"/>
      <w:marBottom w:val="0"/>
      <w:divBdr>
        <w:top w:val="none" w:sz="0" w:space="0" w:color="auto"/>
        <w:left w:val="none" w:sz="0" w:space="0" w:color="auto"/>
        <w:bottom w:val="none" w:sz="0" w:space="0" w:color="auto"/>
        <w:right w:val="none" w:sz="0" w:space="0" w:color="auto"/>
      </w:divBdr>
    </w:div>
    <w:div w:id="882596128">
      <w:bodyDiv w:val="1"/>
      <w:marLeft w:val="0"/>
      <w:marRight w:val="0"/>
      <w:marTop w:val="0"/>
      <w:marBottom w:val="0"/>
      <w:divBdr>
        <w:top w:val="none" w:sz="0" w:space="0" w:color="auto"/>
        <w:left w:val="none" w:sz="0" w:space="0" w:color="auto"/>
        <w:bottom w:val="none" w:sz="0" w:space="0" w:color="auto"/>
        <w:right w:val="none" w:sz="0" w:space="0" w:color="auto"/>
      </w:divBdr>
    </w:div>
    <w:div w:id="890001823">
      <w:bodyDiv w:val="1"/>
      <w:marLeft w:val="0"/>
      <w:marRight w:val="0"/>
      <w:marTop w:val="0"/>
      <w:marBottom w:val="0"/>
      <w:divBdr>
        <w:top w:val="none" w:sz="0" w:space="0" w:color="auto"/>
        <w:left w:val="none" w:sz="0" w:space="0" w:color="auto"/>
        <w:bottom w:val="none" w:sz="0" w:space="0" w:color="auto"/>
        <w:right w:val="none" w:sz="0" w:space="0" w:color="auto"/>
      </w:divBdr>
    </w:div>
    <w:div w:id="942227221">
      <w:bodyDiv w:val="1"/>
      <w:marLeft w:val="0"/>
      <w:marRight w:val="0"/>
      <w:marTop w:val="0"/>
      <w:marBottom w:val="0"/>
      <w:divBdr>
        <w:top w:val="none" w:sz="0" w:space="0" w:color="auto"/>
        <w:left w:val="none" w:sz="0" w:space="0" w:color="auto"/>
        <w:bottom w:val="none" w:sz="0" w:space="0" w:color="auto"/>
        <w:right w:val="none" w:sz="0" w:space="0" w:color="auto"/>
      </w:divBdr>
      <w:divsChild>
        <w:div w:id="1764649512">
          <w:marLeft w:val="0"/>
          <w:marRight w:val="0"/>
          <w:marTop w:val="0"/>
          <w:marBottom w:val="0"/>
          <w:divBdr>
            <w:top w:val="none" w:sz="0" w:space="0" w:color="auto"/>
            <w:left w:val="none" w:sz="0" w:space="0" w:color="auto"/>
            <w:bottom w:val="none" w:sz="0" w:space="0" w:color="auto"/>
            <w:right w:val="none" w:sz="0" w:space="0" w:color="auto"/>
          </w:divBdr>
        </w:div>
      </w:divsChild>
    </w:div>
    <w:div w:id="961688993">
      <w:bodyDiv w:val="1"/>
      <w:marLeft w:val="0"/>
      <w:marRight w:val="0"/>
      <w:marTop w:val="0"/>
      <w:marBottom w:val="0"/>
      <w:divBdr>
        <w:top w:val="none" w:sz="0" w:space="0" w:color="auto"/>
        <w:left w:val="none" w:sz="0" w:space="0" w:color="auto"/>
        <w:bottom w:val="none" w:sz="0" w:space="0" w:color="auto"/>
        <w:right w:val="none" w:sz="0" w:space="0" w:color="auto"/>
      </w:divBdr>
    </w:div>
    <w:div w:id="971835175">
      <w:bodyDiv w:val="1"/>
      <w:marLeft w:val="0"/>
      <w:marRight w:val="0"/>
      <w:marTop w:val="0"/>
      <w:marBottom w:val="0"/>
      <w:divBdr>
        <w:top w:val="none" w:sz="0" w:space="0" w:color="auto"/>
        <w:left w:val="none" w:sz="0" w:space="0" w:color="auto"/>
        <w:bottom w:val="none" w:sz="0" w:space="0" w:color="auto"/>
        <w:right w:val="none" w:sz="0" w:space="0" w:color="auto"/>
      </w:divBdr>
    </w:div>
    <w:div w:id="1011685730">
      <w:bodyDiv w:val="1"/>
      <w:marLeft w:val="0"/>
      <w:marRight w:val="0"/>
      <w:marTop w:val="0"/>
      <w:marBottom w:val="0"/>
      <w:divBdr>
        <w:top w:val="none" w:sz="0" w:space="0" w:color="auto"/>
        <w:left w:val="none" w:sz="0" w:space="0" w:color="auto"/>
        <w:bottom w:val="none" w:sz="0" w:space="0" w:color="auto"/>
        <w:right w:val="none" w:sz="0" w:space="0" w:color="auto"/>
      </w:divBdr>
      <w:divsChild>
        <w:div w:id="455829961">
          <w:marLeft w:val="0"/>
          <w:marRight w:val="0"/>
          <w:marTop w:val="0"/>
          <w:marBottom w:val="0"/>
          <w:divBdr>
            <w:top w:val="none" w:sz="0" w:space="0" w:color="auto"/>
            <w:left w:val="none" w:sz="0" w:space="0" w:color="auto"/>
            <w:bottom w:val="none" w:sz="0" w:space="0" w:color="auto"/>
            <w:right w:val="none" w:sz="0" w:space="0" w:color="auto"/>
          </w:divBdr>
        </w:div>
      </w:divsChild>
    </w:div>
    <w:div w:id="1030764600">
      <w:bodyDiv w:val="1"/>
      <w:marLeft w:val="0"/>
      <w:marRight w:val="0"/>
      <w:marTop w:val="0"/>
      <w:marBottom w:val="0"/>
      <w:divBdr>
        <w:top w:val="none" w:sz="0" w:space="0" w:color="auto"/>
        <w:left w:val="none" w:sz="0" w:space="0" w:color="auto"/>
        <w:bottom w:val="none" w:sz="0" w:space="0" w:color="auto"/>
        <w:right w:val="none" w:sz="0" w:space="0" w:color="auto"/>
      </w:divBdr>
    </w:div>
    <w:div w:id="1069035045">
      <w:bodyDiv w:val="1"/>
      <w:marLeft w:val="0"/>
      <w:marRight w:val="0"/>
      <w:marTop w:val="0"/>
      <w:marBottom w:val="0"/>
      <w:divBdr>
        <w:top w:val="none" w:sz="0" w:space="0" w:color="auto"/>
        <w:left w:val="none" w:sz="0" w:space="0" w:color="auto"/>
        <w:bottom w:val="none" w:sz="0" w:space="0" w:color="auto"/>
        <w:right w:val="none" w:sz="0" w:space="0" w:color="auto"/>
      </w:divBdr>
    </w:div>
    <w:div w:id="1136683104">
      <w:bodyDiv w:val="1"/>
      <w:marLeft w:val="0"/>
      <w:marRight w:val="0"/>
      <w:marTop w:val="0"/>
      <w:marBottom w:val="0"/>
      <w:divBdr>
        <w:top w:val="none" w:sz="0" w:space="0" w:color="auto"/>
        <w:left w:val="none" w:sz="0" w:space="0" w:color="auto"/>
        <w:bottom w:val="none" w:sz="0" w:space="0" w:color="auto"/>
        <w:right w:val="none" w:sz="0" w:space="0" w:color="auto"/>
      </w:divBdr>
    </w:div>
    <w:div w:id="1152795583">
      <w:bodyDiv w:val="1"/>
      <w:marLeft w:val="0"/>
      <w:marRight w:val="0"/>
      <w:marTop w:val="0"/>
      <w:marBottom w:val="0"/>
      <w:divBdr>
        <w:top w:val="none" w:sz="0" w:space="0" w:color="auto"/>
        <w:left w:val="none" w:sz="0" w:space="0" w:color="auto"/>
        <w:bottom w:val="none" w:sz="0" w:space="0" w:color="auto"/>
        <w:right w:val="none" w:sz="0" w:space="0" w:color="auto"/>
      </w:divBdr>
    </w:div>
    <w:div w:id="1153180985">
      <w:bodyDiv w:val="1"/>
      <w:marLeft w:val="0"/>
      <w:marRight w:val="0"/>
      <w:marTop w:val="0"/>
      <w:marBottom w:val="0"/>
      <w:divBdr>
        <w:top w:val="none" w:sz="0" w:space="0" w:color="auto"/>
        <w:left w:val="none" w:sz="0" w:space="0" w:color="auto"/>
        <w:bottom w:val="none" w:sz="0" w:space="0" w:color="auto"/>
        <w:right w:val="none" w:sz="0" w:space="0" w:color="auto"/>
      </w:divBdr>
    </w:div>
    <w:div w:id="1155489660">
      <w:bodyDiv w:val="1"/>
      <w:marLeft w:val="0"/>
      <w:marRight w:val="0"/>
      <w:marTop w:val="0"/>
      <w:marBottom w:val="0"/>
      <w:divBdr>
        <w:top w:val="none" w:sz="0" w:space="0" w:color="auto"/>
        <w:left w:val="none" w:sz="0" w:space="0" w:color="auto"/>
        <w:bottom w:val="none" w:sz="0" w:space="0" w:color="auto"/>
        <w:right w:val="none" w:sz="0" w:space="0" w:color="auto"/>
      </w:divBdr>
    </w:div>
    <w:div w:id="1204636893">
      <w:bodyDiv w:val="1"/>
      <w:marLeft w:val="0"/>
      <w:marRight w:val="0"/>
      <w:marTop w:val="0"/>
      <w:marBottom w:val="0"/>
      <w:divBdr>
        <w:top w:val="none" w:sz="0" w:space="0" w:color="auto"/>
        <w:left w:val="none" w:sz="0" w:space="0" w:color="auto"/>
        <w:bottom w:val="none" w:sz="0" w:space="0" w:color="auto"/>
        <w:right w:val="none" w:sz="0" w:space="0" w:color="auto"/>
      </w:divBdr>
    </w:div>
    <w:div w:id="1218929586">
      <w:bodyDiv w:val="1"/>
      <w:marLeft w:val="0"/>
      <w:marRight w:val="0"/>
      <w:marTop w:val="0"/>
      <w:marBottom w:val="0"/>
      <w:divBdr>
        <w:top w:val="none" w:sz="0" w:space="0" w:color="auto"/>
        <w:left w:val="none" w:sz="0" w:space="0" w:color="auto"/>
        <w:bottom w:val="none" w:sz="0" w:space="0" w:color="auto"/>
        <w:right w:val="none" w:sz="0" w:space="0" w:color="auto"/>
      </w:divBdr>
    </w:div>
    <w:div w:id="1232496354">
      <w:bodyDiv w:val="1"/>
      <w:marLeft w:val="0"/>
      <w:marRight w:val="0"/>
      <w:marTop w:val="0"/>
      <w:marBottom w:val="0"/>
      <w:divBdr>
        <w:top w:val="none" w:sz="0" w:space="0" w:color="auto"/>
        <w:left w:val="none" w:sz="0" w:space="0" w:color="auto"/>
        <w:bottom w:val="none" w:sz="0" w:space="0" w:color="auto"/>
        <w:right w:val="none" w:sz="0" w:space="0" w:color="auto"/>
      </w:divBdr>
    </w:div>
    <w:div w:id="1295982889">
      <w:bodyDiv w:val="1"/>
      <w:marLeft w:val="0"/>
      <w:marRight w:val="0"/>
      <w:marTop w:val="0"/>
      <w:marBottom w:val="0"/>
      <w:divBdr>
        <w:top w:val="none" w:sz="0" w:space="0" w:color="auto"/>
        <w:left w:val="none" w:sz="0" w:space="0" w:color="auto"/>
        <w:bottom w:val="none" w:sz="0" w:space="0" w:color="auto"/>
        <w:right w:val="none" w:sz="0" w:space="0" w:color="auto"/>
      </w:divBdr>
    </w:div>
    <w:div w:id="1448500868">
      <w:bodyDiv w:val="1"/>
      <w:marLeft w:val="0"/>
      <w:marRight w:val="0"/>
      <w:marTop w:val="0"/>
      <w:marBottom w:val="0"/>
      <w:divBdr>
        <w:top w:val="none" w:sz="0" w:space="0" w:color="auto"/>
        <w:left w:val="none" w:sz="0" w:space="0" w:color="auto"/>
        <w:bottom w:val="none" w:sz="0" w:space="0" w:color="auto"/>
        <w:right w:val="none" w:sz="0" w:space="0" w:color="auto"/>
      </w:divBdr>
    </w:div>
    <w:div w:id="1525945420">
      <w:bodyDiv w:val="1"/>
      <w:marLeft w:val="0"/>
      <w:marRight w:val="0"/>
      <w:marTop w:val="0"/>
      <w:marBottom w:val="0"/>
      <w:divBdr>
        <w:top w:val="none" w:sz="0" w:space="0" w:color="auto"/>
        <w:left w:val="none" w:sz="0" w:space="0" w:color="auto"/>
        <w:bottom w:val="none" w:sz="0" w:space="0" w:color="auto"/>
        <w:right w:val="none" w:sz="0" w:space="0" w:color="auto"/>
      </w:divBdr>
    </w:div>
    <w:div w:id="1548878161">
      <w:bodyDiv w:val="1"/>
      <w:marLeft w:val="0"/>
      <w:marRight w:val="0"/>
      <w:marTop w:val="0"/>
      <w:marBottom w:val="0"/>
      <w:divBdr>
        <w:top w:val="none" w:sz="0" w:space="0" w:color="auto"/>
        <w:left w:val="none" w:sz="0" w:space="0" w:color="auto"/>
        <w:bottom w:val="none" w:sz="0" w:space="0" w:color="auto"/>
        <w:right w:val="none" w:sz="0" w:space="0" w:color="auto"/>
      </w:divBdr>
    </w:div>
    <w:div w:id="1560824365">
      <w:bodyDiv w:val="1"/>
      <w:marLeft w:val="0"/>
      <w:marRight w:val="0"/>
      <w:marTop w:val="0"/>
      <w:marBottom w:val="0"/>
      <w:divBdr>
        <w:top w:val="none" w:sz="0" w:space="0" w:color="auto"/>
        <w:left w:val="none" w:sz="0" w:space="0" w:color="auto"/>
        <w:bottom w:val="none" w:sz="0" w:space="0" w:color="auto"/>
        <w:right w:val="none" w:sz="0" w:space="0" w:color="auto"/>
      </w:divBdr>
    </w:div>
    <w:div w:id="1565066347">
      <w:bodyDiv w:val="1"/>
      <w:marLeft w:val="0"/>
      <w:marRight w:val="0"/>
      <w:marTop w:val="0"/>
      <w:marBottom w:val="0"/>
      <w:divBdr>
        <w:top w:val="none" w:sz="0" w:space="0" w:color="auto"/>
        <w:left w:val="none" w:sz="0" w:space="0" w:color="auto"/>
        <w:bottom w:val="none" w:sz="0" w:space="0" w:color="auto"/>
        <w:right w:val="none" w:sz="0" w:space="0" w:color="auto"/>
      </w:divBdr>
    </w:div>
    <w:div w:id="1593708375">
      <w:bodyDiv w:val="1"/>
      <w:marLeft w:val="0"/>
      <w:marRight w:val="0"/>
      <w:marTop w:val="0"/>
      <w:marBottom w:val="0"/>
      <w:divBdr>
        <w:top w:val="none" w:sz="0" w:space="0" w:color="auto"/>
        <w:left w:val="none" w:sz="0" w:space="0" w:color="auto"/>
        <w:bottom w:val="none" w:sz="0" w:space="0" w:color="auto"/>
        <w:right w:val="none" w:sz="0" w:space="0" w:color="auto"/>
      </w:divBdr>
    </w:div>
    <w:div w:id="1617367494">
      <w:bodyDiv w:val="1"/>
      <w:marLeft w:val="0"/>
      <w:marRight w:val="0"/>
      <w:marTop w:val="0"/>
      <w:marBottom w:val="0"/>
      <w:divBdr>
        <w:top w:val="none" w:sz="0" w:space="0" w:color="auto"/>
        <w:left w:val="none" w:sz="0" w:space="0" w:color="auto"/>
        <w:bottom w:val="none" w:sz="0" w:space="0" w:color="auto"/>
        <w:right w:val="none" w:sz="0" w:space="0" w:color="auto"/>
      </w:divBdr>
    </w:div>
    <w:div w:id="1696541087">
      <w:bodyDiv w:val="1"/>
      <w:marLeft w:val="0"/>
      <w:marRight w:val="0"/>
      <w:marTop w:val="0"/>
      <w:marBottom w:val="0"/>
      <w:divBdr>
        <w:top w:val="none" w:sz="0" w:space="0" w:color="auto"/>
        <w:left w:val="none" w:sz="0" w:space="0" w:color="auto"/>
        <w:bottom w:val="none" w:sz="0" w:space="0" w:color="auto"/>
        <w:right w:val="none" w:sz="0" w:space="0" w:color="auto"/>
      </w:divBdr>
    </w:div>
    <w:div w:id="1758205838">
      <w:bodyDiv w:val="1"/>
      <w:marLeft w:val="0"/>
      <w:marRight w:val="0"/>
      <w:marTop w:val="0"/>
      <w:marBottom w:val="0"/>
      <w:divBdr>
        <w:top w:val="none" w:sz="0" w:space="0" w:color="auto"/>
        <w:left w:val="none" w:sz="0" w:space="0" w:color="auto"/>
        <w:bottom w:val="none" w:sz="0" w:space="0" w:color="auto"/>
        <w:right w:val="none" w:sz="0" w:space="0" w:color="auto"/>
      </w:divBdr>
    </w:div>
    <w:div w:id="1767263718">
      <w:bodyDiv w:val="1"/>
      <w:marLeft w:val="0"/>
      <w:marRight w:val="0"/>
      <w:marTop w:val="0"/>
      <w:marBottom w:val="0"/>
      <w:divBdr>
        <w:top w:val="none" w:sz="0" w:space="0" w:color="auto"/>
        <w:left w:val="none" w:sz="0" w:space="0" w:color="auto"/>
        <w:bottom w:val="none" w:sz="0" w:space="0" w:color="auto"/>
        <w:right w:val="none" w:sz="0" w:space="0" w:color="auto"/>
      </w:divBdr>
    </w:div>
    <w:div w:id="1774858075">
      <w:bodyDiv w:val="1"/>
      <w:marLeft w:val="0"/>
      <w:marRight w:val="0"/>
      <w:marTop w:val="0"/>
      <w:marBottom w:val="0"/>
      <w:divBdr>
        <w:top w:val="none" w:sz="0" w:space="0" w:color="auto"/>
        <w:left w:val="none" w:sz="0" w:space="0" w:color="auto"/>
        <w:bottom w:val="none" w:sz="0" w:space="0" w:color="auto"/>
        <w:right w:val="none" w:sz="0" w:space="0" w:color="auto"/>
      </w:divBdr>
    </w:div>
    <w:div w:id="1780568117">
      <w:bodyDiv w:val="1"/>
      <w:marLeft w:val="0"/>
      <w:marRight w:val="0"/>
      <w:marTop w:val="0"/>
      <w:marBottom w:val="0"/>
      <w:divBdr>
        <w:top w:val="none" w:sz="0" w:space="0" w:color="auto"/>
        <w:left w:val="none" w:sz="0" w:space="0" w:color="auto"/>
        <w:bottom w:val="none" w:sz="0" w:space="0" w:color="auto"/>
        <w:right w:val="none" w:sz="0" w:space="0" w:color="auto"/>
      </w:divBdr>
    </w:div>
    <w:div w:id="1796019305">
      <w:bodyDiv w:val="1"/>
      <w:marLeft w:val="0"/>
      <w:marRight w:val="0"/>
      <w:marTop w:val="0"/>
      <w:marBottom w:val="0"/>
      <w:divBdr>
        <w:top w:val="none" w:sz="0" w:space="0" w:color="auto"/>
        <w:left w:val="none" w:sz="0" w:space="0" w:color="auto"/>
        <w:bottom w:val="none" w:sz="0" w:space="0" w:color="auto"/>
        <w:right w:val="none" w:sz="0" w:space="0" w:color="auto"/>
      </w:divBdr>
    </w:div>
    <w:div w:id="1809669386">
      <w:bodyDiv w:val="1"/>
      <w:marLeft w:val="0"/>
      <w:marRight w:val="0"/>
      <w:marTop w:val="0"/>
      <w:marBottom w:val="0"/>
      <w:divBdr>
        <w:top w:val="none" w:sz="0" w:space="0" w:color="auto"/>
        <w:left w:val="none" w:sz="0" w:space="0" w:color="auto"/>
        <w:bottom w:val="none" w:sz="0" w:space="0" w:color="auto"/>
        <w:right w:val="none" w:sz="0" w:space="0" w:color="auto"/>
      </w:divBdr>
      <w:divsChild>
        <w:div w:id="1132017615">
          <w:marLeft w:val="0"/>
          <w:marRight w:val="0"/>
          <w:marTop w:val="0"/>
          <w:marBottom w:val="0"/>
          <w:divBdr>
            <w:top w:val="none" w:sz="0" w:space="0" w:color="auto"/>
            <w:left w:val="none" w:sz="0" w:space="0" w:color="auto"/>
            <w:bottom w:val="none" w:sz="0" w:space="0" w:color="auto"/>
            <w:right w:val="none" w:sz="0" w:space="0" w:color="auto"/>
          </w:divBdr>
        </w:div>
        <w:div w:id="539587555">
          <w:marLeft w:val="0"/>
          <w:marRight w:val="0"/>
          <w:marTop w:val="0"/>
          <w:marBottom w:val="0"/>
          <w:divBdr>
            <w:top w:val="none" w:sz="0" w:space="0" w:color="auto"/>
            <w:left w:val="none" w:sz="0" w:space="0" w:color="auto"/>
            <w:bottom w:val="none" w:sz="0" w:space="0" w:color="auto"/>
            <w:right w:val="none" w:sz="0" w:space="0" w:color="auto"/>
          </w:divBdr>
        </w:div>
      </w:divsChild>
    </w:div>
    <w:div w:id="1841776102">
      <w:bodyDiv w:val="1"/>
      <w:marLeft w:val="0"/>
      <w:marRight w:val="0"/>
      <w:marTop w:val="0"/>
      <w:marBottom w:val="0"/>
      <w:divBdr>
        <w:top w:val="none" w:sz="0" w:space="0" w:color="auto"/>
        <w:left w:val="none" w:sz="0" w:space="0" w:color="auto"/>
        <w:bottom w:val="none" w:sz="0" w:space="0" w:color="auto"/>
        <w:right w:val="none" w:sz="0" w:space="0" w:color="auto"/>
      </w:divBdr>
    </w:div>
    <w:div w:id="1853303893">
      <w:bodyDiv w:val="1"/>
      <w:marLeft w:val="0"/>
      <w:marRight w:val="0"/>
      <w:marTop w:val="0"/>
      <w:marBottom w:val="0"/>
      <w:divBdr>
        <w:top w:val="none" w:sz="0" w:space="0" w:color="auto"/>
        <w:left w:val="none" w:sz="0" w:space="0" w:color="auto"/>
        <w:bottom w:val="none" w:sz="0" w:space="0" w:color="auto"/>
        <w:right w:val="none" w:sz="0" w:space="0" w:color="auto"/>
      </w:divBdr>
    </w:div>
    <w:div w:id="1874339109">
      <w:bodyDiv w:val="1"/>
      <w:marLeft w:val="0"/>
      <w:marRight w:val="0"/>
      <w:marTop w:val="0"/>
      <w:marBottom w:val="0"/>
      <w:divBdr>
        <w:top w:val="none" w:sz="0" w:space="0" w:color="auto"/>
        <w:left w:val="none" w:sz="0" w:space="0" w:color="auto"/>
        <w:bottom w:val="none" w:sz="0" w:space="0" w:color="auto"/>
        <w:right w:val="none" w:sz="0" w:space="0" w:color="auto"/>
      </w:divBdr>
    </w:div>
    <w:div w:id="1949701517">
      <w:bodyDiv w:val="1"/>
      <w:marLeft w:val="0"/>
      <w:marRight w:val="0"/>
      <w:marTop w:val="0"/>
      <w:marBottom w:val="0"/>
      <w:divBdr>
        <w:top w:val="none" w:sz="0" w:space="0" w:color="auto"/>
        <w:left w:val="none" w:sz="0" w:space="0" w:color="auto"/>
        <w:bottom w:val="none" w:sz="0" w:space="0" w:color="auto"/>
        <w:right w:val="none" w:sz="0" w:space="0" w:color="auto"/>
      </w:divBdr>
    </w:div>
    <w:div w:id="1989748328">
      <w:bodyDiv w:val="1"/>
      <w:marLeft w:val="0"/>
      <w:marRight w:val="0"/>
      <w:marTop w:val="0"/>
      <w:marBottom w:val="0"/>
      <w:divBdr>
        <w:top w:val="none" w:sz="0" w:space="0" w:color="auto"/>
        <w:left w:val="none" w:sz="0" w:space="0" w:color="auto"/>
        <w:bottom w:val="none" w:sz="0" w:space="0" w:color="auto"/>
        <w:right w:val="none" w:sz="0" w:space="0" w:color="auto"/>
      </w:divBdr>
      <w:divsChild>
        <w:div w:id="1933393785">
          <w:marLeft w:val="0"/>
          <w:marRight w:val="0"/>
          <w:marTop w:val="0"/>
          <w:marBottom w:val="0"/>
          <w:divBdr>
            <w:top w:val="none" w:sz="0" w:space="0" w:color="auto"/>
            <w:left w:val="none" w:sz="0" w:space="0" w:color="auto"/>
            <w:bottom w:val="none" w:sz="0" w:space="0" w:color="auto"/>
            <w:right w:val="none" w:sz="0" w:space="0" w:color="auto"/>
          </w:divBdr>
        </w:div>
        <w:div w:id="770780730">
          <w:marLeft w:val="0"/>
          <w:marRight w:val="0"/>
          <w:marTop w:val="0"/>
          <w:marBottom w:val="0"/>
          <w:divBdr>
            <w:top w:val="none" w:sz="0" w:space="0" w:color="auto"/>
            <w:left w:val="none" w:sz="0" w:space="0" w:color="auto"/>
            <w:bottom w:val="none" w:sz="0" w:space="0" w:color="auto"/>
            <w:right w:val="none" w:sz="0" w:space="0" w:color="auto"/>
          </w:divBdr>
        </w:div>
      </w:divsChild>
    </w:div>
    <w:div w:id="2016489237">
      <w:bodyDiv w:val="1"/>
      <w:marLeft w:val="0"/>
      <w:marRight w:val="0"/>
      <w:marTop w:val="0"/>
      <w:marBottom w:val="0"/>
      <w:divBdr>
        <w:top w:val="none" w:sz="0" w:space="0" w:color="auto"/>
        <w:left w:val="none" w:sz="0" w:space="0" w:color="auto"/>
        <w:bottom w:val="none" w:sz="0" w:space="0" w:color="auto"/>
        <w:right w:val="none" w:sz="0" w:space="0" w:color="auto"/>
      </w:divBdr>
    </w:div>
    <w:div w:id="2020083553">
      <w:bodyDiv w:val="1"/>
      <w:marLeft w:val="0"/>
      <w:marRight w:val="0"/>
      <w:marTop w:val="0"/>
      <w:marBottom w:val="0"/>
      <w:divBdr>
        <w:top w:val="none" w:sz="0" w:space="0" w:color="auto"/>
        <w:left w:val="none" w:sz="0" w:space="0" w:color="auto"/>
        <w:bottom w:val="none" w:sz="0" w:space="0" w:color="auto"/>
        <w:right w:val="none" w:sz="0" w:space="0" w:color="auto"/>
      </w:divBdr>
    </w:div>
    <w:div w:id="2043742991">
      <w:bodyDiv w:val="1"/>
      <w:marLeft w:val="0"/>
      <w:marRight w:val="0"/>
      <w:marTop w:val="0"/>
      <w:marBottom w:val="0"/>
      <w:divBdr>
        <w:top w:val="none" w:sz="0" w:space="0" w:color="auto"/>
        <w:left w:val="none" w:sz="0" w:space="0" w:color="auto"/>
        <w:bottom w:val="none" w:sz="0" w:space="0" w:color="auto"/>
        <w:right w:val="none" w:sz="0" w:space="0" w:color="auto"/>
      </w:divBdr>
    </w:div>
    <w:div w:id="2052222946">
      <w:bodyDiv w:val="1"/>
      <w:marLeft w:val="0"/>
      <w:marRight w:val="0"/>
      <w:marTop w:val="0"/>
      <w:marBottom w:val="0"/>
      <w:divBdr>
        <w:top w:val="none" w:sz="0" w:space="0" w:color="auto"/>
        <w:left w:val="none" w:sz="0" w:space="0" w:color="auto"/>
        <w:bottom w:val="none" w:sz="0" w:space="0" w:color="auto"/>
        <w:right w:val="none" w:sz="0" w:space="0" w:color="auto"/>
      </w:divBdr>
    </w:div>
    <w:div w:id="2061706931">
      <w:bodyDiv w:val="1"/>
      <w:marLeft w:val="0"/>
      <w:marRight w:val="0"/>
      <w:marTop w:val="0"/>
      <w:marBottom w:val="0"/>
      <w:divBdr>
        <w:top w:val="none" w:sz="0" w:space="0" w:color="auto"/>
        <w:left w:val="none" w:sz="0" w:space="0" w:color="auto"/>
        <w:bottom w:val="none" w:sz="0" w:space="0" w:color="auto"/>
        <w:right w:val="none" w:sz="0" w:space="0" w:color="auto"/>
      </w:divBdr>
    </w:div>
    <w:div w:id="2074428440">
      <w:bodyDiv w:val="1"/>
      <w:marLeft w:val="0"/>
      <w:marRight w:val="0"/>
      <w:marTop w:val="0"/>
      <w:marBottom w:val="0"/>
      <w:divBdr>
        <w:top w:val="none" w:sz="0" w:space="0" w:color="auto"/>
        <w:left w:val="none" w:sz="0" w:space="0" w:color="auto"/>
        <w:bottom w:val="none" w:sz="0" w:space="0" w:color="auto"/>
        <w:right w:val="none" w:sz="0" w:space="0" w:color="auto"/>
      </w:divBdr>
    </w:div>
    <w:div w:id="2090611770">
      <w:bodyDiv w:val="1"/>
      <w:marLeft w:val="0"/>
      <w:marRight w:val="0"/>
      <w:marTop w:val="0"/>
      <w:marBottom w:val="0"/>
      <w:divBdr>
        <w:top w:val="none" w:sz="0" w:space="0" w:color="auto"/>
        <w:left w:val="none" w:sz="0" w:space="0" w:color="auto"/>
        <w:bottom w:val="none" w:sz="0" w:space="0" w:color="auto"/>
        <w:right w:val="none" w:sz="0" w:space="0" w:color="auto"/>
      </w:divBdr>
    </w:div>
    <w:div w:id="2114670682">
      <w:bodyDiv w:val="1"/>
      <w:marLeft w:val="0"/>
      <w:marRight w:val="0"/>
      <w:marTop w:val="0"/>
      <w:marBottom w:val="0"/>
      <w:divBdr>
        <w:top w:val="none" w:sz="0" w:space="0" w:color="auto"/>
        <w:left w:val="none" w:sz="0" w:space="0" w:color="auto"/>
        <w:bottom w:val="none" w:sz="0" w:space="0" w:color="auto"/>
        <w:right w:val="none" w:sz="0" w:space="0" w:color="auto"/>
      </w:divBdr>
    </w:div>
    <w:div w:id="2141532525">
      <w:bodyDiv w:val="1"/>
      <w:marLeft w:val="0"/>
      <w:marRight w:val="0"/>
      <w:marTop w:val="0"/>
      <w:marBottom w:val="0"/>
      <w:divBdr>
        <w:top w:val="none" w:sz="0" w:space="0" w:color="auto"/>
        <w:left w:val="none" w:sz="0" w:space="0" w:color="auto"/>
        <w:bottom w:val="none" w:sz="0" w:space="0" w:color="auto"/>
        <w:right w:val="none" w:sz="0" w:space="0" w:color="auto"/>
      </w:divBdr>
    </w:div>
    <w:div w:id="214388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5764</Words>
  <Characters>32860</Characters>
  <Application>Microsoft Office Word</Application>
  <DocSecurity>0</DocSecurity>
  <Lines>273</Lines>
  <Paragraphs>77</Paragraphs>
  <ScaleCrop>false</ScaleCrop>
  <Company/>
  <LinksUpToDate>false</LinksUpToDate>
  <CharactersWithSpaces>38547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151</cp:revision>
  <dcterms:created xsi:type="dcterms:W3CDTF">2023-04-20T06:11:00Z</dcterms:created>
  <dcterms:modified xsi:type="dcterms:W3CDTF">2023-05-12T08:03:00Z</dcterms:modified>
</cp:coreProperties>
</file>