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828" w:rsidRPr="000D4828" w:rsidRDefault="000D4828" w:rsidP="000D48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828">
        <w:rPr>
          <w:rFonts w:ascii="Times New Roman" w:hAnsi="Times New Roman" w:cs="Times New Roman"/>
          <w:b/>
          <w:sz w:val="24"/>
          <w:szCs w:val="24"/>
        </w:rPr>
        <w:t>Как правильно выбирать обувь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Чтобы покупка приносила только положительные эмоции, важно правильно подойти к выбору  обуви. Главным критерием должен стать комфорт при носке обуви.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 При выборе обуви  следует обратить внимание на следующие моменты: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 примерять обувь нужно лучше в середине или в конце дня, когда ваши ноги находятся в не слишком отёкшем состоянии;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 облегчить выбор обуви может помочь  рисунок стопы, взятый с собой:   достаточно приложить к выбранной обуви (вложить как стельку), если обувь будет меньше рисунка, рисунок выходит смятым, такую обувь можно не примерять;  перед  самым длинным пальцем стопы (в передней части обуви), должно оставаться около одного сантиметра свободного пространства;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 примеряя обувь, походите в ней по залу магазина, для того, чтобы убедиться и удостовериться в том, что вы чувствуете себя в ней нормально и комфортно;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 не следует покупать обувь, в которой стопа скованная, сжатая, т.е. обувь давит, - не нужно надеяться, что она быстро разносится;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 особое внимание обратить на комфо</w:t>
      </w:r>
      <w:proofErr w:type="gramStart"/>
      <w:r w:rsidRPr="000D4828">
        <w:rPr>
          <w:rFonts w:ascii="Times New Roman" w:hAnsi="Times New Roman" w:cs="Times New Roman"/>
          <w:sz w:val="24"/>
          <w:szCs w:val="24"/>
        </w:rPr>
        <w:t>рт в пл</w:t>
      </w:r>
      <w:proofErr w:type="gramEnd"/>
      <w:r w:rsidRPr="000D4828">
        <w:rPr>
          <w:rFonts w:ascii="Times New Roman" w:hAnsi="Times New Roman" w:cs="Times New Roman"/>
          <w:sz w:val="24"/>
          <w:szCs w:val="24"/>
        </w:rPr>
        <w:t>юсневой части стопы, так как при ходьбе, наибольшая нагрузка идёт именно на эту часть стопы;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 у большинства людей одна нога больше другой, примерять обувь следует по большей ноге;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 выбирайте обувь с учётом индивидуальных особенностей стопы, чтобы она максимально соответствовала форме вашей ноги настолько, насколько это возможно;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 выбирая обувь, обращайте внимание на материал подошвы, её толщину, наличие рифления, а также - какая информация указана изготовителем обуви о сцеплении с поверхностью;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- следует учитывать высоту и форму каблука - зависит от индивидуальных особенностей и целей ношения. Обувь с низким каблуком до 2–4 см  обеспечивает поддержку стопы, слегка приподнимает ногу, но позволяет сохранить равновесие - подойдёт большинству. Средний каблук 5–6 см. - устойчив, удобен даже при длительной ходьбе и не вызывает чувства дискомфорта. Такая обувь уместна практически в любой ситуации — в офисе, на прогулке,   на вечеринке.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t>Обувь на высоких каблуках визуально стройнит фигуру, придаёт красивый изгиб ноги, но подходит далеко не всем и уж точно не следует выбирать такую обувь для длительного ношения. Неправильно подобранная обувь может повлечь за собой  деформацию и                   патологию стоп.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Pr="000D4828">
        <w:rPr>
          <w:rFonts w:ascii="Times New Roman" w:hAnsi="Times New Roman" w:cs="Times New Roman"/>
          <w:sz w:val="24"/>
          <w:szCs w:val="24"/>
        </w:rPr>
        <w:t>е лишним будет аккуратно померить обувь дома и уже после этого принять окончательное решение, подходит ли обувь, т.к. в соответствии с положением ст. 25 Закона РФ №2300-1   «О защите прав потребителей», потребитель вправе обменять непродовольственный   товар надлежащего качества на аналогичный товар у продавца, у которого этот товар был приобретён, если указанный товар не подошёл по форме, габаритам, фасону, расцветке</w:t>
      </w:r>
      <w:proofErr w:type="gramEnd"/>
      <w:r w:rsidRPr="000D4828">
        <w:rPr>
          <w:rFonts w:ascii="Times New Roman" w:hAnsi="Times New Roman" w:cs="Times New Roman"/>
          <w:sz w:val="24"/>
          <w:szCs w:val="24"/>
        </w:rPr>
        <w:t>, размеру или комплектации - в течение 14 дней, не считая дня его покупки,  если указанный товар не был в   употреблении, сохранены его товарный вид, потребительские свойства, пломбы, фабричные ярлыки.</w:t>
      </w:r>
    </w:p>
    <w:p w:rsidR="000D4828" w:rsidRPr="000D4828" w:rsidRDefault="000D4828" w:rsidP="000D4828">
      <w:pPr>
        <w:jc w:val="both"/>
        <w:rPr>
          <w:rFonts w:ascii="Times New Roman" w:hAnsi="Times New Roman" w:cs="Times New Roman"/>
          <w:sz w:val="24"/>
          <w:szCs w:val="24"/>
        </w:rPr>
      </w:pPr>
      <w:r w:rsidRPr="000D4828"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 w:rsidRPr="000D482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D4828">
        <w:rPr>
          <w:rFonts w:ascii="Times New Roman" w:hAnsi="Times New Roman" w:cs="Times New Roman"/>
          <w:sz w:val="24"/>
          <w:szCs w:val="24"/>
        </w:rPr>
        <w:t xml:space="preserve"> если в день обращения потребителя к продавцу аналогичный товар отсутствует в продаже, потребитель вправе отказаться от исполнения договора купли-продажи и потребовать возврата уплаченной за указанный товар денежной суммы. Требование потребителя о возврате уплаченной за указанный товар денежной суммы подлежит удовлетворению в течение трёх дней со дня возврата указанного товара.</w:t>
      </w:r>
    </w:p>
    <w:p w:rsidR="00161EFB" w:rsidRPr="000D4828" w:rsidRDefault="00161EFB" w:rsidP="000D482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1EFB" w:rsidRPr="000D4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63"/>
    <w:rsid w:val="000D4828"/>
    <w:rsid w:val="00161EFB"/>
    <w:rsid w:val="00A3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82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8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901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57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92993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489</Words>
  <Characters>2789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2025-02-16T15:00:00Z</dcterms:created>
  <dcterms:modified xsi:type="dcterms:W3CDTF">2025-02-16T15:02:00Z</dcterms:modified>
</cp:coreProperties>
</file>