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BD9" w:rsidRPr="001F2BD9" w:rsidRDefault="001F2BD9" w:rsidP="001F2BD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BD9">
        <w:rPr>
          <w:rFonts w:ascii="Times New Roman" w:hAnsi="Times New Roman" w:cs="Times New Roman"/>
          <w:b/>
          <w:sz w:val="28"/>
          <w:szCs w:val="28"/>
        </w:rPr>
        <w:t>Купил в аптеке автоматический тонометр. По возвращении домой выяснилось, что почти такой же тонометр приобрела и жена. Можно ли вернуть деньги за тонометр, если с момента покупки прошло всего два дня.</w:t>
      </w:r>
    </w:p>
    <w:p w:rsidR="001F2BD9" w:rsidRPr="001F2BD9" w:rsidRDefault="001F2BD9" w:rsidP="001F2BD9">
      <w:pPr>
        <w:jc w:val="both"/>
        <w:rPr>
          <w:rFonts w:ascii="Times New Roman" w:hAnsi="Times New Roman" w:cs="Times New Roman"/>
          <w:sz w:val="28"/>
          <w:szCs w:val="28"/>
        </w:rPr>
      </w:pPr>
      <w:r w:rsidRPr="001F2BD9">
        <w:rPr>
          <w:rFonts w:ascii="Times New Roman" w:hAnsi="Times New Roman" w:cs="Times New Roman"/>
          <w:sz w:val="28"/>
          <w:szCs w:val="28"/>
        </w:rPr>
        <w:t>Ответ:</w:t>
      </w:r>
      <w:r w:rsidRPr="001F2BD9">
        <w:rPr>
          <w:rFonts w:ascii="Times New Roman" w:hAnsi="Times New Roman" w:cs="Times New Roman"/>
          <w:sz w:val="28"/>
          <w:szCs w:val="28"/>
        </w:rPr>
        <w:br/>
        <w:t>В соответствии со ст. 25 Закона Российской Федерации от 7 февраля 1992 г. № 2300-1 «О защите прав потребителей» потребитель вправе обменять непродовольственный товар надлежащ</w:t>
      </w:r>
      <w:bookmarkStart w:id="0" w:name="_GoBack"/>
      <w:bookmarkEnd w:id="0"/>
      <w:r w:rsidRPr="001F2BD9">
        <w:rPr>
          <w:rFonts w:ascii="Times New Roman" w:hAnsi="Times New Roman" w:cs="Times New Roman"/>
          <w:sz w:val="28"/>
          <w:szCs w:val="28"/>
        </w:rPr>
        <w:t>его качества на аналогичный товар у продавца, у которого этот товар был приобретен, если указанный товар не подошел по форме, габаритам, фасону, расцветке, размеру или комплектации.</w:t>
      </w:r>
    </w:p>
    <w:p w:rsidR="001F2BD9" w:rsidRPr="001F2BD9" w:rsidRDefault="001F2BD9" w:rsidP="001F2BD9">
      <w:pPr>
        <w:jc w:val="both"/>
        <w:rPr>
          <w:rFonts w:ascii="Times New Roman" w:hAnsi="Times New Roman" w:cs="Times New Roman"/>
          <w:sz w:val="28"/>
          <w:szCs w:val="28"/>
        </w:rPr>
      </w:pPr>
      <w:r w:rsidRPr="001F2BD9">
        <w:rPr>
          <w:rFonts w:ascii="Times New Roman" w:hAnsi="Times New Roman" w:cs="Times New Roman"/>
          <w:sz w:val="28"/>
          <w:szCs w:val="28"/>
        </w:rPr>
        <w:t>Потребитель имеет право на обмен непродовольственного товара надлежащего качества в течение четырнадцати дней, не считая дня его покупки.</w:t>
      </w:r>
    </w:p>
    <w:p w:rsidR="001F2BD9" w:rsidRPr="001F2BD9" w:rsidRDefault="001F2BD9" w:rsidP="001F2BD9">
      <w:pPr>
        <w:jc w:val="both"/>
        <w:rPr>
          <w:rFonts w:ascii="Times New Roman" w:hAnsi="Times New Roman" w:cs="Times New Roman"/>
          <w:sz w:val="28"/>
          <w:szCs w:val="28"/>
        </w:rPr>
      </w:pPr>
      <w:r w:rsidRPr="001F2BD9">
        <w:rPr>
          <w:rFonts w:ascii="Times New Roman" w:hAnsi="Times New Roman" w:cs="Times New Roman"/>
          <w:sz w:val="28"/>
          <w:szCs w:val="28"/>
        </w:rPr>
        <w:t>Обмен непродовольственного товара надлежащего качества проводится, если указанный товар не был в употреблении, сохранены его товарный вид, потребительские свойства, пломбы, фабричные ярлыки, а также имеется товарный чек или кассовый чек, либо иной подтверждающий оплату указанного товара документ.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показания.</w:t>
      </w:r>
    </w:p>
    <w:p w:rsidR="001F2BD9" w:rsidRPr="001F2BD9" w:rsidRDefault="001F2BD9" w:rsidP="001F2BD9">
      <w:pPr>
        <w:jc w:val="both"/>
        <w:rPr>
          <w:rFonts w:ascii="Times New Roman" w:hAnsi="Times New Roman" w:cs="Times New Roman"/>
          <w:sz w:val="28"/>
          <w:szCs w:val="28"/>
        </w:rPr>
      </w:pPr>
      <w:r w:rsidRPr="001F2BD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1F2BD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F2BD9">
        <w:rPr>
          <w:rFonts w:ascii="Times New Roman" w:hAnsi="Times New Roman" w:cs="Times New Roman"/>
          <w:sz w:val="28"/>
          <w:szCs w:val="28"/>
        </w:rPr>
        <w:t xml:space="preserve"> если аналогичный товар отсутствует в продаже на день обращения потребителя к продавцу, потребитель вправе отказаться от исполнения договора купли-продажи и потребовать возврата уплаченной за указанный товар денежной суммы.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товара.</w:t>
      </w:r>
    </w:p>
    <w:p w:rsidR="001F2BD9" w:rsidRPr="001F2BD9" w:rsidRDefault="001F2BD9" w:rsidP="001F2BD9">
      <w:pPr>
        <w:jc w:val="both"/>
        <w:rPr>
          <w:rFonts w:ascii="Times New Roman" w:hAnsi="Times New Roman" w:cs="Times New Roman"/>
          <w:sz w:val="28"/>
          <w:szCs w:val="28"/>
        </w:rPr>
      </w:pPr>
      <w:r w:rsidRPr="001F2BD9">
        <w:rPr>
          <w:rFonts w:ascii="Times New Roman" w:hAnsi="Times New Roman" w:cs="Times New Roman"/>
          <w:sz w:val="28"/>
          <w:szCs w:val="28"/>
        </w:rPr>
        <w:t>Перечень непродовольственных товаров надлежащего качества, не подлежащих возврату или обмену на аналогичный товар по указанным выше основаниям, утвержден постановлением Правительства Российской Федерации от 19 января 1998 г. № 55.</w:t>
      </w:r>
    </w:p>
    <w:p w:rsidR="001F2BD9" w:rsidRPr="001F2BD9" w:rsidRDefault="001F2BD9" w:rsidP="001F2BD9">
      <w:pPr>
        <w:jc w:val="both"/>
        <w:rPr>
          <w:rFonts w:ascii="Times New Roman" w:hAnsi="Times New Roman" w:cs="Times New Roman"/>
          <w:sz w:val="28"/>
          <w:szCs w:val="28"/>
        </w:rPr>
      </w:pPr>
      <w:r w:rsidRPr="001F2BD9">
        <w:rPr>
          <w:rFonts w:ascii="Times New Roman" w:hAnsi="Times New Roman" w:cs="Times New Roman"/>
          <w:sz w:val="28"/>
          <w:szCs w:val="28"/>
        </w:rPr>
        <w:t>В данный перечень включены товары для профилактики и лечения заболеваний в домашних условиях – медицинские приборы и аппаратура.</w:t>
      </w:r>
    </w:p>
    <w:p w:rsidR="001F2BD9" w:rsidRPr="001F2BD9" w:rsidRDefault="001F2BD9" w:rsidP="001F2BD9">
      <w:pPr>
        <w:jc w:val="both"/>
        <w:rPr>
          <w:rFonts w:ascii="Times New Roman" w:hAnsi="Times New Roman" w:cs="Times New Roman"/>
          <w:sz w:val="28"/>
          <w:szCs w:val="28"/>
        </w:rPr>
      </w:pPr>
      <w:r w:rsidRPr="001F2BD9">
        <w:rPr>
          <w:rFonts w:ascii="Times New Roman" w:hAnsi="Times New Roman" w:cs="Times New Roman"/>
          <w:sz w:val="28"/>
          <w:szCs w:val="28"/>
        </w:rPr>
        <w:t xml:space="preserve">В соответствии с Общероссийским классификатором продукции </w:t>
      </w:r>
      <w:proofErr w:type="gramStart"/>
      <w:r w:rsidRPr="001F2BD9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1F2BD9">
        <w:rPr>
          <w:rFonts w:ascii="Times New Roman" w:hAnsi="Times New Roman" w:cs="Times New Roman"/>
          <w:sz w:val="28"/>
          <w:szCs w:val="28"/>
        </w:rPr>
        <w:t xml:space="preserve"> 005-93 (ОКП), утвержденным постановлением Госстандарта Российской Федерации от 30 декабря 1993 г. № 301, приборы для измерения давления, которым и является тонометр, относятся к классу продукции «приборы и аппараты медицинские».</w:t>
      </w:r>
    </w:p>
    <w:p w:rsidR="001F2BD9" w:rsidRPr="001F2BD9" w:rsidRDefault="001F2BD9" w:rsidP="001F2BD9">
      <w:pPr>
        <w:jc w:val="both"/>
        <w:rPr>
          <w:rFonts w:ascii="Times New Roman" w:hAnsi="Times New Roman" w:cs="Times New Roman"/>
          <w:sz w:val="28"/>
          <w:szCs w:val="28"/>
        </w:rPr>
      </w:pPr>
      <w:r w:rsidRPr="001F2BD9">
        <w:rPr>
          <w:rFonts w:ascii="Times New Roman" w:hAnsi="Times New Roman" w:cs="Times New Roman"/>
          <w:sz w:val="28"/>
          <w:szCs w:val="28"/>
        </w:rPr>
        <w:lastRenderedPageBreak/>
        <w:t>В этой связи отказ продавца в обмене тонометра надлежащего качества на аналогичный товар, подходящий вам по указанным выше основаниям, является правомерным.</w:t>
      </w:r>
    </w:p>
    <w:p w:rsidR="00013826" w:rsidRDefault="00013826"/>
    <w:sectPr w:rsidR="00013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307"/>
    <w:rsid w:val="00013826"/>
    <w:rsid w:val="001F2BD9"/>
    <w:rsid w:val="008A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6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2641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2019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2025-02-17T18:50:00Z</dcterms:created>
  <dcterms:modified xsi:type="dcterms:W3CDTF">2025-02-17T18:51:00Z</dcterms:modified>
</cp:coreProperties>
</file>